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scalable backends and modern web frontends for production systems. Strong background in designing secure APIs, building modular UI component libraries, and optimizing performance for high-traffic web applications. Experienced in cloud-native delivery, CI/CD automation, observability, and pragmatic engineering practices that improve reliability and speed of delivery. Comfortable owning systems end-to-end, collaborating with product and stakeholders, and mentoring engineers through design and implementation. Focused on building maintainable architectures with clean code, strong testing, and measurable business impact, including polyglot backend delivery with Go alongside JavaScript/TypeScript when appropriate.</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Bash</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 API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Webhook Verification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 Logging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Nuxt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Component-Driven UI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 Performance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Cloud-Native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 (IaC)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Transactional Consistency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Quality Gates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Auditing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SLI/SLO Definition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and On-Call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End-to-End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 Trust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 Basics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System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Modular Monolith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Decomposition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 Boundaries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Technical Planning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Stakeholder Collaboration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Mentoring and Design Reviews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Architected multi-tenant backend services in TypeScript with clear domain boundaries, enforcing API contracts, versioning, and backward compatibility to keep customer integrations stable at scale.</w:t>
      </w:r>
    </w:p>
    <w:p>
      <w:pPr>
        <w:spacing w:after="40"/>
        <w:ind w:left="240"/>
        <w:jc w:val="both"/>
      </w:pPr>
      <w:r>
        <w:rPr>
          <w:rFonts w:ascii="Arial" w:cs="Arial" w:eastAsia="Arial" w:hAnsi="Arial"/>
          <w:b w:val="false"/>
          <w:bCs w:val="false"/>
          <w:i w:val="false"/>
          <w:iCs w:val="false"/>
          <w:color w:val="111111"/>
          <w:sz w:val="20"/>
          <w:szCs w:val="20"/>
        </w:rPr>
        <w:t xml:space="preserve">- Designed secure authentication and authorization flows using OAuth2 and JWT with fine-grained RBAC, aligning with least-privilege access patterns for internal and customer-facing products.</w:t>
      </w:r>
    </w:p>
    <w:p>
      <w:pPr>
        <w:spacing w:after="40"/>
        <w:ind w:left="240"/>
        <w:jc w:val="both"/>
      </w:pPr>
      <w:r>
        <w:rPr>
          <w:rFonts w:ascii="Arial" w:cs="Arial" w:eastAsia="Arial" w:hAnsi="Arial"/>
          <w:b w:val="false"/>
          <w:bCs w:val="false"/>
          <w:i w:val="false"/>
          <w:iCs w:val="false"/>
          <w:color w:val="111111"/>
          <w:sz w:val="20"/>
          <w:szCs w:val="20"/>
        </w:rPr>
        <w:t xml:space="preserve">- Built high-throughput REST and GraphQL endpoints with structured validation and consistent error semantics, reducing integration friction and improving client-side reliability across teams.</w:t>
      </w:r>
    </w:p>
    <w:p>
      <w:pPr>
        <w:spacing w:after="40"/>
        <w:ind w:left="240"/>
        <w:jc w:val="both"/>
      </w:pPr>
      <w:r>
        <w:rPr>
          <w:rFonts w:ascii="Arial" w:cs="Arial" w:eastAsia="Arial" w:hAnsi="Arial"/>
          <w:b w:val="false"/>
          <w:bCs w:val="false"/>
          <w:i w:val="false"/>
          <w:iCs w:val="false"/>
          <w:color w:val="111111"/>
          <w:sz w:val="20"/>
          <w:szCs w:val="20"/>
        </w:rPr>
        <w:t xml:space="preserve">- Optimized PostgreSQL read/write paths by profiling slow queries, adding targeted indexes, and introducing cache-aside patterns with Redis to cut p95 latency under peak traffic.</w:t>
      </w:r>
    </w:p>
    <w:p>
      <w:pPr>
        <w:spacing w:after="40"/>
        <w:ind w:left="240"/>
        <w:jc w:val="both"/>
      </w:pPr>
      <w:r>
        <w:rPr>
          <w:rFonts w:ascii="Arial" w:cs="Arial" w:eastAsia="Arial" w:hAnsi="Arial"/>
          <w:b w:val="false"/>
          <w:bCs w:val="false"/>
          <w:i w:val="false"/>
          <w:iCs w:val="false"/>
          <w:color w:val="111111"/>
          <w:sz w:val="20"/>
          <w:szCs w:val="20"/>
        </w:rPr>
        <w:t xml:space="preserve">- Implemented background job processing for heavy workloads with idempotent handlers, retries, and dead-letter strategies, preventing user-facing timeouts while keeping data consistent.</w:t>
      </w:r>
    </w:p>
    <w:p>
      <w:pPr>
        <w:spacing w:after="40"/>
        <w:ind w:left="240"/>
        <w:jc w:val="both"/>
      </w:pPr>
      <w:r>
        <w:rPr>
          <w:rFonts w:ascii="Arial" w:cs="Arial" w:eastAsia="Arial" w:hAnsi="Arial"/>
          <w:b w:val="false"/>
          <w:bCs w:val="false"/>
          <w:i w:val="false"/>
          <w:iCs w:val="false"/>
          <w:color w:val="111111"/>
          <w:sz w:val="20"/>
          <w:szCs w:val="20"/>
        </w:rPr>
        <w:t xml:space="preserve">- Led performance investigations using distributed tracing and actionable dashboards, turning noisy metrics into concrete fixes that improved availability and reduced incident frequency.</w:t>
      </w:r>
    </w:p>
    <w:p>
      <w:pPr>
        <w:spacing w:after="40"/>
        <w:ind w:left="240"/>
        <w:jc w:val="both"/>
      </w:pPr>
      <w:r>
        <w:rPr>
          <w:rFonts w:ascii="Arial" w:cs="Arial" w:eastAsia="Arial" w:hAnsi="Arial"/>
          <w:b w:val="false"/>
          <w:bCs w:val="false"/>
          <w:i w:val="false"/>
          <w:iCs w:val="false"/>
          <w:color w:val="111111"/>
          <w:sz w:val="20"/>
          <w:szCs w:val="20"/>
        </w:rPr>
        <w:t xml:space="preserve">- Standardized containerization and deployment workflows with Docker and GitHub Actions, enabling repeatable builds, safer rollouts, and quicker recovery during production regressions.</w:t>
      </w:r>
    </w:p>
    <w:p>
      <w:pPr>
        <w:spacing w:after="40"/>
        <w:ind w:left="240"/>
        <w:jc w:val="both"/>
      </w:pPr>
      <w:r>
        <w:rPr>
          <w:rFonts w:ascii="Arial" w:cs="Arial" w:eastAsia="Arial" w:hAnsi="Arial"/>
          <w:b w:val="false"/>
          <w:bCs w:val="false"/>
          <w:i w:val="false"/>
          <w:iCs w:val="false"/>
          <w:color w:val="111111"/>
          <w:sz w:val="20"/>
          <w:szCs w:val="20"/>
        </w:rPr>
        <w:t xml:space="preserve">- Introduced contract tests and integration suites in Jest alongside end-to-end UI checks, improving confidence in releases and lowering regressions across service and web layers.</w:t>
      </w:r>
    </w:p>
    <w:p>
      <w:pPr>
        <w:spacing w:after="40"/>
        <w:ind w:left="240"/>
        <w:jc w:val="both"/>
      </w:pPr>
      <w:r>
        <w:rPr>
          <w:rFonts w:ascii="Arial" w:cs="Arial" w:eastAsia="Arial" w:hAnsi="Arial"/>
          <w:b w:val="false"/>
          <w:bCs w:val="false"/>
          <w:i w:val="false"/>
          <w:iCs w:val="false"/>
          <w:color w:val="111111"/>
          <w:sz w:val="20"/>
          <w:szCs w:val="20"/>
        </w:rPr>
        <w:t xml:space="preserve">- Delivered Vue-based dashboard features with accessible component patterns and SSR-friendly rendering, ensuring fast navigation, consistent UX, and maintainable front-end architecture.</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operations to translate requirements into incremental milestones, writing technical plans that balanced delivery speed with long-term maintainability.</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pairing sessions, focusing on pragmatic clean code, testability, and operational readiness so features shipped with fewer surprises.</w:t>
      </w:r>
    </w:p>
    <w:p>
      <w:pPr>
        <w:spacing w:after="40"/>
        <w:ind w:left="240"/>
        <w:jc w:val="both"/>
      </w:pPr>
      <w:r>
        <w:rPr>
          <w:rFonts w:ascii="Arial" w:cs="Arial" w:eastAsia="Arial" w:hAnsi="Arial"/>
          <w:b w:val="false"/>
          <w:bCs w:val="false"/>
          <w:i w:val="false"/>
          <w:iCs w:val="false"/>
          <w:color w:val="111111"/>
          <w:sz w:val="20"/>
          <w:szCs w:val="20"/>
        </w:rPr>
        <w:t xml:space="preserve">- Implemented security hardening such as rate limiting, audit logging, and encrypted secrets handling, helping the platform meet customer expectations for enterprise-grade controls.</w:t>
      </w:r>
    </w:p>
    <w:p>
      <w:pPr>
        <w:spacing w:after="40"/>
        <w:ind w:left="240"/>
        <w:jc w:val="both"/>
      </w:pPr>
      <w:r>
        <w:rPr>
          <w:rFonts w:ascii="Arial" w:cs="Arial" w:eastAsia="Arial" w:hAnsi="Arial"/>
          <w:b w:val="false"/>
          <w:bCs w:val="false"/>
          <w:i w:val="false"/>
          <w:iCs w:val="false"/>
          <w:color w:val="111111"/>
          <w:sz w:val="20"/>
          <w:szCs w:val="20"/>
        </w:rPr>
        <w:t xml:space="preserve">- Improved observability by defining SLIs/SLOs, alert thresholds, and runbooks, so on-call responders had clear signals and repeatable mitigation steps during incidents.</w:t>
      </w:r>
    </w:p>
    <w:p>
      <w:pPr>
        <w:spacing w:after="40"/>
        <w:ind w:left="240"/>
        <w:jc w:val="both"/>
      </w:pPr>
      <w:r>
        <w:rPr>
          <w:rFonts w:ascii="Arial" w:cs="Arial" w:eastAsia="Arial" w:hAnsi="Arial"/>
          <w:b w:val="false"/>
          <w:bCs w:val="false"/>
          <w:i w:val="false"/>
          <w:iCs w:val="false"/>
          <w:color w:val="111111"/>
          <w:sz w:val="20"/>
          <w:szCs w:val="20"/>
        </w:rPr>
        <w:t xml:space="preserve">- Built CI checks for linting, type safety, and dependency auditing, keeping the codebase healthy while preventing common vulnerabilities and reducing review cycle time.</w:t>
      </w:r>
    </w:p>
    <w:p>
      <w:pPr>
        <w:spacing w:after="40"/>
        <w:ind w:left="240"/>
        <w:jc w:val="both"/>
      </w:pPr>
      <w:r>
        <w:rPr>
          <w:rFonts w:ascii="Arial" w:cs="Arial" w:eastAsia="Arial" w:hAnsi="Arial"/>
          <w:b w:val="false"/>
          <w:bCs w:val="false"/>
          <w:i w:val="false"/>
          <w:iCs w:val="false"/>
          <w:color w:val="111111"/>
          <w:sz w:val="20"/>
          <w:szCs w:val="20"/>
        </w:rPr>
        <w:t xml:space="preserve">- Contributed to gradual service decomposition by extracting shared libraries and defining interface boundaries, enabling parallel development without breaking production behavior.</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Developed Node.js service layers that integrated third-party systems via REST callbacks and webhook verification, improving data consistency and reducing manual reconciliation work.</w:t>
      </w:r>
    </w:p>
    <w:p>
      <w:pPr>
        <w:spacing w:after="40"/>
        <w:ind w:left="240"/>
        <w:jc w:val="both"/>
      </w:pPr>
      <w:r>
        <w:rPr>
          <w:rFonts w:ascii="Arial" w:cs="Arial" w:eastAsia="Arial" w:hAnsi="Arial"/>
          <w:b w:val="false"/>
          <w:bCs w:val="false"/>
          <w:i w:val="false"/>
          <w:iCs w:val="false"/>
          <w:color w:val="111111"/>
          <w:sz w:val="20"/>
          <w:szCs w:val="20"/>
        </w:rPr>
        <w:t xml:space="preserve">- Implemented real-time dashboard updates using WebSockets and event-driven messaging, ensuring operators saw fresh state changes with resilient reconnect logic and backpressure handling.</w:t>
      </w:r>
    </w:p>
    <w:p>
      <w:pPr>
        <w:spacing w:after="40"/>
        <w:ind w:left="240"/>
        <w:jc w:val="both"/>
      </w:pPr>
      <w:r>
        <w:rPr>
          <w:rFonts w:ascii="Arial" w:cs="Arial" w:eastAsia="Arial" w:hAnsi="Arial"/>
          <w:b w:val="false"/>
          <w:bCs w:val="false"/>
          <w:i w:val="false"/>
          <w:iCs w:val="false"/>
          <w:color w:val="111111"/>
          <w:sz w:val="20"/>
          <w:szCs w:val="20"/>
        </w:rPr>
        <w:t xml:space="preserve">- Designed API validation and error-handling conventions that standardized client integration patterns, resulting in fewer production defects and faster onboarding for new features.</w:t>
      </w:r>
    </w:p>
    <w:p>
      <w:pPr>
        <w:spacing w:after="40"/>
        <w:ind w:left="240"/>
        <w:jc w:val="both"/>
      </w:pPr>
      <w:r>
        <w:rPr>
          <w:rFonts w:ascii="Arial" w:cs="Arial" w:eastAsia="Arial" w:hAnsi="Arial"/>
          <w:b w:val="false"/>
          <w:bCs w:val="false"/>
          <w:i w:val="false"/>
          <w:iCs w:val="false"/>
          <w:color w:val="111111"/>
          <w:sz w:val="20"/>
          <w:szCs w:val="20"/>
        </w:rPr>
        <w:t xml:space="preserve">- Built modular Vue single-page application features with reusable components and predictable state flows, improving maintainability as the product surface area expanded.</w:t>
      </w:r>
    </w:p>
    <w:p>
      <w:pPr>
        <w:spacing w:after="40"/>
        <w:ind w:left="240"/>
        <w:jc w:val="both"/>
      </w:pPr>
      <w:r>
        <w:rPr>
          <w:rFonts w:ascii="Arial" w:cs="Arial" w:eastAsia="Arial" w:hAnsi="Arial"/>
          <w:b w:val="false"/>
          <w:bCs w:val="false"/>
          <w:i w:val="false"/>
          <w:iCs w:val="false"/>
          <w:color w:val="111111"/>
          <w:sz w:val="20"/>
          <w:szCs w:val="20"/>
        </w:rPr>
        <w:t xml:space="preserve">- Strengthened application security with pragmatic OWASP-aligned controls, including input sanitization, token/session hygiene, and safe file handling for user-generated content.</w:t>
      </w:r>
    </w:p>
    <w:p>
      <w:pPr>
        <w:spacing w:after="40"/>
        <w:ind w:left="240"/>
        <w:jc w:val="both"/>
      </w:pPr>
      <w:r>
        <w:rPr>
          <w:rFonts w:ascii="Arial" w:cs="Arial" w:eastAsia="Arial" w:hAnsi="Arial"/>
          <w:b w:val="false"/>
          <w:bCs w:val="false"/>
          <w:i w:val="false"/>
          <w:iCs w:val="false"/>
          <w:color w:val="111111"/>
          <w:sz w:val="20"/>
          <w:szCs w:val="20"/>
        </w:rPr>
        <w:t xml:space="preserve">- Optimized database access by batching requests, reducing N+1 query patterns, and adding cache layers where appropriate, improving response times under steady load.</w:t>
      </w:r>
    </w:p>
    <w:p>
      <w:pPr>
        <w:spacing w:after="40"/>
        <w:ind w:left="240"/>
        <w:jc w:val="both"/>
      </w:pPr>
      <w:r>
        <w:rPr>
          <w:rFonts w:ascii="Arial" w:cs="Arial" w:eastAsia="Arial" w:hAnsi="Arial"/>
          <w:b w:val="false"/>
          <w:bCs w:val="false"/>
          <w:i w:val="false"/>
          <w:iCs w:val="false"/>
          <w:color w:val="111111"/>
          <w:sz w:val="20"/>
          <w:szCs w:val="20"/>
        </w:rPr>
        <w:t xml:space="preserve">- Added structured logging, health checks, and alertable metrics around critical workflows, enabling quicker diagnosis and reducing mean time to recovery during incidents.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design to clarify ambiguous requirements, propose technical tradeoffs, and deliver iterative improvements without destabilizing core flows.</w:t>
      </w:r>
    </w:p>
    <w:p>
      <w:pPr>
        <w:spacing w:after="40"/>
        <w:ind w:left="240"/>
        <w:jc w:val="both"/>
      </w:pPr>
      <w:r>
        <w:rPr>
          <w:rFonts w:ascii="Arial" w:cs="Arial" w:eastAsia="Arial" w:hAnsi="Arial"/>
          <w:b w:val="false"/>
          <w:bCs w:val="false"/>
          <w:i w:val="false"/>
          <w:iCs w:val="false"/>
          <w:color w:val="111111"/>
          <w:sz w:val="20"/>
          <w:szCs w:val="20"/>
        </w:rPr>
        <w:t xml:space="preserve">- Created integration and regression test coverage with Jest and browser-based checks, catching edge cases early and improving confidence in frequent releases.</w:t>
      </w:r>
    </w:p>
    <w:p>
      <w:pPr>
        <w:spacing w:after="40"/>
        <w:ind w:left="240"/>
        <w:jc w:val="both"/>
      </w:pPr>
      <w:r>
        <w:rPr>
          <w:rFonts w:ascii="Arial" w:cs="Arial" w:eastAsia="Arial" w:hAnsi="Arial"/>
          <w:b w:val="false"/>
          <w:bCs w:val="false"/>
          <w:i w:val="false"/>
          <w:iCs w:val="false"/>
          <w:color w:val="111111"/>
          <w:sz w:val="20"/>
          <w:szCs w:val="20"/>
        </w:rPr>
        <w:t xml:space="preserve">- Improved CI automation for builds and tests, shortening feedback loops for pull requests and standardizing quality gates across multiple repositories and release branches.</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by performing root-cause analysis on incidents, documenting fixes and follow-up actions so recurring issues were eliminated over time.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Node.js backends supporting dynamic content workflows, implementing consistent REST conventions, validation, and error responses for reliable client integrations.</w:t>
      </w:r>
    </w:p>
    <w:p>
      <w:pPr>
        <w:spacing w:after="40"/>
        <w:ind w:left="240"/>
        <w:jc w:val="both"/>
      </w:pPr>
      <w:r>
        <w:rPr>
          <w:rFonts w:ascii="Arial" w:cs="Arial" w:eastAsia="Arial" w:hAnsi="Arial"/>
          <w:b w:val="false"/>
          <w:bCs w:val="false"/>
          <w:i w:val="false"/>
          <w:iCs w:val="false"/>
          <w:color w:val="111111"/>
          <w:sz w:val="20"/>
          <w:szCs w:val="20"/>
        </w:rPr>
        <w:t xml:space="preserve">- Worked with relational databases to model content and user data, adding indexes and query improvements that reduced slow page loads and improved overall responsiveness.</w:t>
      </w:r>
    </w:p>
    <w:p>
      <w:pPr>
        <w:spacing w:after="40"/>
        <w:ind w:left="240"/>
        <w:jc w:val="both"/>
      </w:pPr>
      <w:r>
        <w:rPr>
          <w:rFonts w:ascii="Arial" w:cs="Arial" w:eastAsia="Arial" w:hAnsi="Arial"/>
          <w:b w:val="false"/>
          <w:bCs w:val="false"/>
          <w:i w:val="false"/>
          <w:iCs w:val="false"/>
          <w:color w:val="111111"/>
          <w:sz w:val="20"/>
          <w:szCs w:val="20"/>
        </w:rPr>
        <w:t xml:space="preserve">- Delivered responsive front-end features with component-like reuse patterns, progressively modernizing legacy templates into maintainable UI building blocks over time.</w:t>
      </w:r>
    </w:p>
    <w:p>
      <w:pPr>
        <w:spacing w:after="40"/>
        <w:ind w:left="240"/>
        <w:jc w:val="both"/>
      </w:pPr>
      <w:r>
        <w:rPr>
          <w:rFonts w:ascii="Arial" w:cs="Arial" w:eastAsia="Arial" w:hAnsi="Arial"/>
          <w:b w:val="false"/>
          <w:bCs w:val="false"/>
          <w:i w:val="false"/>
          <w:iCs w:val="false"/>
          <w:color w:val="111111"/>
          <w:sz w:val="20"/>
          <w:szCs w:val="20"/>
        </w:rPr>
        <w:t xml:space="preserve">- Implemented caching strategies for expensive endpoints and rendered pages, improving perceived performance and reducing infrastructure load during traffic spikes.</w:t>
      </w:r>
    </w:p>
    <w:p>
      <w:pPr>
        <w:spacing w:after="40"/>
        <w:ind w:left="240"/>
        <w:jc w:val="both"/>
      </w:pPr>
      <w:r>
        <w:rPr>
          <w:rFonts w:ascii="Arial" w:cs="Arial" w:eastAsia="Arial" w:hAnsi="Arial"/>
          <w:b w:val="false"/>
          <w:bCs w:val="false"/>
          <w:i w:val="false"/>
          <w:iCs w:val="false"/>
          <w:color w:val="111111"/>
          <w:sz w:val="20"/>
          <w:szCs w:val="20"/>
        </w:rPr>
        <w:t xml:space="preserve">- Introduced early CI automation for builds and smoke tests, giving the team faster feedback, clearer failures, and reducing deployment risk for customer-facing releases.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to translate layouts into accessible HTML and CSS, ensuring cross-browser behavior and predictable rendering across devices.</w:t>
      </w:r>
    </w:p>
    <w:p>
      <w:pPr>
        <w:spacing w:after="40"/>
        <w:ind w:left="240"/>
        <w:jc w:val="both"/>
      </w:pPr>
      <w:r>
        <w:rPr>
          <w:rFonts w:ascii="Arial" w:cs="Arial" w:eastAsia="Arial" w:hAnsi="Arial"/>
          <w:b w:val="false"/>
          <w:bCs w:val="false"/>
          <w:i w:val="false"/>
          <w:iCs w:val="false"/>
          <w:color w:val="111111"/>
          <w:sz w:val="20"/>
          <w:szCs w:val="20"/>
        </w:rPr>
        <w:t xml:space="preserve">- Created integration endpoints for third-party services with robust retry and timeout handling, preventing transient failures from cascading into user-visible outages.</w:t>
      </w:r>
    </w:p>
    <w:p>
      <w:pPr>
        <w:spacing w:after="40"/>
        <w:ind w:left="240"/>
        <w:jc w:val="both"/>
      </w:pPr>
      <w:r>
        <w:rPr>
          <w:rFonts w:ascii="Arial" w:cs="Arial" w:eastAsia="Arial" w:hAnsi="Arial"/>
          <w:b w:val="false"/>
          <w:bCs w:val="false"/>
          <w:i w:val="false"/>
          <w:iCs w:val="false"/>
          <w:color w:val="111111"/>
          <w:sz w:val="20"/>
          <w:szCs w:val="20"/>
        </w:rPr>
        <w:t xml:space="preserve">- Performed production troubleshooting and root-cause analysis, shipping targeted fixes with clear postmortems that improved stability and team confidence.</w:t>
      </w:r>
    </w:p>
    <w:p>
      <w:pPr>
        <w:spacing w:after="40"/>
        <w:ind w:left="240"/>
        <w:jc w:val="both"/>
      </w:pPr>
      <w:r>
        <w:rPr>
          <w:rFonts w:ascii="Arial" w:cs="Arial" w:eastAsia="Arial" w:hAnsi="Arial"/>
          <w:b w:val="false"/>
          <w:bCs w:val="false"/>
          <w:i w:val="false"/>
          <w:iCs w:val="false"/>
          <w:color w:val="111111"/>
          <w:sz w:val="20"/>
          <w:szCs w:val="20"/>
        </w:rPr>
        <w:t xml:space="preserve">- Documented coding standards and lightweight review checklists, helping align engineers on consistent patterns and reducing churn as the codebase grew in complexity.</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Implemented backend features for web applications and connected them to UI workflows, ensuring data validation and consistent server responses for early product iterations.</w:t>
      </w:r>
    </w:p>
    <w:p>
      <w:pPr>
        <w:spacing w:after="40"/>
        <w:ind w:left="240"/>
        <w:jc w:val="both"/>
      </w:pPr>
      <w:r>
        <w:rPr>
          <w:rFonts w:ascii="Arial" w:cs="Arial" w:eastAsia="Arial" w:hAnsi="Arial"/>
          <w:b w:val="false"/>
          <w:bCs w:val="false"/>
          <w:i w:val="false"/>
          <w:iCs w:val="false"/>
          <w:color w:val="111111"/>
          <w:sz w:val="20"/>
          <w:szCs w:val="20"/>
        </w:rPr>
        <w:t xml:space="preserve">- Built interactive UI features with JavaScript, HTML, and CSS, gradually replacing ad-hoc scripts with more structured modules to improve readability and reduce breakage.</w:t>
      </w:r>
    </w:p>
    <w:p>
      <w:pPr>
        <w:spacing w:after="40"/>
        <w:ind w:left="240"/>
        <w:jc w:val="both"/>
      </w:pPr>
      <w:r>
        <w:rPr>
          <w:rFonts w:ascii="Arial" w:cs="Arial" w:eastAsia="Arial" w:hAnsi="Arial"/>
          <w:b w:val="false"/>
          <w:bCs w:val="false"/>
          <w:i w:val="false"/>
          <w:iCs w:val="false"/>
          <w:color w:val="111111"/>
          <w:sz w:val="20"/>
          <w:szCs w:val="20"/>
        </w:rPr>
        <w:t xml:space="preserve">- Assisted in integrating relational database updates into user-facing screens, carefully handling edge cases to prevent incorrect state transitions during busy operational use.</w:t>
      </w:r>
    </w:p>
    <w:p>
      <w:pPr>
        <w:spacing w:after="40"/>
        <w:ind w:left="240"/>
        <w:jc w:val="both"/>
      </w:pPr>
      <w:r>
        <w:rPr>
          <w:rFonts w:ascii="Arial" w:cs="Arial" w:eastAsia="Arial" w:hAnsi="Arial"/>
          <w:b w:val="false"/>
          <w:bCs w:val="false"/>
          <w:i w:val="false"/>
          <w:iCs w:val="false"/>
          <w:color w:val="111111"/>
          <w:sz w:val="20"/>
          <w:szCs w:val="20"/>
        </w:rPr>
        <w:t xml:space="preserve">- Contributed to API endpoint development with predictable routing and error handling, making it easier for teammates to extend functionality without introducing regressions.</w:t>
      </w:r>
    </w:p>
    <w:p>
      <w:pPr>
        <w:spacing w:after="40"/>
        <w:ind w:left="240"/>
        <w:jc w:val="both"/>
      </w:pPr>
      <w:r>
        <w:rPr>
          <w:rFonts w:ascii="Arial" w:cs="Arial" w:eastAsia="Arial" w:hAnsi="Arial"/>
          <w:b w:val="false"/>
          <w:bCs w:val="false"/>
          <w:i w:val="false"/>
          <w:iCs w:val="false"/>
          <w:color w:val="111111"/>
          <w:sz w:val="20"/>
          <w:szCs w:val="20"/>
        </w:rPr>
        <w:t xml:space="preserve">- Helped troubleshoot production issues by reproducing bugs, isolating root causes, and delivering targeted patches that improved stability for customers and internal users.</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knowledge sharing, documenting lessons learned so newer contributors could follow consistent practices and avoid repeating mistakes.</w:t>
      </w:r>
    </w:p>
    <w:p>
      <w:pPr>
        <w:spacing w:after="40"/>
        <w:ind w:left="240"/>
        <w:jc w:val="both"/>
      </w:pPr>
      <w:r>
        <w:rPr>
          <w:rFonts w:ascii="Arial" w:cs="Arial" w:eastAsia="Arial" w:hAnsi="Arial"/>
          <w:b w:val="false"/>
          <w:bCs w:val="false"/>
          <w:i w:val="false"/>
          <w:iCs w:val="false"/>
          <w:color w:val="111111"/>
          <w:sz w:val="20"/>
          <w:szCs w:val="20"/>
        </w:rPr>
        <w:t xml:space="preserve">- Supported release activities by verifying fixes in staging and production, coordinating with stakeholders to confirm acceptance criteria and reduce deployment surprises.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2026-02-01T21:15:42.538Z</dcterms:created>
  <dcterms:modified xsi:type="dcterms:W3CDTF">2026-02-01T21:15:42.538Z</dcterms:modified>
</cp:coreProperties>
</file>

<file path=docProps/custom.xml><?xml version="1.0" encoding="utf-8"?>
<Properties xmlns="http://schemas.openxmlformats.org/officeDocument/2006/custom-properties" xmlns:vt="http://schemas.openxmlformats.org/officeDocument/2006/docPropsVTypes"/>
</file>