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i w:val="false"/>
          <w:iCs w:val="false"/>
          <w:color w:val="111111"/>
          <w:sz w:val="52"/>
          <w:szCs w:val="52"/>
        </w:rPr>
        <w:t xml:space="preserve">NIELS DE GRAAF</w:t>
      </w:r>
    </w:p>
    <w:p>
      <w:pPr>
        <w:spacing w:after="40"/>
      </w:pPr>
      <w:r>
        <w:rPr>
          <w:rFonts w:ascii="Arial" w:cs="Arial" w:eastAsia="Arial" w:hAnsi="Arial"/>
          <w:b/>
          <w:bCs/>
          <w:i w:val="false"/>
          <w:iCs w:val="false"/>
          <w:color w:val="6F8F6B"/>
          <w:sz w:val="22"/>
          <w:szCs w:val="22"/>
        </w:rPr>
        <w:t xml:space="preserve">Senior Software Engineer</w:t>
      </w:r>
    </w:p>
    <w:p>
      <w:pPr>
        <w:spacing w:after="160"/>
      </w:pPr>
      <w:r>
        <w:rPr>
          <w:rFonts w:ascii="Arial" w:cs="Arial" w:eastAsia="Arial" w:hAnsi="Arial"/>
          <w:b w:val="false"/>
          <w:bCs w:val="false"/>
          <w:i w:val="false"/>
          <w:iCs w:val="false"/>
          <w:color w:val="4B5563"/>
          <w:sz w:val="19"/>
          <w:szCs w:val="19"/>
        </w:rPr>
        <w:t xml:space="preserve">nielsdegraaf1991@outlook.com | linkedin.com/in/niels-de-graaf-303613399 | Heerhugowaard, North Holland, Netherlands | +31 685549850</w:t>
      </w:r>
    </w:p>
    <w:p>
      <w:pPr>
        <w:pBdr>
          <w:bottom w:val="single" w:color="111111" w:sz="6"/>
        </w:pBdr>
        <w:spacing w:before="120" w:after="80"/>
        <w:jc w:val="left"/>
      </w:pPr>
      <w:r>
        <w:rPr>
          <w:b/>
          <w:bCs/>
          <w:i w:val="false"/>
          <w:iCs w:val="false"/>
          <w:color w:val="111111"/>
          <w:sz w:val="24"/>
          <w:szCs w:val="24"/>
        </w:rPr>
        <w:t xml:space="preserve">SUMMARY</w:t>
      </w:r>
    </w:p>
    <w:p>
      <w:pPr>
        <w:spacing w:after="120"/>
        <w:jc w:val="both"/>
      </w:pPr>
      <w:r>
        <w:rPr>
          <w:rFonts w:ascii="Arial" w:cs="Arial" w:eastAsia="Arial" w:hAnsi="Arial"/>
          <w:b w:val="false"/>
          <w:bCs w:val="false"/>
          <w:i w:val="false"/>
          <w:iCs w:val="false"/>
          <w:color w:val="111111"/>
          <w:sz w:val="21"/>
          <w:szCs w:val="21"/>
        </w:rPr>
        <w:t xml:space="preserve">Senior Software Engineer with 9+ years of experience building scalable Java and Kotlin backends and delivering modern Vue.js frontends for production systems. Strong background in designing secure REST APIs, building modular UI component libraries, and optimizing performance for high-traffic web applications. Experienced in cloud-native delivery, CI/CD automation, observability, and pragmatic engineering practices that improve reliability and speed of delivery. Comfortable owning systems end-to-end, collaborating with product and stakeholders, and mentoring engineers through design and implementation. Focused on maintainable architectures with clean code, strong testing, and measurable business impact.</w:t>
      </w:r>
    </w:p>
    <w:p>
      <w:pPr>
        <w:pBdr>
          <w:bottom w:val="single" w:color="111111" w:sz="6"/>
        </w:pBdr>
        <w:spacing w:before="120" w:after="80"/>
        <w:jc w:val="left"/>
      </w:pPr>
      <w:r>
        <w:rPr>
          <w:b/>
          <w:bCs/>
          <w:i w:val="false"/>
          <w:iCs w:val="false"/>
          <w:color w:val="111111"/>
          <w:sz w:val="24"/>
          <w:szCs w:val="24"/>
        </w:rPr>
        <w:t xml:space="preserve">SKILLS</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gridCol w:w="100"/>
      </w:tblGrid>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Kotlin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TypeScript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JavaScript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Python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Go</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Boot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MVC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Spring Security</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Hibernate (JPA)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Ktor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REST APIs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GraphQL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WebSockets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Microservices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Event-Driven Architecture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OAuth2</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OpenID Connect (OIDC)</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JWT</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RBAC / ABAC Authorization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API Versioning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Rate Limiting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Idempotency Keys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Background Jobs / Workers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Gradle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Maven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Vue.js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Nuxt.js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Pinia</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Vue Router</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Vite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HTML5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CSS3</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Accessibility (WCAG)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SSR Performance Tuning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Component Libraries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Design Systems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Cypress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Playwright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PostgreSQL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MySQL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MongoDB</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Redis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SQL</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Schema Migrations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Indexing &amp; Query Tuning</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Caching Strategies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Data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Transactions &amp; Isolation Levels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Apache Kafka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Consumer Groups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Exactly-Once / At-Least-Once Processing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Dead Letter Queues (DLQ)</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Async Workflows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AWS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GCP</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Docker</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Kubernetes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Terraform</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GitHub Actions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GitLab CI</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Blue-Green Deployments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Canary Releases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Secrets Management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Prometheus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Grafana</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Structured Logging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Distributed Tracing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SLOs / SLIs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Incident Response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Postmortems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Error Tracking (Sentry-style)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JUnit 5</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Mockito</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Testcontainers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Contract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Integration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TDD</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Code Reviews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Static Analysis</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Performance Testing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OWASP Practices</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Threat Modeling</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Input Validation</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Encryption at Rest and in Transit</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GDPR Compliance</w:t>
            </w:r>
          </w:p>
        </w:tc>
      </w:tr>
      <w:tr>
        <w:trPr>
          <w:cantSplit w:val="false"/>
        </w:trPr>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Least Privilege</w:t>
            </w:r>
          </w:p>
        </w:tc>
        <w:tc>
          <w:tcPr>
            <w:tcW w:type="pct" w:w="25%"/>
            <w:tcBorders>
              <w:top w:val="none" w:color="FFFFFF" w:sz="0"/>
              <w:left w:val="none" w:color="FFFFFF" w:sz="0"/>
              <w:bottom w:val="single" w:color="CFD5CC" w:sz="4"/>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Zero Trust Architecture</w:t>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c>
          <w:tcPr>
            <w:tcW w:type="pct" w:w="25%"/>
            <w:tcBorders>
              <w:top w:val="none" w:color="FFFFFF" w:sz="0"/>
              <w:left w:val="none" w:color="FFFFFF" w:sz="0"/>
              <w:bottom w:val="none" w:color="FFFFFF" w:sz="0"/>
              <w:right w:val="none" w:color="FFFFFF" w:sz="0"/>
            </w:tcBorders>
            <w:tcMar>
              <w:top w:type="dxa" w:w="0"/>
              <w:left w:type="dxa" w:w="0"/>
              <w:bottom w:type="dxa" w:w="40"/>
              <w:right w:type="dxa" w:w="0"/>
            </w:tcMar>
          </w:tcPr>
          <w:p>
            <w:r>
              <w:rPr>
                <w:rFonts w:ascii="Arial" w:cs="Arial" w:eastAsia="Arial" w:hAnsi="Arial"/>
                <w:b/>
                <w:bCs/>
                <w:i w:val="false"/>
                <w:iCs w:val="false"/>
                <w:color w:val="111111"/>
                <w:sz w:val="19"/>
                <w:szCs w:val="19"/>
              </w:rPr>
              <w:t xml:space="preserve"/>
            </w:r>
          </w:p>
        </w:tc>
      </w:tr>
    </w:tbl>
    <w:p>
      <w:pPr>
        <w:spacing w:after="80"/>
      </w:pPr>
    </w:p>
    <w:p>
      <w:pPr>
        <w:pBdr>
          <w:bottom w:val="single" w:color="111111" w:sz="6"/>
        </w:pBdr>
        <w:spacing w:before="120" w:after="80"/>
        <w:jc w:val="left"/>
      </w:pPr>
      <w:r>
        <w:rPr>
          <w:b/>
          <w:bCs/>
          <w:i w:val="false"/>
          <w:iCs w:val="false"/>
          <w:color w:val="111111"/>
          <w:sz w:val="24"/>
          <w:szCs w:val="24"/>
        </w:rPr>
        <w:t xml:space="preserve">EXPERIENCE</w:t>
      </w:r>
    </w:p>
    <w:p>
      <w:r>
        <w:rPr>
          <w:rFonts w:ascii="Arial" w:cs="Arial" w:eastAsia="Arial" w:hAnsi="Arial"/>
          <w:b/>
          <w:bCs/>
          <w:i w:val="false"/>
          <w:iCs w:val="false"/>
          <w:color w:val="111111"/>
          <w:sz w:val="23"/>
          <w:szCs w:val="23"/>
        </w:rPr>
        <w:t xml:space="preserve">Senior Software Engineer</w:t>
      </w:r>
    </w:p>
    <w:p>
      <w:r>
        <w:rPr>
          <w:rFonts w:ascii="Arial" w:cs="Arial" w:eastAsia="Arial" w:hAnsi="Arial"/>
          <w:b/>
          <w:bCs/>
          <w:i w:val="false"/>
          <w:iCs w:val="false"/>
          <w:color w:val="6F8F6B"/>
          <w:sz w:val="21"/>
          <w:szCs w:val="21"/>
        </w:rPr>
        <w:t xml:space="preserve">Viaro Networks Inc.</w:t>
      </w:r>
    </w:p>
    <w:p>
      <w:r>
        <w:rPr>
          <w:rFonts w:ascii="Arial" w:cs="Arial" w:eastAsia="Arial" w:hAnsi="Arial"/>
          <w:b w:val="false"/>
          <w:bCs w:val="false"/>
          <w:i w:val="false"/>
          <w:iCs w:val="false"/>
          <w:color w:val="4B5563"/>
          <w:sz w:val="19"/>
          <w:szCs w:val="19"/>
        </w:rPr>
        <w:t xml:space="preserve">June 2021 - October 2025</w:t>
      </w:r>
    </w:p>
    <w:p>
      <w:pPr>
        <w:spacing w:after="40"/>
        <w:ind w:left="240"/>
        <w:jc w:val="both"/>
      </w:pPr>
      <w:r>
        <w:rPr>
          <w:rFonts w:ascii="Arial" w:cs="Arial" w:eastAsia="Arial" w:hAnsi="Arial"/>
          <w:b w:val="false"/>
          <w:bCs w:val="false"/>
          <w:i w:val="false"/>
          <w:iCs w:val="false"/>
          <w:color w:val="111111"/>
          <w:sz w:val="20"/>
          <w:szCs w:val="20"/>
        </w:rPr>
        <w:t xml:space="preserve">- Led the design and delivery of Kotlin and Java microservices for multi-tenant SaaS workloads, focusing on predictable latency, safe concurrency, and clear domain boundaries that reduced operational risk.</w:t>
      </w:r>
    </w:p>
    <w:p>
      <w:pPr>
        <w:spacing w:after="40"/>
        <w:ind w:left="240"/>
        <w:jc w:val="both"/>
      </w:pPr>
      <w:r>
        <w:rPr>
          <w:rFonts w:ascii="Arial" w:cs="Arial" w:eastAsia="Arial" w:hAnsi="Arial"/>
          <w:b w:val="false"/>
          <w:bCs w:val="false"/>
          <w:i w:val="false"/>
          <w:iCs w:val="false"/>
          <w:color w:val="111111"/>
          <w:sz w:val="20"/>
          <w:szCs w:val="20"/>
        </w:rPr>
        <w:t xml:space="preserve">- Designed REST API contracts with versioning, idempotency, and structured error semantics, enabling multiple client teams to integrate confidently without breaking changes across quarterly releases.</w:t>
      </w:r>
    </w:p>
    <w:p>
      <w:pPr>
        <w:spacing w:after="40"/>
        <w:ind w:left="240"/>
        <w:jc w:val="both"/>
      </w:pPr>
      <w:r>
        <w:rPr>
          <w:rFonts w:ascii="Arial" w:cs="Arial" w:eastAsia="Arial" w:hAnsi="Arial"/>
          <w:b w:val="false"/>
          <w:bCs w:val="false"/>
          <w:i w:val="false"/>
          <w:iCs w:val="false"/>
          <w:color w:val="111111"/>
          <w:sz w:val="20"/>
          <w:szCs w:val="20"/>
        </w:rPr>
        <w:t xml:space="preserve">- Implemented OAuth2/OIDC authentication flows with JWT-based authorization and fine-grained roles, strengthening access control while keeping developer ergonomics high for internal platform teams.</w:t>
      </w:r>
    </w:p>
    <w:p>
      <w:pPr>
        <w:spacing w:after="40"/>
        <w:ind w:left="240"/>
        <w:jc w:val="both"/>
      </w:pPr>
      <w:r>
        <w:rPr>
          <w:rFonts w:ascii="Arial" w:cs="Arial" w:eastAsia="Arial" w:hAnsi="Arial"/>
          <w:b w:val="false"/>
          <w:bCs w:val="false"/>
          <w:i w:val="false"/>
          <w:iCs w:val="false"/>
          <w:color w:val="111111"/>
          <w:sz w:val="20"/>
          <w:szCs w:val="20"/>
        </w:rPr>
        <w:t xml:space="preserve">- Built PostgreSQL persistence layers using JPA/Hibernate with explicit transaction scopes and careful indexing, improving p95 query times by removing N+1 patterns and introducing targeted read models.</w:t>
      </w:r>
    </w:p>
    <w:p>
      <w:pPr>
        <w:spacing w:after="40"/>
        <w:ind w:left="240"/>
        <w:jc w:val="both"/>
      </w:pPr>
      <w:r>
        <w:rPr>
          <w:rFonts w:ascii="Arial" w:cs="Arial" w:eastAsia="Arial" w:hAnsi="Arial"/>
          <w:b w:val="false"/>
          <w:bCs w:val="false"/>
          <w:i w:val="false"/>
          <w:iCs w:val="false"/>
          <w:color w:val="111111"/>
          <w:sz w:val="20"/>
          <w:szCs w:val="20"/>
        </w:rPr>
        <w:t xml:space="preserve">- Introduced Redis caching with sane TTLs, cache stampede protection, and observability hooks, improving throughput under burst traffic while maintaining correctness for security-sensitive endpoints.</w:t>
      </w:r>
    </w:p>
    <w:p>
      <w:pPr>
        <w:spacing w:after="40"/>
        <w:ind w:left="240"/>
        <w:jc w:val="both"/>
      </w:pPr>
      <w:r>
        <w:rPr>
          <w:rFonts w:ascii="Arial" w:cs="Arial" w:eastAsia="Arial" w:hAnsi="Arial"/>
          <w:b w:val="false"/>
          <w:bCs w:val="false"/>
          <w:i w:val="false"/>
          <w:iCs w:val="false"/>
          <w:color w:val="111111"/>
          <w:sz w:val="20"/>
          <w:szCs w:val="20"/>
        </w:rPr>
        <w:t xml:space="preserve">- Implemented Kafka-based event pipelines with retry policies and DLQs, allowing asynchronous processing of heavy jobs while keeping user-facing requests fast and resilient under partial failures.</w:t>
      </w:r>
    </w:p>
    <w:p>
      <w:pPr>
        <w:spacing w:after="40"/>
        <w:ind w:left="240"/>
        <w:jc w:val="both"/>
      </w:pPr>
      <w:r>
        <w:rPr>
          <w:rFonts w:ascii="Arial" w:cs="Arial" w:eastAsia="Arial" w:hAnsi="Arial"/>
          <w:b w:val="false"/>
          <w:bCs w:val="false"/>
          <w:i w:val="false"/>
          <w:iCs w:val="false"/>
          <w:color w:val="111111"/>
          <w:sz w:val="20"/>
          <w:szCs w:val="20"/>
        </w:rPr>
        <w:t xml:space="preserve">- Developed Vue.js and Nuxt interfaces for operational dashboards, emphasizing accessibility, SSR performance, and component reuse so new screens could be built quickly without UI regressions.</w:t>
      </w:r>
    </w:p>
    <w:p>
      <w:pPr>
        <w:spacing w:after="40"/>
        <w:ind w:left="240"/>
        <w:jc w:val="both"/>
      </w:pPr>
      <w:r>
        <w:rPr>
          <w:rFonts w:ascii="Arial" w:cs="Arial" w:eastAsia="Arial" w:hAnsi="Arial"/>
          <w:b w:val="false"/>
          <w:bCs w:val="false"/>
          <w:i w:val="false"/>
          <w:iCs w:val="false"/>
          <w:color w:val="111111"/>
          <w:sz w:val="20"/>
          <w:szCs w:val="20"/>
        </w:rPr>
        <w:t xml:space="preserve">- Created a modular component library with consistent tokens, validation patterns, and form primitives, reducing duplicated UI logic and making design updates safer across multiple applications.</w:t>
      </w:r>
    </w:p>
    <w:p>
      <w:pPr>
        <w:spacing w:after="40"/>
        <w:ind w:left="240"/>
        <w:jc w:val="both"/>
      </w:pPr>
      <w:r>
        <w:rPr>
          <w:rFonts w:ascii="Arial" w:cs="Arial" w:eastAsia="Arial" w:hAnsi="Arial"/>
          <w:b w:val="false"/>
          <w:bCs w:val="false"/>
          <w:i w:val="false"/>
          <w:iCs w:val="false"/>
          <w:color w:val="111111"/>
          <w:sz w:val="20"/>
          <w:szCs w:val="20"/>
        </w:rPr>
        <w:t xml:space="preserve">- Established CI/CD pipelines with quality gates for unit, integration, and e2e tests, improving release confidence while keeping lead time low for product-driven iterations.</w:t>
      </w:r>
    </w:p>
    <w:p>
      <w:pPr>
        <w:spacing w:after="40"/>
        <w:ind w:left="240"/>
        <w:jc w:val="both"/>
      </w:pPr>
      <w:r>
        <w:rPr>
          <w:rFonts w:ascii="Arial" w:cs="Arial" w:eastAsia="Arial" w:hAnsi="Arial"/>
          <w:b w:val="false"/>
          <w:bCs w:val="false"/>
          <w:i w:val="false"/>
          <w:iCs w:val="false"/>
          <w:color w:val="111111"/>
          <w:sz w:val="20"/>
          <w:szCs w:val="20"/>
        </w:rPr>
        <w:t xml:space="preserve">- Containerized services with Docker and deployed on Kubernetes with resource requests/limits and health probes, reducing noisy incidents caused by uneven scaling and misconfigured readiness checks.</w:t>
      </w:r>
    </w:p>
    <w:p>
      <w:pPr>
        <w:spacing w:after="40"/>
        <w:ind w:left="240"/>
        <w:jc w:val="both"/>
      </w:pPr>
      <w:r>
        <w:rPr>
          <w:rFonts w:ascii="Arial" w:cs="Arial" w:eastAsia="Arial" w:hAnsi="Arial"/>
          <w:b w:val="false"/>
          <w:bCs w:val="false"/>
          <w:i w:val="false"/>
          <w:iCs w:val="false"/>
          <w:color w:val="111111"/>
          <w:sz w:val="20"/>
          <w:szCs w:val="20"/>
        </w:rPr>
        <w:t xml:space="preserve">- Added Prometheus metrics, Grafana dashboards, and structured logs with correlation IDs, enabling fast root-cause analysis and measurable SLO tracking for critical customer workflows.</w:t>
      </w:r>
    </w:p>
    <w:p>
      <w:pPr>
        <w:spacing w:after="40"/>
        <w:ind w:left="240"/>
        <w:jc w:val="both"/>
      </w:pPr>
      <w:r>
        <w:rPr>
          <w:rFonts w:ascii="Arial" w:cs="Arial" w:eastAsia="Arial" w:hAnsi="Arial"/>
          <w:b w:val="false"/>
          <w:bCs w:val="false"/>
          <w:i w:val="false"/>
          <w:iCs w:val="false"/>
          <w:color w:val="111111"/>
          <w:sz w:val="20"/>
          <w:szCs w:val="20"/>
        </w:rPr>
        <w:t xml:space="preserve">- Ran performance investigations using load tests and profiling, then shipped fixes like connection pooling and optimized serialization that improved tail latency during peak traffic windows.</w:t>
      </w:r>
    </w:p>
    <w:p>
      <w:pPr>
        <w:spacing w:after="40"/>
        <w:ind w:left="240"/>
        <w:jc w:val="both"/>
      </w:pPr>
      <w:r>
        <w:rPr>
          <w:rFonts w:ascii="Arial" w:cs="Arial" w:eastAsia="Arial" w:hAnsi="Arial"/>
          <w:b w:val="false"/>
          <w:bCs w:val="false"/>
          <w:i w:val="false"/>
          <w:iCs w:val="false"/>
          <w:color w:val="111111"/>
          <w:sz w:val="20"/>
          <w:szCs w:val="20"/>
        </w:rPr>
        <w:t xml:space="preserve">- Mentored engineers through design reviews and implementation pairing, raising code quality standards and improving consistency in Kotlin/Java service patterns across the organization.</w:t>
      </w:r>
    </w:p>
    <w:p>
      <w:pPr>
        <w:spacing w:after="40"/>
        <w:ind w:left="240"/>
        <w:jc w:val="both"/>
      </w:pPr>
      <w:r>
        <w:rPr>
          <w:rFonts w:ascii="Arial" w:cs="Arial" w:eastAsia="Arial" w:hAnsi="Arial"/>
          <w:b w:val="false"/>
          <w:bCs w:val="false"/>
          <w:i w:val="false"/>
          <w:iCs w:val="false"/>
          <w:color w:val="111111"/>
          <w:sz w:val="20"/>
          <w:szCs w:val="20"/>
        </w:rPr>
        <w:t xml:space="preserve">- Partnered with product and stakeholders to scope deliverables and manage tradeoffs, translating ambiguous requirements into incremental milestones that shipped reliably without surprises.</w:t>
      </w:r>
    </w:p>
    <w:p>
      <w:pPr>
        <w:spacing w:after="40"/>
        <w:ind w:left="240"/>
        <w:jc w:val="both"/>
      </w:pPr>
      <w:r>
        <w:rPr>
          <w:rFonts w:ascii="Arial" w:cs="Arial" w:eastAsia="Arial" w:hAnsi="Arial"/>
          <w:b w:val="false"/>
          <w:bCs w:val="false"/>
          <w:i w:val="false"/>
          <w:iCs w:val="false"/>
          <w:color w:val="111111"/>
          <w:sz w:val="20"/>
          <w:szCs w:val="20"/>
        </w:rPr>
        <w:t xml:space="preserve">- Owned production support for key services by improving alerts, runbooks, and incident response practices, reducing time-to-mitigate through clearer signals and safer rollback procedures.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Engineer</w:t>
      </w:r>
    </w:p>
    <w:p>
      <w:r>
        <w:rPr>
          <w:rFonts w:ascii="Arial" w:cs="Arial" w:eastAsia="Arial" w:hAnsi="Arial"/>
          <w:b/>
          <w:bCs/>
          <w:i w:val="false"/>
          <w:iCs w:val="false"/>
          <w:color w:val="6F8F6B"/>
          <w:sz w:val="21"/>
          <w:szCs w:val="21"/>
        </w:rPr>
        <w:t xml:space="preserve">ArnAmy, Inc.</w:t>
      </w:r>
    </w:p>
    <w:p>
      <w:r>
        <w:rPr>
          <w:rFonts w:ascii="Arial" w:cs="Arial" w:eastAsia="Arial" w:hAnsi="Arial"/>
          <w:b w:val="false"/>
          <w:bCs w:val="false"/>
          <w:i w:val="false"/>
          <w:iCs w:val="false"/>
          <w:color w:val="4B5563"/>
          <w:sz w:val="19"/>
          <w:szCs w:val="19"/>
        </w:rPr>
        <w:t xml:space="preserve">August 2017 - May 2021</w:t>
      </w:r>
    </w:p>
    <w:p>
      <w:pPr>
        <w:spacing w:after="40"/>
        <w:ind w:left="240"/>
        <w:jc w:val="both"/>
      </w:pPr>
      <w:r>
        <w:rPr>
          <w:rFonts w:ascii="Arial" w:cs="Arial" w:eastAsia="Arial" w:hAnsi="Arial"/>
          <w:b w:val="false"/>
          <w:bCs w:val="false"/>
          <w:i w:val="false"/>
          <w:iCs w:val="false"/>
          <w:color w:val="111111"/>
          <w:sz w:val="20"/>
          <w:szCs w:val="20"/>
        </w:rPr>
        <w:t xml:space="preserve">- Built and maintained Java backend services with well-structured REST endpoints, consistent validation, and reliable error handling, improving integration speed for internal and partner consumers.</w:t>
      </w:r>
    </w:p>
    <w:p>
      <w:pPr>
        <w:spacing w:after="40"/>
        <w:ind w:left="240"/>
        <w:jc w:val="both"/>
      </w:pPr>
      <w:r>
        <w:rPr>
          <w:rFonts w:ascii="Arial" w:cs="Arial" w:eastAsia="Arial" w:hAnsi="Arial"/>
          <w:b w:val="false"/>
          <w:bCs w:val="false"/>
          <w:i w:val="false"/>
          <w:iCs w:val="false"/>
          <w:color w:val="111111"/>
          <w:sz w:val="20"/>
          <w:szCs w:val="20"/>
        </w:rPr>
        <w:t xml:space="preserve">- Modernized parts of the platform by introducing Kotlin for new modules where it improved readability and safety, using Gradle builds and clear interop boundaries to avoid mixed-language chaos.</w:t>
      </w:r>
    </w:p>
    <w:p>
      <w:pPr>
        <w:spacing w:after="40"/>
        <w:ind w:left="240"/>
        <w:jc w:val="both"/>
      </w:pPr>
      <w:r>
        <w:rPr>
          <w:rFonts w:ascii="Arial" w:cs="Arial" w:eastAsia="Arial" w:hAnsi="Arial"/>
          <w:b w:val="false"/>
          <w:bCs w:val="false"/>
          <w:i w:val="false"/>
          <w:iCs w:val="false"/>
          <w:color w:val="111111"/>
          <w:sz w:val="20"/>
          <w:szCs w:val="20"/>
        </w:rPr>
        <w:t xml:space="preserve">- Implemented secure session and token handling aligned with OWASP guidance, including careful input validation and defensive logging to avoid leaking sensitive identifiers in production traces.</w:t>
      </w:r>
    </w:p>
    <w:p>
      <w:pPr>
        <w:spacing w:after="40"/>
        <w:ind w:left="240"/>
        <w:jc w:val="both"/>
      </w:pPr>
      <w:r>
        <w:rPr>
          <w:rFonts w:ascii="Arial" w:cs="Arial" w:eastAsia="Arial" w:hAnsi="Arial"/>
          <w:b w:val="false"/>
          <w:bCs w:val="false"/>
          <w:i w:val="false"/>
          <w:iCs w:val="false"/>
          <w:color w:val="111111"/>
          <w:sz w:val="20"/>
          <w:szCs w:val="20"/>
        </w:rPr>
        <w:t xml:space="preserve">- Created Vue.js front-end features with reusable components and predictable state flows, enabling faster feature delivery while keeping UX consistent as the product surface expanded.</w:t>
      </w:r>
    </w:p>
    <w:p>
      <w:pPr>
        <w:spacing w:after="40"/>
        <w:ind w:left="240"/>
        <w:jc w:val="both"/>
      </w:pPr>
      <w:r>
        <w:rPr>
          <w:rFonts w:ascii="Arial" w:cs="Arial" w:eastAsia="Arial" w:hAnsi="Arial"/>
          <w:b w:val="false"/>
          <w:bCs w:val="false"/>
          <w:i w:val="false"/>
          <w:iCs w:val="false"/>
          <w:color w:val="111111"/>
          <w:sz w:val="20"/>
          <w:szCs w:val="20"/>
        </w:rPr>
        <w:t xml:space="preserve">- Delivered real-time updates using WebSockets and event-driven patterns, ensuring dashboards reflected changes quickly without expensive polling and without overwhelming backend capacity.</w:t>
      </w:r>
    </w:p>
    <w:p>
      <w:pPr>
        <w:spacing w:after="40"/>
        <w:ind w:left="240"/>
        <w:jc w:val="both"/>
      </w:pPr>
      <w:r>
        <w:rPr>
          <w:rFonts w:ascii="Arial" w:cs="Arial" w:eastAsia="Arial" w:hAnsi="Arial"/>
          <w:b w:val="false"/>
          <w:bCs w:val="false"/>
          <w:i w:val="false"/>
          <w:iCs w:val="false"/>
          <w:color w:val="111111"/>
          <w:sz w:val="20"/>
          <w:szCs w:val="20"/>
        </w:rPr>
        <w:t xml:space="preserve">- Improved data consistency by adding transactional boundaries and compensating actions, reducing edge-case failures when integrating third-party systems with different reliability guarantees.</w:t>
      </w:r>
    </w:p>
    <w:p>
      <w:pPr>
        <w:spacing w:after="40"/>
        <w:ind w:left="240"/>
        <w:jc w:val="both"/>
      </w:pPr>
      <w:r>
        <w:rPr>
          <w:rFonts w:ascii="Arial" w:cs="Arial" w:eastAsia="Arial" w:hAnsi="Arial"/>
          <w:b w:val="false"/>
          <w:bCs w:val="false"/>
          <w:i w:val="false"/>
          <w:iCs w:val="false"/>
          <w:color w:val="111111"/>
          <w:sz w:val="20"/>
          <w:szCs w:val="20"/>
        </w:rPr>
        <w:t xml:space="preserve">- Introduced integration tests and containerized test environments, catching breaking changes early and reducing regressions that previously surfaced late in staging verification.</w:t>
      </w:r>
    </w:p>
    <w:p>
      <w:pPr>
        <w:spacing w:after="40"/>
        <w:ind w:left="240"/>
        <w:jc w:val="both"/>
      </w:pPr>
      <w:r>
        <w:rPr>
          <w:rFonts w:ascii="Arial" w:cs="Arial" w:eastAsia="Arial" w:hAnsi="Arial"/>
          <w:b w:val="false"/>
          <w:bCs w:val="false"/>
          <w:i w:val="false"/>
          <w:iCs w:val="false"/>
          <w:color w:val="111111"/>
          <w:sz w:val="20"/>
          <w:szCs w:val="20"/>
        </w:rPr>
        <w:t xml:space="preserve">- Optimized PostgreSQL queries by adding the right indexes and rewriting expensive joins, improving p95 endpoint response times and reducing database CPU hotspots during peak hours.</w:t>
      </w:r>
    </w:p>
    <w:p>
      <w:pPr>
        <w:spacing w:after="40"/>
        <w:ind w:left="240"/>
        <w:jc w:val="both"/>
      </w:pPr>
      <w:r>
        <w:rPr>
          <w:rFonts w:ascii="Arial" w:cs="Arial" w:eastAsia="Arial" w:hAnsi="Arial"/>
          <w:b w:val="false"/>
          <w:bCs w:val="false"/>
          <w:i w:val="false"/>
          <w:iCs w:val="false"/>
          <w:color w:val="111111"/>
          <w:sz w:val="20"/>
          <w:szCs w:val="20"/>
        </w:rPr>
        <w:t xml:space="preserve">- Added structured logging and health checks with actionable alerts, enabling on-call engineers to diagnose incidents faster and reducing mean time to recovery during high-severity events.</w:t>
      </w:r>
    </w:p>
    <w:p>
      <w:pPr>
        <w:spacing w:after="40"/>
        <w:ind w:left="240"/>
        <w:jc w:val="both"/>
      </w:pPr>
      <w:r>
        <w:rPr>
          <w:rFonts w:ascii="Arial" w:cs="Arial" w:eastAsia="Arial" w:hAnsi="Arial"/>
          <w:b w:val="false"/>
          <w:bCs w:val="false"/>
          <w:i w:val="false"/>
          <w:iCs w:val="false"/>
          <w:color w:val="111111"/>
          <w:sz w:val="20"/>
          <w:szCs w:val="20"/>
        </w:rPr>
        <w:t xml:space="preserve">- Collaborated closely with product and design to refine requirements, propose technical options, and ship iterative improvements while keeping technical debt visible and managed.</w:t>
      </w:r>
    </w:p>
    <w:p>
      <w:pPr>
        <w:spacing w:after="40"/>
        <w:ind w:left="240"/>
        <w:jc w:val="both"/>
      </w:pPr>
      <w:r>
        <w:rPr>
          <w:rFonts w:ascii="Arial" w:cs="Arial" w:eastAsia="Arial" w:hAnsi="Arial"/>
          <w:b w:val="false"/>
          <w:bCs w:val="false"/>
          <w:i w:val="false"/>
          <w:iCs w:val="false"/>
          <w:color w:val="111111"/>
          <w:sz w:val="20"/>
          <w:szCs w:val="20"/>
        </w:rPr>
        <w:t xml:space="preserve">- Supported junior engineers with code reviews and small design walkthroughs, improving team throughput by sharing patterns for maintainable APIs and testable Vue components.</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Software Developer</w:t>
      </w:r>
    </w:p>
    <w:p>
      <w:r>
        <w:rPr>
          <w:rFonts w:ascii="Arial" w:cs="Arial" w:eastAsia="Arial" w:hAnsi="Arial"/>
          <w:b/>
          <w:bCs/>
          <w:i w:val="false"/>
          <w:iCs w:val="false"/>
          <w:color w:val="6F8F6B"/>
          <w:sz w:val="21"/>
          <w:szCs w:val="21"/>
        </w:rPr>
        <w:t xml:space="preserve">Webiz Digital</w:t>
      </w:r>
    </w:p>
    <w:p>
      <w:r>
        <w:rPr>
          <w:rFonts w:ascii="Arial" w:cs="Arial" w:eastAsia="Arial" w:hAnsi="Arial"/>
          <w:b w:val="false"/>
          <w:bCs w:val="false"/>
          <w:i w:val="false"/>
          <w:iCs w:val="false"/>
          <w:color w:val="4B5563"/>
          <w:sz w:val="19"/>
          <w:szCs w:val="19"/>
        </w:rPr>
        <w:t xml:space="preserve">December 2015 - July 2017</w:t>
      </w:r>
    </w:p>
    <w:p>
      <w:pPr>
        <w:spacing w:after="40"/>
        <w:ind w:left="240"/>
        <w:jc w:val="both"/>
      </w:pPr>
      <w:r>
        <w:rPr>
          <w:rFonts w:ascii="Arial" w:cs="Arial" w:eastAsia="Arial" w:hAnsi="Arial"/>
          <w:b w:val="false"/>
          <w:bCs w:val="false"/>
          <w:i w:val="false"/>
          <w:iCs w:val="false"/>
          <w:color w:val="111111"/>
          <w:sz w:val="20"/>
          <w:szCs w:val="20"/>
        </w:rPr>
        <w:t xml:space="preserve">- Developed and maintained Java-based web backends that supported dynamic content workflows, focusing on clear separation of concerns and predictable request handling under moderate traffic.</w:t>
      </w:r>
    </w:p>
    <w:p>
      <w:pPr>
        <w:spacing w:after="40"/>
        <w:ind w:left="240"/>
        <w:jc w:val="both"/>
      </w:pPr>
      <w:r>
        <w:rPr>
          <w:rFonts w:ascii="Arial" w:cs="Arial" w:eastAsia="Arial" w:hAnsi="Arial"/>
          <w:b w:val="false"/>
          <w:bCs w:val="false"/>
          <w:i w:val="false"/>
          <w:iCs w:val="false"/>
          <w:color w:val="111111"/>
          <w:sz w:val="20"/>
          <w:szCs w:val="20"/>
        </w:rPr>
        <w:t xml:space="preserve">- Implemented REST endpoints with consistent payload validation and error responses, reducing client-side ambiguity and improving integration success rates across multiple web properties.</w:t>
      </w:r>
    </w:p>
    <w:p>
      <w:pPr>
        <w:spacing w:after="40"/>
        <w:ind w:left="240"/>
        <w:jc w:val="both"/>
      </w:pPr>
      <w:r>
        <w:rPr>
          <w:rFonts w:ascii="Arial" w:cs="Arial" w:eastAsia="Arial" w:hAnsi="Arial"/>
          <w:b w:val="false"/>
          <w:bCs w:val="false"/>
          <w:i w:val="false"/>
          <w:iCs w:val="false"/>
          <w:color w:val="111111"/>
          <w:sz w:val="20"/>
          <w:szCs w:val="20"/>
        </w:rPr>
        <w:t xml:space="preserve">- Built responsive UI features with HTML5, CSS3, and JavaScript, improving perceived performance through careful asset loading, caching headers, and minimizing blocking rendering work.</w:t>
      </w:r>
    </w:p>
    <w:p>
      <w:pPr>
        <w:spacing w:after="40"/>
        <w:ind w:left="240"/>
        <w:jc w:val="both"/>
      </w:pPr>
      <w:r>
        <w:rPr>
          <w:rFonts w:ascii="Arial" w:cs="Arial" w:eastAsia="Arial" w:hAnsi="Arial"/>
          <w:b w:val="false"/>
          <w:bCs w:val="false"/>
          <w:i w:val="false"/>
          <w:iCs w:val="false"/>
          <w:color w:val="111111"/>
          <w:sz w:val="20"/>
          <w:szCs w:val="20"/>
        </w:rPr>
        <w:t xml:space="preserve">- Introduced component-style UI patterns and shared widgets to reduce duplicated front-end code, making ongoing feature delivery faster and reducing bugs caused by inconsistent behaviors.</w:t>
      </w:r>
    </w:p>
    <w:p>
      <w:pPr>
        <w:spacing w:after="40"/>
        <w:ind w:left="240"/>
        <w:jc w:val="both"/>
      </w:pPr>
      <w:r>
        <w:rPr>
          <w:rFonts w:ascii="Arial" w:cs="Arial" w:eastAsia="Arial" w:hAnsi="Arial"/>
          <w:b w:val="false"/>
          <w:bCs w:val="false"/>
          <w:i w:val="false"/>
          <w:iCs w:val="false"/>
          <w:color w:val="111111"/>
          <w:sz w:val="20"/>
          <w:szCs w:val="20"/>
        </w:rPr>
        <w:t xml:space="preserve">- Integrated relational database features with reliable CRUD operations and migration discipline, ensuring schema evolution remained safe while supporting new product requirements.</w:t>
      </w:r>
    </w:p>
    <w:p>
      <w:pPr>
        <w:spacing w:after="40"/>
        <w:ind w:left="240"/>
        <w:jc w:val="both"/>
      </w:pPr>
      <w:r>
        <w:rPr>
          <w:rFonts w:ascii="Arial" w:cs="Arial" w:eastAsia="Arial" w:hAnsi="Arial"/>
          <w:b w:val="false"/>
          <w:bCs w:val="false"/>
          <w:i w:val="false"/>
          <w:iCs w:val="false"/>
          <w:color w:val="111111"/>
          <w:sz w:val="20"/>
          <w:szCs w:val="20"/>
        </w:rPr>
        <w:t xml:space="preserve">- Improved page performance by tuning caching strategies and reducing large payloads, resulting in faster navigation and lower bandwidth usage for mobile users on slower connections.</w:t>
      </w:r>
    </w:p>
    <w:p>
      <w:pPr>
        <w:spacing w:after="40"/>
        <w:ind w:left="240"/>
        <w:jc w:val="both"/>
      </w:pPr>
      <w:r>
        <w:rPr>
          <w:rFonts w:ascii="Arial" w:cs="Arial" w:eastAsia="Arial" w:hAnsi="Arial"/>
          <w:b w:val="false"/>
          <w:bCs w:val="false"/>
          <w:i w:val="false"/>
          <w:iCs w:val="false"/>
          <w:color w:val="111111"/>
          <w:sz w:val="20"/>
          <w:szCs w:val="20"/>
        </w:rPr>
        <w:t xml:space="preserve">- Set up basic CI automation for builds and tests to shorten feedback loops, helping the team catch common issues earlier and deploy with greater confidence.</w:t>
      </w:r>
    </w:p>
    <w:p>
      <w:pPr>
        <w:spacing w:after="40"/>
        <w:ind w:left="240"/>
        <w:jc w:val="both"/>
      </w:pPr>
      <w:r>
        <w:rPr>
          <w:rFonts w:ascii="Arial" w:cs="Arial" w:eastAsia="Arial" w:hAnsi="Arial"/>
          <w:b w:val="false"/>
          <w:bCs w:val="false"/>
          <w:i w:val="false"/>
          <w:iCs w:val="false"/>
          <w:color w:val="111111"/>
          <w:sz w:val="20"/>
          <w:szCs w:val="20"/>
        </w:rPr>
        <w:t xml:space="preserve">- Troubleshot production issues by reproducing defects, analyzing logs, and delivering targeted fixes, which reduced repeat incidents through clear root-cause documentation.</w:t>
      </w:r>
    </w:p>
    <w:p>
      <w:pPr>
        <w:spacing w:after="40"/>
        <w:ind w:left="240"/>
        <w:jc w:val="both"/>
      </w:pPr>
      <w:r>
        <w:rPr>
          <w:rFonts w:ascii="Arial" w:cs="Arial" w:eastAsia="Arial" w:hAnsi="Arial"/>
          <w:b w:val="false"/>
          <w:bCs w:val="false"/>
          <w:i w:val="false"/>
          <w:iCs w:val="false"/>
          <w:color w:val="111111"/>
          <w:sz w:val="20"/>
          <w:szCs w:val="20"/>
        </w:rPr>
        <w:t xml:space="preserve">- Collaborated with cross-functional teams to refine requirements and deliver incremental releases, balancing quick wins with maintainable code that could evolve over time.</w:t>
      </w:r>
    </w:p>
    <w:p>
      <w:pPr>
        <w:pBdr>
          <w:bottom w:val="dashed" w:color="CFD2CD" w:sz="4"/>
        </w:pBdr>
        <w:spacing w:after="120"/>
      </w:pPr>
      <w:r>
        <w:t xml:space="preserve"> </w:t>
      </w:r>
    </w:p>
    <w:p>
      <w:r>
        <w:rPr>
          <w:rFonts w:ascii="Arial" w:cs="Arial" w:eastAsia="Arial" w:hAnsi="Arial"/>
          <w:b/>
          <w:bCs/>
          <w:i w:val="false"/>
          <w:iCs w:val="false"/>
          <w:color w:val="111111"/>
          <w:sz w:val="23"/>
          <w:szCs w:val="23"/>
        </w:rPr>
        <w:t xml:space="preserve">Junior Software Engineer</w:t>
      </w:r>
    </w:p>
    <w:p>
      <w:r>
        <w:rPr>
          <w:rFonts w:ascii="Arial" w:cs="Arial" w:eastAsia="Arial" w:hAnsi="Arial"/>
          <w:b/>
          <w:bCs/>
          <w:i w:val="false"/>
          <w:iCs w:val="false"/>
          <w:color w:val="6F8F6B"/>
          <w:sz w:val="21"/>
          <w:szCs w:val="21"/>
        </w:rPr>
        <w:t xml:space="preserve">High Touch Technologies</w:t>
      </w:r>
    </w:p>
    <w:p>
      <w:r>
        <w:rPr>
          <w:rFonts w:ascii="Arial" w:cs="Arial" w:eastAsia="Arial" w:hAnsi="Arial"/>
          <w:b w:val="false"/>
          <w:bCs w:val="false"/>
          <w:i w:val="false"/>
          <w:iCs w:val="false"/>
          <w:color w:val="4B5563"/>
          <w:sz w:val="19"/>
          <w:szCs w:val="19"/>
        </w:rPr>
        <w:t xml:space="preserve">August 2014 - November 2015</w:t>
      </w:r>
    </w:p>
    <w:p>
      <w:pPr>
        <w:spacing w:after="40"/>
        <w:ind w:left="240"/>
        <w:jc w:val="both"/>
      </w:pPr>
      <w:r>
        <w:rPr>
          <w:rFonts w:ascii="Arial" w:cs="Arial" w:eastAsia="Arial" w:hAnsi="Arial"/>
          <w:b w:val="false"/>
          <w:bCs w:val="false"/>
          <w:i w:val="false"/>
          <w:iCs w:val="false"/>
          <w:color w:val="111111"/>
          <w:sz w:val="20"/>
          <w:szCs w:val="20"/>
        </w:rPr>
        <w:t xml:space="preserve">- Contributed to Java web application development by implementing backend features and connecting them to UI workflows, ensuring correctness through careful validation and defensive coding.</w:t>
      </w:r>
    </w:p>
    <w:p>
      <w:pPr>
        <w:spacing w:after="40"/>
        <w:ind w:left="240"/>
        <w:jc w:val="both"/>
      </w:pPr>
      <w:r>
        <w:rPr>
          <w:rFonts w:ascii="Arial" w:cs="Arial" w:eastAsia="Arial" w:hAnsi="Arial"/>
          <w:b w:val="false"/>
          <w:bCs w:val="false"/>
          <w:i w:val="false"/>
          <w:iCs w:val="false"/>
          <w:color w:val="111111"/>
          <w:sz w:val="20"/>
          <w:szCs w:val="20"/>
        </w:rPr>
        <w:t xml:space="preserve">- Built interactive UI features using JavaScript, HTML, and CSS, improving usability by iterating on feedback and making small performance improvements to reduce sluggish interactions.</w:t>
      </w:r>
    </w:p>
    <w:p>
      <w:pPr>
        <w:spacing w:after="40"/>
        <w:ind w:left="240"/>
        <w:jc w:val="both"/>
      </w:pPr>
      <w:r>
        <w:rPr>
          <w:rFonts w:ascii="Arial" w:cs="Arial" w:eastAsia="Arial" w:hAnsi="Arial"/>
          <w:b w:val="false"/>
          <w:bCs w:val="false"/>
          <w:i w:val="false"/>
          <w:iCs w:val="false"/>
          <w:color w:val="111111"/>
          <w:sz w:val="20"/>
          <w:szCs w:val="20"/>
        </w:rPr>
        <w:t xml:space="preserve">- Implemented early API endpoints and supporting utilities with consistent conventions, making it easier for the team to onboard and reducing time spent debugging inconsistent behaviors.</w:t>
      </w:r>
    </w:p>
    <w:p>
      <w:pPr>
        <w:spacing w:after="40"/>
        <w:ind w:left="240"/>
        <w:jc w:val="both"/>
      </w:pPr>
      <w:r>
        <w:rPr>
          <w:rFonts w:ascii="Arial" w:cs="Arial" w:eastAsia="Arial" w:hAnsi="Arial"/>
          <w:b w:val="false"/>
          <w:bCs w:val="false"/>
          <w:i w:val="false"/>
          <w:iCs w:val="false"/>
          <w:color w:val="111111"/>
          <w:sz w:val="20"/>
          <w:szCs w:val="20"/>
        </w:rPr>
        <w:t xml:space="preserve">- Assisted in improving reliability by adding basic health checks and structured logs, enabling quicker diagnosis when deployments introduced unexpected regressions in production.</w:t>
      </w:r>
    </w:p>
    <w:p>
      <w:pPr>
        <w:spacing w:after="40"/>
        <w:ind w:left="240"/>
        <w:jc w:val="both"/>
      </w:pPr>
      <w:r>
        <w:rPr>
          <w:rFonts w:ascii="Arial" w:cs="Arial" w:eastAsia="Arial" w:hAnsi="Arial"/>
          <w:b w:val="false"/>
          <w:bCs w:val="false"/>
          <w:i w:val="false"/>
          <w:iCs w:val="false"/>
          <w:color w:val="111111"/>
          <w:sz w:val="20"/>
          <w:szCs w:val="20"/>
        </w:rPr>
        <w:t xml:space="preserve">- Worked closely with senior engineers during code reviews to adopt maintainable patterns, improving readability and reducing the likelihood of fragile, tightly coupled implementations.</w:t>
      </w:r>
    </w:p>
    <w:p>
      <w:pPr>
        <w:spacing w:after="40"/>
        <w:ind w:left="240"/>
        <w:jc w:val="both"/>
      </w:pPr>
      <w:r>
        <w:rPr>
          <w:rFonts w:ascii="Arial" w:cs="Arial" w:eastAsia="Arial" w:hAnsi="Arial"/>
          <w:b w:val="false"/>
          <w:bCs w:val="false"/>
          <w:i w:val="false"/>
          <w:iCs w:val="false"/>
          <w:color w:val="111111"/>
          <w:sz w:val="20"/>
          <w:szCs w:val="20"/>
        </w:rPr>
        <w:t xml:space="preserve">- Helped troubleshoot customer-reported issues by reproducing them in test environments and delivering focused fixes, improving customer satisfaction through faster turnaround.</w:t>
      </w:r>
    </w:p>
    <w:p>
      <w:pPr>
        <w:spacing w:after="40"/>
        <w:ind w:left="240"/>
        <w:jc w:val="both"/>
      </w:pPr>
      <w:r>
        <w:rPr>
          <w:rFonts w:ascii="Arial" w:cs="Arial" w:eastAsia="Arial" w:hAnsi="Arial"/>
          <w:b w:val="false"/>
          <w:bCs w:val="false"/>
          <w:i w:val="false"/>
          <w:iCs w:val="false"/>
          <w:color w:val="111111"/>
          <w:sz w:val="20"/>
          <w:szCs w:val="20"/>
        </w:rPr>
        <w:t xml:space="preserve">- Documented recurring operational tasks and common failure modes, providing practical runbooks that made support work more predictable for the team during busy periods.</w:t>
      </w:r>
    </w:p>
    <w:p>
      <w:pPr>
        <w:spacing w:after="80"/>
      </w:pPr>
    </w:p>
    <w:p>
      <w:pPr>
        <w:pBdr>
          <w:bottom w:val="single" w:color="111111" w:sz="6"/>
        </w:pBdr>
        <w:spacing w:before="120" w:after="80"/>
        <w:jc w:val="left"/>
      </w:pPr>
      <w:r>
        <w:rPr>
          <w:b/>
          <w:bCs/>
          <w:i w:val="false"/>
          <w:iCs w:val="false"/>
          <w:color w:val="111111"/>
          <w:sz w:val="24"/>
          <w:szCs w:val="24"/>
        </w:rPr>
        <w:t xml:space="preserve">EDUCATION</w:t>
      </w:r>
    </w:p>
    <w:p>
      <w:r>
        <w:rPr>
          <w:rFonts w:ascii="Arial" w:cs="Arial" w:eastAsia="Arial" w:hAnsi="Arial"/>
          <w:b/>
          <w:bCs/>
          <w:i w:val="false"/>
          <w:iCs w:val="false"/>
          <w:color w:val="111111"/>
          <w:sz w:val="22"/>
          <w:szCs w:val="22"/>
        </w:rPr>
        <w:t xml:space="preserve">Bachelor’s degree in Computer Science</w:t>
      </w:r>
    </w:p>
    <w:p>
      <w:r>
        <w:rPr>
          <w:rFonts w:ascii="Arial" w:cs="Arial" w:eastAsia="Arial" w:hAnsi="Arial"/>
          <w:b/>
          <w:bCs/>
          <w:i w:val="false"/>
          <w:iCs w:val="false"/>
          <w:color w:val="6F8F6B"/>
          <w:sz w:val="21"/>
          <w:szCs w:val="21"/>
        </w:rPr>
        <w:t xml:space="preserve">University of Amsterdam</w:t>
      </w:r>
    </w:p>
    <w:p>
      <w:r>
        <w:rPr>
          <w:rFonts w:ascii="Arial" w:cs="Arial" w:eastAsia="Arial" w:hAnsi="Arial"/>
          <w:b w:val="false"/>
          <w:bCs w:val="false"/>
          <w:i w:val="false"/>
          <w:iCs w:val="false"/>
          <w:color w:val="4B5563"/>
          <w:sz w:val="19"/>
          <w:szCs w:val="19"/>
        </w:rPr>
        <w:t xml:space="preserve">2010 - 2014</w:t>
      </w:r>
    </w:p>
    <w:p>
      <w:pPr>
        <w:spacing w:after="80"/>
      </w:pPr>
    </w:p>
    <w:sectPr>
      <w:pgSz w:w="11906" w:h="16838" w:orient="portrait"/>
      <w:pgMar w:top="863" w:right="863" w:bottom="863" w:left="86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2026-01-27T16:50:54.827Z</dcterms:created>
  <dcterms:modified xsi:type="dcterms:W3CDTF">2026-01-27T16:50:54.827Z</dcterms:modified>
</cp:coreProperties>
</file>

<file path=docProps/custom.xml><?xml version="1.0" encoding="utf-8"?>
<Properties xmlns="http://schemas.openxmlformats.org/officeDocument/2006/custom-properties" xmlns:vt="http://schemas.openxmlformats.org/officeDocument/2006/docPropsVTypes"/>
</file>