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scalable Node.js/TypeScript services, Go-based backend components, and modern frontends with Vue and React for production systems. Strong background in designing secure APIs, event-driven architectures, and high-throughput data pipelines with measurable reliability and latency targets. Experienced in cloud-native delivery on AWS/GCP, containerization, CI/CD automation, and observability practices that improve incident response and release confidence. Comfortable owning systems end-to-end, collaborating with product and stakeholders, and mentoring engineers through design reviews, implementation, and operational readiness. Focused on maintainable architectures, clean code, strong testing, and pragmatic improvements that translate into business impact.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Bash</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Pinia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Webpack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Query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Redux Toolkit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Kafka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gRPC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OpenID Connect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RBAC/ABAC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Helm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Load Balancing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CDN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Indexing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 CI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Canary Releases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Monorepo Tooling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OpenTelemetry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Dashboards &amp; Alerts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Load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Session/Token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 Privilege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Leadership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System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Delivery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Agile Delivery</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multiple high-throughput Node.js and Go services that processed multi-tenant workloads, improving p95 latency through targeted profiling, smarter caching, and leaner serialization paths.</w:t>
      </w:r>
    </w:p>
    <w:p>
      <w:pPr>
        <w:spacing w:after="40"/>
        <w:ind w:left="240"/>
        <w:jc w:val="both"/>
      </w:pPr>
      <w:r>
        <w:rPr>
          <w:rFonts w:ascii="Arial" w:cs="Arial" w:eastAsia="Arial" w:hAnsi="Arial"/>
          <w:b w:val="false"/>
          <w:bCs w:val="false"/>
          <w:i w:val="false"/>
          <w:iCs w:val="false"/>
          <w:color w:val="111111"/>
          <w:sz w:val="20"/>
          <w:szCs w:val="20"/>
        </w:rPr>
        <w:t xml:space="preserve">- Designed domain boundaries and API contracts across services, using explicit versioning and backward-compatible change patterns to keep frontend clients stable while platforms evolved rapidly.</w:t>
      </w:r>
    </w:p>
    <w:p>
      <w:pPr>
        <w:spacing w:after="40"/>
        <w:ind w:left="240"/>
        <w:jc w:val="both"/>
      </w:pPr>
      <w:r>
        <w:rPr>
          <w:rFonts w:ascii="Arial" w:cs="Arial" w:eastAsia="Arial" w:hAnsi="Arial"/>
          <w:b w:val="false"/>
          <w:bCs w:val="false"/>
          <w:i w:val="false"/>
          <w:iCs w:val="false"/>
          <w:color w:val="111111"/>
          <w:sz w:val="20"/>
          <w:szCs w:val="20"/>
        </w:rPr>
        <w:t xml:space="preserve">- Implemented secure authentication and authorization with OAuth2/OIDC and JWT, adding fine-grained RBAC and audit logging so regulated customers could trace access with confidence.</w:t>
      </w:r>
    </w:p>
    <w:p>
      <w:pPr>
        <w:spacing w:after="40"/>
        <w:ind w:left="240"/>
        <w:jc w:val="both"/>
      </w:pPr>
      <w:r>
        <w:rPr>
          <w:rFonts w:ascii="Arial" w:cs="Arial" w:eastAsia="Arial" w:hAnsi="Arial"/>
          <w:b w:val="false"/>
          <w:bCs w:val="false"/>
          <w:i w:val="false"/>
          <w:iCs w:val="false"/>
          <w:color w:val="111111"/>
          <w:sz w:val="20"/>
          <w:szCs w:val="20"/>
        </w:rPr>
        <w:t xml:space="preserve">- Built event-driven integrations using Kafka to decouple high-traffic write paths from downstream processing, reducing peak load amplification and improving overall system resilience.</w:t>
      </w:r>
    </w:p>
    <w:p>
      <w:pPr>
        <w:spacing w:after="40"/>
        <w:ind w:left="240"/>
        <w:jc w:val="both"/>
      </w:pPr>
      <w:r>
        <w:rPr>
          <w:rFonts w:ascii="Arial" w:cs="Arial" w:eastAsia="Arial" w:hAnsi="Arial"/>
          <w:b w:val="false"/>
          <w:bCs w:val="false"/>
          <w:i w:val="false"/>
          <w:iCs w:val="false"/>
          <w:color w:val="111111"/>
          <w:sz w:val="20"/>
          <w:szCs w:val="20"/>
        </w:rPr>
        <w:t xml:space="preserve">- Led a modernization of the web UI using Vue 3 and React in parallel modules, standardizing routing, state management patterns, and accessibility checks for consistent UX delivery.</w:t>
      </w:r>
    </w:p>
    <w:p>
      <w:pPr>
        <w:spacing w:after="40"/>
        <w:ind w:left="240"/>
        <w:jc w:val="both"/>
      </w:pPr>
      <w:r>
        <w:rPr>
          <w:rFonts w:ascii="Arial" w:cs="Arial" w:eastAsia="Arial" w:hAnsi="Arial"/>
          <w:b w:val="false"/>
          <w:bCs w:val="false"/>
          <w:i w:val="false"/>
          <w:iCs w:val="false"/>
          <w:color w:val="111111"/>
          <w:sz w:val="20"/>
          <w:szCs w:val="20"/>
        </w:rPr>
        <w:t xml:space="preserve">- Created a reusable component library with documented design tokens and Storybook workflows, enabling faster feature development while keeping UI quality and consistency high across teams.</w:t>
      </w:r>
    </w:p>
    <w:p>
      <w:pPr>
        <w:spacing w:after="40"/>
        <w:ind w:left="240"/>
        <w:jc w:val="both"/>
      </w:pPr>
      <w:r>
        <w:rPr>
          <w:rFonts w:ascii="Arial" w:cs="Arial" w:eastAsia="Arial" w:hAnsi="Arial"/>
          <w:b w:val="false"/>
          <w:bCs w:val="false"/>
          <w:i w:val="false"/>
          <w:iCs w:val="false"/>
          <w:color w:val="111111"/>
          <w:sz w:val="20"/>
          <w:szCs w:val="20"/>
        </w:rPr>
        <w:t xml:space="preserve">- Introduced performance budgets and real-user monitoring baselines, using targeted optimization passes to reduce bundle size, speed up SSR/CSR transitions, and improve perceived responsiveness.</w:t>
      </w:r>
    </w:p>
    <w:p>
      <w:pPr>
        <w:spacing w:after="40"/>
        <w:ind w:left="240"/>
        <w:jc w:val="both"/>
      </w:pPr>
      <w:r>
        <w:rPr>
          <w:rFonts w:ascii="Arial" w:cs="Arial" w:eastAsia="Arial" w:hAnsi="Arial"/>
          <w:b w:val="false"/>
          <w:bCs w:val="false"/>
          <w:i w:val="false"/>
          <w:iCs w:val="false"/>
          <w:color w:val="111111"/>
          <w:sz w:val="20"/>
          <w:szCs w:val="20"/>
        </w:rPr>
        <w:t xml:space="preserve">- Optimized PostgreSQL usage with index strategy reviews, query plan analysis, and safe migration practices, which cut slow queries and improved throughput during high concurrency periods.</w:t>
      </w:r>
    </w:p>
    <w:p>
      <w:pPr>
        <w:spacing w:after="40"/>
        <w:ind w:left="240"/>
        <w:jc w:val="both"/>
      </w:pPr>
      <w:r>
        <w:rPr>
          <w:rFonts w:ascii="Arial" w:cs="Arial" w:eastAsia="Arial" w:hAnsi="Arial"/>
          <w:b w:val="false"/>
          <w:bCs w:val="false"/>
          <w:i w:val="false"/>
          <w:iCs w:val="false"/>
          <w:color w:val="111111"/>
          <w:sz w:val="20"/>
          <w:szCs w:val="20"/>
        </w:rPr>
        <w:t xml:space="preserve">- Added Redis caching with well-defined TTLs and invalidation rules, balancing freshness with load reduction so read-heavy endpoints stayed fast during traffic spikes.</w:t>
      </w:r>
    </w:p>
    <w:p>
      <w:pPr>
        <w:spacing w:after="40"/>
        <w:ind w:left="240"/>
        <w:jc w:val="both"/>
      </w:pPr>
      <w:r>
        <w:rPr>
          <w:rFonts w:ascii="Arial" w:cs="Arial" w:eastAsia="Arial" w:hAnsi="Arial"/>
          <w:b w:val="false"/>
          <w:bCs w:val="false"/>
          <w:i w:val="false"/>
          <w:iCs w:val="false"/>
          <w:color w:val="111111"/>
          <w:sz w:val="20"/>
          <w:szCs w:val="20"/>
        </w:rPr>
        <w:t xml:space="preserve">- Improved CI/CD reliability using GitHub Actions and containerized builds, adding deterministic test steps, artifacts, and promotion gates to reduce flaky releases and rollback frequency.</w:t>
      </w:r>
    </w:p>
    <w:p>
      <w:pPr>
        <w:spacing w:after="40"/>
        <w:ind w:left="240"/>
        <w:jc w:val="both"/>
      </w:pPr>
      <w:r>
        <w:rPr>
          <w:rFonts w:ascii="Arial" w:cs="Arial" w:eastAsia="Arial" w:hAnsi="Arial"/>
          <w:b w:val="false"/>
          <w:bCs w:val="false"/>
          <w:i w:val="false"/>
          <w:iCs w:val="false"/>
          <w:color w:val="111111"/>
          <w:sz w:val="20"/>
          <w:szCs w:val="20"/>
        </w:rPr>
        <w:t xml:space="preserve">- Operationalized observability with Prometheus, Grafana, structured logs, and distributed tracing, making incident triage faster by correlating traces with deploys and feature flags.</w:t>
      </w:r>
    </w:p>
    <w:p>
      <w:pPr>
        <w:spacing w:after="40"/>
        <w:ind w:left="240"/>
        <w:jc w:val="both"/>
      </w:pPr>
      <w:r>
        <w:rPr>
          <w:rFonts w:ascii="Arial" w:cs="Arial" w:eastAsia="Arial" w:hAnsi="Arial"/>
          <w:b w:val="false"/>
          <w:bCs w:val="false"/>
          <w:i w:val="false"/>
          <w:iCs w:val="false"/>
          <w:color w:val="111111"/>
          <w:sz w:val="20"/>
          <w:szCs w:val="20"/>
        </w:rPr>
        <w:t xml:space="preserve">- Implemented Sentry-based error triage workflows with actionable grouping and ownership rules, lowering time-to-detect and reducing noisy alert fatigue for on-call engineers.</w:t>
      </w:r>
    </w:p>
    <w:p>
      <w:pPr>
        <w:spacing w:after="40"/>
        <w:ind w:left="240"/>
        <w:jc w:val="both"/>
      </w:pPr>
      <w:r>
        <w:rPr>
          <w:rFonts w:ascii="Arial" w:cs="Arial" w:eastAsia="Arial" w:hAnsi="Arial"/>
          <w:b w:val="false"/>
          <w:bCs w:val="false"/>
          <w:i w:val="false"/>
          <w:iCs w:val="false"/>
          <w:color w:val="111111"/>
          <w:sz w:val="20"/>
          <w:szCs w:val="20"/>
        </w:rPr>
        <w:t xml:space="preserve">- Drove code quality through design reviews, ADRs, and mentoring, ensuring new modules followed consistent patterns for dependency boundaries, testing strategy, and operational readiness.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stakeholders to translate ambiguous requirements into incremental delivery plans, aligning technical scope with measurable business outcomes and deadlines.</w:t>
      </w:r>
    </w:p>
    <w:p>
      <w:pPr>
        <w:spacing w:after="40"/>
        <w:ind w:left="240"/>
        <w:jc w:val="both"/>
      </w:pPr>
      <w:r>
        <w:rPr>
          <w:rFonts w:ascii="Arial" w:cs="Arial" w:eastAsia="Arial" w:hAnsi="Arial"/>
          <w:b w:val="false"/>
          <w:bCs w:val="false"/>
          <w:i w:val="false"/>
          <w:iCs w:val="false"/>
          <w:color w:val="111111"/>
          <w:sz w:val="20"/>
          <w:szCs w:val="20"/>
        </w:rPr>
        <w:t xml:space="preserve">- Supported production systems end-to-end by running post-incident reviews and implementing permanent fixes, ensuring recurring issues were eliminated rather than repeatedly mitigated.</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Node.js backend services and API layers that integrated third-party platforms, using robust validation and idempotent patterns to keep data consistent under retries and partial failures.</w:t>
      </w:r>
    </w:p>
    <w:p>
      <w:pPr>
        <w:spacing w:after="40"/>
        <w:ind w:left="240"/>
        <w:jc w:val="both"/>
      </w:pPr>
      <w:r>
        <w:rPr>
          <w:rFonts w:ascii="Arial" w:cs="Arial" w:eastAsia="Arial" w:hAnsi="Arial"/>
          <w:b w:val="false"/>
          <w:bCs w:val="false"/>
          <w:i w:val="false"/>
          <w:iCs w:val="false"/>
          <w:color w:val="111111"/>
          <w:sz w:val="20"/>
          <w:szCs w:val="20"/>
        </w:rPr>
        <w:t xml:space="preserve">- Built a responsive single-page application using Vue 2 for feature delivery, creating reusable components and predictable state flows so teams could iterate quickly without regressions.</w:t>
      </w:r>
    </w:p>
    <w:p>
      <w:pPr>
        <w:spacing w:after="40"/>
        <w:ind w:left="240"/>
        <w:jc w:val="both"/>
      </w:pPr>
      <w:r>
        <w:rPr>
          <w:rFonts w:ascii="Arial" w:cs="Arial" w:eastAsia="Arial" w:hAnsi="Arial"/>
          <w:b w:val="false"/>
          <w:bCs w:val="false"/>
          <w:i w:val="false"/>
          <w:iCs w:val="false"/>
          <w:color w:val="111111"/>
          <w:sz w:val="20"/>
          <w:szCs w:val="20"/>
        </w:rPr>
        <w:t xml:space="preserve">- Implemented real-time dashboards with WebSockets and event-driven processing, ensuring users saw timely updates while keeping server load manageable during concurrent sessions.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with practical OWASP-aligned protections, including hardened input handling, safe token storage, and defensive error responses to reduce exploit surface area.</w:t>
      </w:r>
    </w:p>
    <w:p>
      <w:pPr>
        <w:spacing w:after="40"/>
        <w:ind w:left="240"/>
        <w:jc w:val="both"/>
      </w:pPr>
      <w:r>
        <w:rPr>
          <w:rFonts w:ascii="Arial" w:cs="Arial" w:eastAsia="Arial" w:hAnsi="Arial"/>
          <w:b w:val="false"/>
          <w:bCs w:val="false"/>
          <w:i w:val="false"/>
          <w:iCs w:val="false"/>
          <w:color w:val="111111"/>
          <w:sz w:val="20"/>
          <w:szCs w:val="20"/>
        </w:rPr>
        <w:t xml:space="preserve">- Improved reliability with structured logging, health checks, and deploy-time readiness gates, enabling quicker root-cause analysis and reducing mean time to recovery during incidents.</w:t>
      </w:r>
    </w:p>
    <w:p>
      <w:pPr>
        <w:spacing w:after="40"/>
        <w:ind w:left="240"/>
        <w:jc w:val="both"/>
      </w:pPr>
      <w:r>
        <w:rPr>
          <w:rFonts w:ascii="Arial" w:cs="Arial" w:eastAsia="Arial" w:hAnsi="Arial"/>
          <w:b w:val="false"/>
          <w:bCs w:val="false"/>
          <w:i w:val="false"/>
          <w:iCs w:val="false"/>
          <w:color w:val="111111"/>
          <w:sz w:val="20"/>
          <w:szCs w:val="20"/>
        </w:rPr>
        <w:t xml:space="preserve">- Optimized database interactions by reviewing query patterns and applying indexing where needed, improving response consistency and keeping performance stable as datasets grew.</w:t>
      </w:r>
    </w:p>
    <w:p>
      <w:pPr>
        <w:spacing w:after="40"/>
        <w:ind w:left="240"/>
        <w:jc w:val="both"/>
      </w:pPr>
      <w:r>
        <w:rPr>
          <w:rFonts w:ascii="Arial" w:cs="Arial" w:eastAsia="Arial" w:hAnsi="Arial"/>
          <w:b w:val="false"/>
          <w:bCs w:val="false"/>
          <w:i w:val="false"/>
          <w:iCs w:val="false"/>
          <w:color w:val="111111"/>
          <w:sz w:val="20"/>
          <w:szCs w:val="20"/>
        </w:rPr>
        <w:t xml:space="preserve">- Introduced comprehensive testing using Jest for unit and integration coverage, focusing on critical workflows that historically caused regressions and customer-facing defects.</w:t>
      </w:r>
    </w:p>
    <w:p>
      <w:pPr>
        <w:spacing w:after="40"/>
        <w:ind w:left="240"/>
        <w:jc w:val="both"/>
      </w:pPr>
      <w:r>
        <w:rPr>
          <w:rFonts w:ascii="Arial" w:cs="Arial" w:eastAsia="Arial" w:hAnsi="Arial"/>
          <w:b w:val="false"/>
          <w:bCs w:val="false"/>
          <w:i w:val="false"/>
          <w:iCs w:val="false"/>
          <w:color w:val="111111"/>
          <w:sz w:val="20"/>
          <w:szCs w:val="20"/>
        </w:rPr>
        <w:t xml:space="preserve">- Automated builds and deployments with CI pipelines, standardizing linting, test execution, and artifact promotion so releases were repeatable and easier to audit.</w:t>
      </w:r>
    </w:p>
    <w:p>
      <w:pPr>
        <w:spacing w:after="40"/>
        <w:ind w:left="240"/>
        <w:jc w:val="both"/>
      </w:pPr>
      <w:r>
        <w:rPr>
          <w:rFonts w:ascii="Arial" w:cs="Arial" w:eastAsia="Arial" w:hAnsi="Arial"/>
          <w:b w:val="false"/>
          <w:bCs w:val="false"/>
          <w:i w:val="false"/>
          <w:iCs w:val="false"/>
          <w:color w:val="111111"/>
          <w:sz w:val="20"/>
          <w:szCs w:val="20"/>
        </w:rPr>
        <w:t xml:space="preserve">- Worked cross-functionally with product and design to refine requirements, proposing technical options that balanced speed with long-term maintainability and operational cost.</w:t>
      </w:r>
    </w:p>
    <w:p>
      <w:pPr>
        <w:spacing w:after="40"/>
        <w:ind w:left="240"/>
        <w:jc w:val="both"/>
      </w:pPr>
      <w:r>
        <w:rPr>
          <w:rFonts w:ascii="Arial" w:cs="Arial" w:eastAsia="Arial" w:hAnsi="Arial"/>
          <w:b w:val="false"/>
          <w:bCs w:val="false"/>
          <w:i w:val="false"/>
          <w:iCs w:val="false"/>
          <w:color w:val="111111"/>
          <w:sz w:val="20"/>
          <w:szCs w:val="20"/>
        </w:rPr>
        <w:t xml:space="preserve">- Built internal tooling and scripts to reduce repetitive operational work, improving developer throughput by shortening feedback loops during local development and CI runs.</w:t>
      </w:r>
    </w:p>
    <w:p>
      <w:pPr>
        <w:spacing w:after="40"/>
        <w:ind w:left="240"/>
        <w:jc w:val="both"/>
      </w:pPr>
      <w:r>
        <w:rPr>
          <w:rFonts w:ascii="Arial" w:cs="Arial" w:eastAsia="Arial" w:hAnsi="Arial"/>
          <w:b w:val="false"/>
          <w:bCs w:val="false"/>
          <w:i w:val="false"/>
          <w:iCs w:val="false"/>
          <w:color w:val="111111"/>
          <w:sz w:val="20"/>
          <w:szCs w:val="20"/>
        </w:rPr>
        <w:t xml:space="preserve">- Supported on-call rotations with a bias toward permanent fixes, documenting runbooks and hardening failure-prone paths so recurring incidents steadily declined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Node.js web backends for content-driven platforms, implementing REST endpoints, validation, and consistent error handling so integrations were predictable for clients.</w:t>
      </w:r>
    </w:p>
    <w:p>
      <w:pPr>
        <w:spacing w:after="40"/>
        <w:ind w:left="240"/>
        <w:jc w:val="both"/>
      </w:pPr>
      <w:r>
        <w:rPr>
          <w:rFonts w:ascii="Arial" w:cs="Arial" w:eastAsia="Arial" w:hAnsi="Arial"/>
          <w:b w:val="false"/>
          <w:bCs w:val="false"/>
          <w:i w:val="false"/>
          <w:iCs w:val="false"/>
          <w:color w:val="111111"/>
          <w:sz w:val="20"/>
          <w:szCs w:val="20"/>
        </w:rPr>
        <w:t xml:space="preserve">- Developed responsive frontends with modern JavaScript and early component-driven patterns, improving maintainability by reducing duplication and centralizing shared UI behavior.</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through caching, asset optimization, and careful rendering decisions, reducing time-to-interactive for key pages under typical network conditions.</w:t>
      </w:r>
    </w:p>
    <w:p>
      <w:pPr>
        <w:spacing w:after="40"/>
        <w:ind w:left="240"/>
        <w:jc w:val="both"/>
      </w:pPr>
      <w:r>
        <w:rPr>
          <w:rFonts w:ascii="Arial" w:cs="Arial" w:eastAsia="Arial" w:hAnsi="Arial"/>
          <w:b w:val="false"/>
          <w:bCs w:val="false"/>
          <w:i w:val="false"/>
          <w:iCs w:val="false"/>
          <w:color w:val="111111"/>
          <w:sz w:val="20"/>
          <w:szCs w:val="20"/>
        </w:rPr>
        <w:t xml:space="preserve">- Delivered database-backed features with relational schemas and migrations, collaborating on data modeling decisions that balanced reporting needs with transactional integrity.</w:t>
      </w:r>
    </w:p>
    <w:p>
      <w:pPr>
        <w:spacing w:after="40"/>
        <w:ind w:left="240"/>
        <w:jc w:val="both"/>
      </w:pPr>
      <w:r>
        <w:rPr>
          <w:rFonts w:ascii="Arial" w:cs="Arial" w:eastAsia="Arial" w:hAnsi="Arial"/>
          <w:b w:val="false"/>
          <w:bCs w:val="false"/>
          <w:i w:val="false"/>
          <w:iCs w:val="false"/>
          <w:color w:val="111111"/>
          <w:sz w:val="20"/>
          <w:szCs w:val="20"/>
        </w:rPr>
        <w:t xml:space="preserve">- Introduced basic CI automation for builds and tests, shortening feedback cycles and improving release confidence by catching regressions before deployment windows.</w:t>
      </w:r>
    </w:p>
    <w:p>
      <w:pPr>
        <w:spacing w:after="40"/>
        <w:ind w:left="240"/>
        <w:jc w:val="both"/>
      </w:pPr>
      <w:r>
        <w:rPr>
          <w:rFonts w:ascii="Arial" w:cs="Arial" w:eastAsia="Arial" w:hAnsi="Arial"/>
          <w:b w:val="false"/>
          <w:bCs w:val="false"/>
          <w:i w:val="false"/>
          <w:iCs w:val="false"/>
          <w:color w:val="111111"/>
          <w:sz w:val="20"/>
          <w:szCs w:val="20"/>
        </w:rPr>
        <w:t xml:space="preserve">- Implemented analytics and monitoring hooks to understand user behavior and operational health, enabling data-informed prioritization of performance and UX improvements.</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troubleshoot production issues, performing root-cause analysis and delivering targeted fixes that reduced recurring errors and support escalations.</w:t>
      </w:r>
    </w:p>
    <w:p>
      <w:pPr>
        <w:spacing w:after="40"/>
        <w:ind w:left="240"/>
        <w:jc w:val="both"/>
      </w:pPr>
      <w:r>
        <w:rPr>
          <w:rFonts w:ascii="Arial" w:cs="Arial" w:eastAsia="Arial" w:hAnsi="Arial"/>
          <w:b w:val="false"/>
          <w:bCs w:val="false"/>
          <w:i w:val="false"/>
          <w:iCs w:val="false"/>
          <w:color w:val="111111"/>
          <w:sz w:val="20"/>
          <w:szCs w:val="20"/>
        </w:rPr>
        <w:t xml:space="preserve">- Contributed to codebase modernization by refactoring legacy modules into cleaner abstractions, making future feature work faster and lowering maintenance overhead.</w:t>
      </w:r>
    </w:p>
    <w:p>
      <w:pPr>
        <w:spacing w:after="40"/>
        <w:ind w:left="240"/>
        <w:jc w:val="both"/>
      </w:pPr>
      <w:r>
        <w:rPr>
          <w:rFonts w:ascii="Arial" w:cs="Arial" w:eastAsia="Arial" w:hAnsi="Arial"/>
          <w:b w:val="false"/>
          <w:bCs w:val="false"/>
          <w:i w:val="false"/>
          <w:iCs w:val="false"/>
          <w:color w:val="111111"/>
          <w:sz w:val="20"/>
          <w:szCs w:val="20"/>
        </w:rPr>
        <w:t xml:space="preserve">- Communicated technical tradeoffs clearly to non-technical stakeholders, aligning delivery expectations with feasible scope while still protecting long-term code quality.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Implemented backend features and UI workflows for internal web applications, translating requirements into reliable functionality while learning disciplined engineering practices in production.</w:t>
      </w:r>
    </w:p>
    <w:p>
      <w:pPr>
        <w:spacing w:after="40"/>
        <w:ind w:left="240"/>
        <w:jc w:val="both"/>
      </w:pPr>
      <w:r>
        <w:rPr>
          <w:rFonts w:ascii="Arial" w:cs="Arial" w:eastAsia="Arial" w:hAnsi="Arial"/>
          <w:b w:val="false"/>
          <w:bCs w:val="false"/>
          <w:i w:val="false"/>
          <w:iCs w:val="false"/>
          <w:color w:val="111111"/>
          <w:sz w:val="20"/>
          <w:szCs w:val="20"/>
        </w:rPr>
        <w:t xml:space="preserve">- Built interactive UI behavior using JavaScript, HTML, and CSS with jQuery-era patterns, improving usability by reducing page reloads and adding responsive client-side validation flows.</w:t>
      </w:r>
    </w:p>
    <w:p>
      <w:pPr>
        <w:spacing w:after="40"/>
        <w:ind w:left="240"/>
        <w:jc w:val="both"/>
      </w:pPr>
      <w:r>
        <w:rPr>
          <w:rFonts w:ascii="Arial" w:cs="Arial" w:eastAsia="Arial" w:hAnsi="Arial"/>
          <w:b w:val="false"/>
          <w:bCs w:val="false"/>
          <w:i w:val="false"/>
          <w:iCs w:val="false"/>
          <w:color w:val="111111"/>
          <w:sz w:val="20"/>
          <w:szCs w:val="20"/>
        </w:rPr>
        <w:t xml:space="preserve">- Contributed to Node.js-based services and utilities, helping standardize request handling, logging, and error reporting so troubleshooting became faster for senior engineers.</w:t>
      </w:r>
    </w:p>
    <w:p>
      <w:pPr>
        <w:spacing w:after="40"/>
        <w:ind w:left="240"/>
        <w:jc w:val="both"/>
      </w:pPr>
      <w:r>
        <w:rPr>
          <w:rFonts w:ascii="Arial" w:cs="Arial" w:eastAsia="Arial" w:hAnsi="Arial"/>
          <w:b w:val="false"/>
          <w:bCs w:val="false"/>
          <w:i w:val="false"/>
          <w:iCs w:val="false"/>
          <w:color w:val="111111"/>
          <w:sz w:val="20"/>
          <w:szCs w:val="20"/>
        </w:rPr>
        <w:t xml:space="preserve">- Supported database-backed features by collaborating on queries and data handling, ensuring correctness under edge cases and improving the clarity of data flow across layers.</w:t>
      </w:r>
    </w:p>
    <w:p>
      <w:pPr>
        <w:spacing w:after="40"/>
        <w:ind w:left="240"/>
        <w:jc w:val="both"/>
      </w:pPr>
      <w:r>
        <w:rPr>
          <w:rFonts w:ascii="Arial" w:cs="Arial" w:eastAsia="Arial" w:hAnsi="Arial"/>
          <w:b w:val="false"/>
          <w:bCs w:val="false"/>
          <w:i w:val="false"/>
          <w:iCs w:val="false"/>
          <w:color w:val="111111"/>
          <w:sz w:val="20"/>
          <w:szCs w:val="20"/>
        </w:rPr>
        <w:t xml:space="preserve">- Helped transition legacy code toward more structured modular patterns, reducing tightly coupled scripts and making incremental change safer as the product expanded.</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bug triage, learning to reproduce issues reliably and deliver fixes with minimal side effects across adjacent modules.</w:t>
      </w:r>
    </w:p>
    <w:p>
      <w:pPr>
        <w:spacing w:after="40"/>
        <w:ind w:left="240"/>
        <w:jc w:val="both"/>
      </w:pPr>
      <w:r>
        <w:rPr>
          <w:rFonts w:ascii="Arial" w:cs="Arial" w:eastAsia="Arial" w:hAnsi="Arial"/>
          <w:b w:val="false"/>
          <w:bCs w:val="false"/>
          <w:i w:val="false"/>
          <w:iCs w:val="false"/>
          <w:color w:val="111111"/>
          <w:sz w:val="20"/>
          <w:szCs w:val="20"/>
        </w:rPr>
        <w:t xml:space="preserve">- Worked closely with teammates to ship iterative improvements on tight timelines, balancing delivery speed with stability by testing key flows before releases and hotfixes.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2026-01-27T16:44:46.184Z</dcterms:created>
  <dcterms:modified xsi:type="dcterms:W3CDTF">2026-01-27T16:44:46.184Z</dcterms:modified>
</cp:coreProperties>
</file>

<file path=docProps/custom.xml><?xml version="1.0" encoding="utf-8"?>
<Properties xmlns="http://schemas.openxmlformats.org/officeDocument/2006/custom-properties" xmlns:vt="http://schemas.openxmlformats.org/officeDocument/2006/docPropsVTypes"/>
</file>