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000000" w:color="auto" w:val="clear"/>
            <w:tcMar>
              <w:top w:type="dxa" w:w="120"/>
              <w:left w:type="dxa" w:w="120"/>
              <w:bottom w:type="dxa" w:w="120"/>
              <w:right w:type="dxa" w:w="120"/>
            </w:tcMar>
            <w:vAlign w:val="center"/>
          </w:tcPr>
          <w:p>
            <w:pPr>
              <w:spacing w:after="40"/>
              <w:jc w:val="center"/>
            </w:pPr>
            <w:r>
              <w:rPr>
                <w:rFonts w:ascii="Arial" w:cs="Arial" w:eastAsia="Arial" w:hAnsi="Arial"/>
                <w:b/>
                <w:bCs/>
                <w:i w:val="false"/>
                <w:iCs w:val="false"/>
                <w:color w:val="FFFFFF"/>
                <w:sz w:val="48"/>
                <w:szCs w:val="48"/>
              </w:rPr>
              <w:t xml:space="preserve">Idris Sadiq</w:t>
            </w:r>
          </w:p>
          <w:p>
            <w:pPr>
              <w:spacing w:after="40"/>
              <w:jc w:val="center"/>
            </w:pPr>
            <w:r>
              <w:rPr>
                <w:rFonts w:ascii="Arial" w:cs="Arial" w:eastAsia="Arial" w:hAnsi="Arial"/>
                <w:b w:val="false"/>
                <w:bCs w:val="false"/>
                <w:i w:val="false"/>
                <w:iCs w:val="false"/>
                <w:color w:val="DDDDDD"/>
                <w:sz w:val="24"/>
                <w:szCs w:val="24"/>
              </w:rPr>
              <w:t xml:space="preserve">Senior Software Engineer</w:t>
            </w:r>
          </w:p>
          <w:p>
            <w:pPr>
              <w:spacing w:after="40"/>
              <w:jc w:val="center"/>
            </w:pPr>
            <w:r>
              <w:rPr>
                <w:rFonts w:ascii="Arial" w:cs="Arial" w:eastAsia="Arial" w:hAnsi="Arial"/>
                <w:b w:val="false"/>
                <w:bCs w:val="false"/>
                <w:i w:val="false"/>
                <w:iCs w:val="false"/>
                <w:color w:val="BBBBBB"/>
                <w:sz w:val="20"/>
                <w:szCs w:val="20"/>
              </w:rPr>
              <w:t xml:space="preserve">idrissadiqdev@outlook.com  |  +1 9297829204  |  Los Angeles, California, United States</w:t>
            </w:r>
          </w:p>
          <w:p>
            <w:pPr>
              <w:jc w:val="center"/>
            </w:pPr>
            <w:r>
              <w:rPr>
                <w:rFonts w:ascii="Arial" w:cs="Arial" w:eastAsia="Arial" w:hAnsi="Arial"/>
                <w:b w:val="false"/>
                <w:bCs w:val="false"/>
                <w:i w:val="false"/>
                <w:iCs w:val="false"/>
                <w:color w:val="BBBBBB"/>
                <w:sz w:val="20"/>
                <w:szCs w:val="20"/>
              </w:rPr>
              <w:t xml:space="preserve">LinkedIn: linkedin.com/in/idris-sadiq-958b453a6</w:t>
            </w:r>
          </w:p>
        </w:tc>
      </w:tr>
    </w:tbl>
    <w:p>
      <w:pPr>
        <w:spacing w:after="160"/>
      </w:pPr>
    </w:p>
    <w:p>
      <w:pPr>
        <w:pBdr>
          <w:bottom w:val="single" w:color="000000" w:sz="6"/>
        </w:pBdr>
        <w:spacing w:before="120" w:after="80"/>
        <w:jc w:val="left"/>
      </w:pPr>
      <w:r>
        <w:rPr>
          <w:b/>
          <w:bCs/>
          <w:i w:val="false"/>
          <w:iCs w:val="false"/>
          <w:color w:val="000000"/>
          <w:sz w:val="26"/>
          <w:szCs w:val="26"/>
        </w:rPr>
        <w:t xml:space="preserve">PROFESSIONAL SUMMARY</w:t>
      </w:r>
    </w:p>
    <w:p>
      <w:pPr>
        <w:spacing w:after="80"/>
        <w:jc w:val="both"/>
      </w:pPr>
      <w:r>
        <w:rPr>
          <w:rFonts w:ascii="Arial" w:cs="Arial" w:eastAsia="Arial" w:hAnsi="Arial"/>
          <w:b w:val="false"/>
          <w:bCs w:val="false"/>
          <w:i w:val="false"/>
          <w:iCs w:val="false"/>
          <w:color w:val="111111"/>
          <w:sz w:val="21"/>
          <w:szCs w:val="21"/>
        </w:rPr>
        <w:t xml:space="preserve">Senior Software Engineer with ~10 years building and operating Angular + Java platforms end-to-end, from UI architecture and state management to Spring-based APIs, data modeling, and production reliability. Strong focus on scalable web systems, performance tuning, and pragmatic delivery that turns ambiguous requirements into measurable outcomes with clear ownership. Experienced modernizing legacy frontends, designing REST services with consistent contracts, improving observability to reduce on-call noise, and shipping safely through testing, CI/CD, and staged rollouts. Comfortable partnering with product and non-engineering stakeholders, writing clear technical plans, mentoring engineers, and keeping delivery predictable without sacrificing quality.</w:t>
      </w:r>
    </w:p>
    <w:p>
      <w:pPr>
        <w:pBdr>
          <w:bottom w:val="single" w:color="000000" w:sz="6"/>
        </w:pBdr>
        <w:spacing w:before="120" w:after="80"/>
        <w:jc w:val="left"/>
      </w:pPr>
      <w:r>
        <w:rPr>
          <w:b/>
          <w:bCs/>
          <w:i w:val="false"/>
          <w:iCs w:val="false"/>
          <w:color w:val="000000"/>
          <w:sz w:val="26"/>
          <w:szCs w:val="26"/>
        </w:rPr>
        <w:t xml:space="preserve">SKILLS</w:t>
      </w:r>
    </w:p>
    <w:p>
      <w:pPr>
        <w:spacing w:after="40"/>
      </w:pPr>
      <w:r>
        <w:rPr>
          <w:rFonts w:ascii="Arial" w:cs="Arial" w:eastAsia="Arial" w:hAnsi="Arial"/>
          <w:b/>
          <w:bCs/>
          <w:i w:val="false"/>
          <w:iCs w:val="false"/>
          <w:color w:val="000000"/>
          <w:sz w:val="23"/>
          <w:szCs w:val="23"/>
        </w:rPr>
        <w:t xml:space="preserve">Programming: </w:t>
      </w:r>
      <w:r>
        <w:rPr>
          <w:rFonts w:ascii="Arial" w:cs="Arial" w:eastAsia="Arial" w:hAnsi="Arial"/>
          <w:b w:val="false"/>
          <w:bCs w:val="false"/>
          <w:i w:val="false"/>
          <w:iCs w:val="false"/>
          <w:color w:val="111111"/>
          <w:sz w:val="21"/>
          <w:szCs w:val="21"/>
        </w:rPr>
        <w:t xml:space="preserve">Java, JavaScript (ES6+), TypeScript, SQL, Bash, Python, HTML5, CSS3</w:t>
      </w:r>
    </w:p>
    <w:p>
      <w:pPr>
        <w:spacing w:after="40"/>
      </w:pPr>
      <w:r>
        <w:rPr>
          <w:rFonts w:ascii="Arial" w:cs="Arial" w:eastAsia="Arial" w:hAnsi="Arial"/>
          <w:b/>
          <w:bCs/>
          <w:i w:val="false"/>
          <w:iCs w:val="false"/>
          <w:color w:val="000000"/>
          <w:sz w:val="23"/>
          <w:szCs w:val="23"/>
        </w:rPr>
        <w:t xml:space="preserve">Frontend: </w:t>
      </w:r>
      <w:r>
        <w:rPr>
          <w:rFonts w:ascii="Arial" w:cs="Arial" w:eastAsia="Arial" w:hAnsi="Arial"/>
          <w:b w:val="false"/>
          <w:bCs w:val="false"/>
          <w:i w:val="false"/>
          <w:iCs w:val="false"/>
          <w:color w:val="111111"/>
          <w:sz w:val="21"/>
          <w:szCs w:val="21"/>
        </w:rPr>
        <w:t xml:space="preserve">Angular, AngularJS (legacy support), RxJS, NgRx, Reactive Forms, Angular Router, HTTP Interceptors, Guards &amp; Resolvers, Angular Material, PrimeNG (familiar), Micro-frontend patterns, Module Federation concepts (familiar), Progressive enhancement for legacy pages, Accessibility (WCAG-minded UI), Performance profiling (Lighthouse, Web Vitals), SSR concepts and hydration pitfalls (familiar), Component-driven development, Storybook (familiar), Webpack, Vite (familiar), SASS/SCSS, Responsive design, Internationalization (i18n), Browser storage &amp; caching patterns, Secure UI patterns (XSS/CSRF-aware rendering)</w:t>
      </w:r>
    </w:p>
    <w:p>
      <w:pPr>
        <w:spacing w:after="40"/>
      </w:pPr>
      <w:r>
        <w:rPr>
          <w:rFonts w:ascii="Arial" w:cs="Arial" w:eastAsia="Arial" w:hAnsi="Arial"/>
          <w:b/>
          <w:bCs/>
          <w:i w:val="false"/>
          <w:iCs w:val="false"/>
          <w:color w:val="000000"/>
          <w:sz w:val="23"/>
          <w:szCs w:val="23"/>
        </w:rPr>
        <w:t xml:space="preserve">Backend: </w:t>
      </w:r>
      <w:r>
        <w:rPr>
          <w:rFonts w:ascii="Arial" w:cs="Arial" w:eastAsia="Arial" w:hAnsi="Arial"/>
          <w:b w:val="false"/>
          <w:bCs w:val="false"/>
          <w:i w:val="false"/>
          <w:iCs w:val="false"/>
          <w:color w:val="111111"/>
          <w:sz w:val="21"/>
          <w:szCs w:val="21"/>
        </w:rPr>
        <w:t xml:space="preserve">Spring Boot, Spring MVC, Spring Security, REST API Design, API Versioning, Request Validation &amp; Error Contracts, JWT, OAuth 2.0 (integration patterns), WebSockets (familiar), Background Jobs, Rate Limiting &amp; Retries, Idempotency Patterns, Caching Strategies, File/Media Handling (S3-style workflows, familiar), OpenAPI/Swagger, Maven, Gradle, JUnit, Mockito</w:t>
      </w:r>
    </w:p>
    <w:p>
      <w:pPr>
        <w:spacing w:after="40"/>
      </w:pPr>
      <w:r>
        <w:rPr>
          <w:rFonts w:ascii="Arial" w:cs="Arial" w:eastAsia="Arial" w:hAnsi="Arial"/>
          <w:b/>
          <w:bCs/>
          <w:i w:val="false"/>
          <w:iCs w:val="false"/>
          <w:color w:val="000000"/>
          <w:sz w:val="23"/>
          <w:szCs w:val="23"/>
        </w:rPr>
        <w:t xml:space="preserve">Databases: </w:t>
      </w:r>
      <w:r>
        <w:rPr>
          <w:rFonts w:ascii="Arial" w:cs="Arial" w:eastAsia="Arial" w:hAnsi="Arial"/>
          <w:b w:val="false"/>
          <w:bCs w:val="false"/>
          <w:i w:val="false"/>
          <w:iCs w:val="false"/>
          <w:color w:val="111111"/>
          <w:sz w:val="21"/>
          <w:szCs w:val="21"/>
        </w:rPr>
        <w:t xml:space="preserve">PostgreSQL, MySQL, Schema Design, Indexing Strategies, SQL Query Tuning, Transaction Boundaries, Migration workflows (zero/low-downtime patterns), Read/Write workload balancing concepts, Data modeling for reporting (familiar)</w:t>
      </w:r>
    </w:p>
    <w:p>
      <w:pPr>
        <w:spacing w:after="40"/>
      </w:pPr>
      <w:r>
        <w:rPr>
          <w:rFonts w:ascii="Arial" w:cs="Arial" w:eastAsia="Arial" w:hAnsi="Arial"/>
          <w:b/>
          <w:bCs/>
          <w:i w:val="false"/>
          <w:iCs w:val="false"/>
          <w:color w:val="000000"/>
          <w:sz w:val="23"/>
          <w:szCs w:val="23"/>
        </w:rPr>
        <w:t xml:space="preserve">Cloud: </w:t>
      </w:r>
      <w:r>
        <w:rPr>
          <w:rFonts w:ascii="Arial" w:cs="Arial" w:eastAsia="Arial" w:hAnsi="Arial"/>
          <w:b w:val="false"/>
          <w:bCs w:val="false"/>
          <w:i w:val="false"/>
          <w:iCs w:val="false"/>
          <w:color w:val="111111"/>
          <w:sz w:val="21"/>
          <w:szCs w:val="21"/>
        </w:rPr>
        <w:t xml:space="preserve">AWS (familiar), S3 (familiar), CloudWatch (familiar), IAM (familiar), Secrets management patterns (familiar)</w:t>
      </w:r>
    </w:p>
    <w:p>
      <w:pPr>
        <w:spacing w:after="40"/>
      </w:pPr>
      <w:r>
        <w:rPr>
          <w:rFonts w:ascii="Arial" w:cs="Arial" w:eastAsia="Arial" w:hAnsi="Arial"/>
          <w:b/>
          <w:bCs/>
          <w:i w:val="false"/>
          <w:iCs w:val="false"/>
          <w:color w:val="000000"/>
          <w:sz w:val="23"/>
          <w:szCs w:val="23"/>
        </w:rPr>
        <w:t xml:space="preserve">DevOps: </w:t>
      </w:r>
      <w:r>
        <w:rPr>
          <w:rFonts w:ascii="Arial" w:cs="Arial" w:eastAsia="Arial" w:hAnsi="Arial"/>
          <w:b w:val="false"/>
          <w:bCs w:val="false"/>
          <w:i w:val="false"/>
          <w:iCs w:val="false"/>
          <w:color w:val="111111"/>
          <w:sz w:val="21"/>
          <w:szCs w:val="21"/>
        </w:rPr>
        <w:t xml:space="preserve">Docker, CI/CD Pipelines, GitHub Actions (familiar), Jenkins (familiar), Release Automation, Blue/Green and Canary rollouts (concepts), Artifact versioning and promotion (concepts)</w:t>
      </w:r>
    </w:p>
    <w:p>
      <w:pPr>
        <w:spacing w:after="40"/>
      </w:pPr>
      <w:r>
        <w:rPr>
          <w:rFonts w:ascii="Arial" w:cs="Arial" w:eastAsia="Arial" w:hAnsi="Arial"/>
          <w:b/>
          <w:bCs/>
          <w:i w:val="false"/>
          <w:iCs w:val="false"/>
          <w:color w:val="000000"/>
          <w:sz w:val="23"/>
          <w:szCs w:val="23"/>
        </w:rPr>
        <w:t xml:space="preserve">Observability: </w:t>
      </w:r>
      <w:r>
        <w:rPr>
          <w:rFonts w:ascii="Arial" w:cs="Arial" w:eastAsia="Arial" w:hAnsi="Arial"/>
          <w:b w:val="false"/>
          <w:bCs w:val="false"/>
          <w:i w:val="false"/>
          <w:iCs w:val="false"/>
          <w:color w:val="111111"/>
          <w:sz w:val="21"/>
          <w:szCs w:val="21"/>
        </w:rPr>
        <w:t xml:space="preserve">Structured Logging, Metrics &amp; Dashboards, Distributed Tracing concepts, SLO/SLI Design, Incident Response, Postmortems and follow-ups</w:t>
      </w:r>
    </w:p>
    <w:p>
      <w:pPr>
        <w:spacing w:after="40"/>
      </w:pPr>
      <w:r>
        <w:rPr>
          <w:rFonts w:ascii="Arial" w:cs="Arial" w:eastAsia="Arial" w:hAnsi="Arial"/>
          <w:b/>
          <w:bCs/>
          <w:i w:val="false"/>
          <w:iCs w:val="false"/>
          <w:color w:val="000000"/>
          <w:sz w:val="23"/>
          <w:szCs w:val="23"/>
        </w:rPr>
        <w:t xml:space="preserve">Testing: </w:t>
      </w:r>
      <w:r>
        <w:rPr>
          <w:rFonts w:ascii="Arial" w:cs="Arial" w:eastAsia="Arial" w:hAnsi="Arial"/>
          <w:b w:val="false"/>
          <w:bCs w:val="false"/>
          <w:i w:val="false"/>
          <w:iCs w:val="false"/>
          <w:color w:val="111111"/>
          <w:sz w:val="21"/>
          <w:szCs w:val="21"/>
        </w:rPr>
        <w:t xml:space="preserve">JUnit, Mockito, Integration Testing, Contract Testing concepts, Angular TestBed, Jasmine, Karma (legacy), Cypress (familiar), Playwright (familiar)</w:t>
      </w:r>
    </w:p>
    <w:p>
      <w:pPr>
        <w:spacing w:after="40"/>
      </w:pPr>
      <w:r>
        <w:rPr>
          <w:rFonts w:ascii="Arial" w:cs="Arial" w:eastAsia="Arial" w:hAnsi="Arial"/>
          <w:b/>
          <w:bCs/>
          <w:i w:val="false"/>
          <w:iCs w:val="false"/>
          <w:color w:val="000000"/>
          <w:sz w:val="23"/>
          <w:szCs w:val="23"/>
        </w:rPr>
        <w:t xml:space="preserve">Architecture &amp; Practices: </w:t>
      </w:r>
      <w:r>
        <w:rPr>
          <w:rFonts w:ascii="Arial" w:cs="Arial" w:eastAsia="Arial" w:hAnsi="Arial"/>
          <w:b w:val="false"/>
          <w:bCs w:val="false"/>
          <w:i w:val="false"/>
          <w:iCs w:val="false"/>
          <w:color w:val="111111"/>
          <w:sz w:val="21"/>
          <w:szCs w:val="21"/>
        </w:rPr>
        <w:t xml:space="preserve">System Design, Clean Architecture / Layered Services, Monolith-to-services decomposition, Secure-by-default engineering, Code Reviews &amp; Mentorship, Incremental delivery and scoping, Documentation and runbooks, Backward-compatible API evolution, Operational readiness reviews</w:t>
      </w:r>
    </w:p>
    <w:p>
      <w:pPr>
        <w:spacing w:after="80"/>
      </w:pPr>
    </w:p>
    <w:p>
      <w:pPr>
        <w:pBdr>
          <w:bottom w:val="single" w:color="000000" w:sz="6"/>
        </w:pBdr>
        <w:spacing w:before="120" w:after="80"/>
        <w:jc w:val="left"/>
      </w:pPr>
      <w:r>
        <w:rPr>
          <w:b/>
          <w:bCs/>
          <w:i w:val="false"/>
          <w:iCs w:val="false"/>
          <w:color w:val="000000"/>
          <w:sz w:val="26"/>
          <w:szCs w:val="26"/>
        </w:rPr>
        <w:t xml:space="preserve">EXPERIENCE</w:t>
      </w: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SumatoSoft  |  January 2021 - December 2025</w:t>
      </w:r>
    </w:p>
    <w:p>
      <w:pPr>
        <w:spacing w:after="40"/>
        <w:ind w:left="280"/>
        <w:jc w:val="both"/>
      </w:pPr>
      <w:r>
        <w:rPr>
          <w:rFonts w:ascii="Arial" w:cs="Arial" w:eastAsia="Arial" w:hAnsi="Arial"/>
          <w:b w:val="false"/>
          <w:bCs w:val="false"/>
          <w:i w:val="false"/>
          <w:iCs w:val="false"/>
          <w:color w:val="111111"/>
          <w:sz w:val="21"/>
          <w:szCs w:val="21"/>
        </w:rPr>
        <w:t xml:space="preserve">- Led an Angular modernization initiative that replaced fragile UI flows with typed feature modules, strict linting gates, and reusable components that improved release confidence and reduced UI regressions.</w:t>
      </w:r>
    </w:p>
    <w:p>
      <w:pPr>
        <w:spacing w:after="40"/>
        <w:ind w:left="280"/>
        <w:jc w:val="both"/>
      </w:pPr>
      <w:r>
        <w:rPr>
          <w:rFonts w:ascii="Arial" w:cs="Arial" w:eastAsia="Arial" w:hAnsi="Arial"/>
          <w:b w:val="false"/>
          <w:bCs w:val="false"/>
          <w:i w:val="false"/>
          <w:iCs w:val="false"/>
          <w:color w:val="111111"/>
          <w:sz w:val="21"/>
          <w:szCs w:val="21"/>
        </w:rPr>
        <w:t xml:space="preserve">- Designed and delivered Spring Boot REST endpoints with consistent pagination, filtering, and error schemas so Angular clients could evolve safely without breaking contracts across versions and deployments.</w:t>
      </w:r>
    </w:p>
    <w:p>
      <w:pPr>
        <w:spacing w:after="40"/>
        <w:ind w:left="280"/>
        <w:jc w:val="both"/>
      </w:pPr>
      <w:r>
        <w:rPr>
          <w:rFonts w:ascii="Arial" w:cs="Arial" w:eastAsia="Arial" w:hAnsi="Arial"/>
          <w:b w:val="false"/>
          <w:bCs w:val="false"/>
          <w:i w:val="false"/>
          <w:iCs w:val="false"/>
          <w:color w:val="111111"/>
          <w:sz w:val="21"/>
          <w:szCs w:val="21"/>
        </w:rPr>
        <w:t xml:space="preserve">- Implemented robust authentication and authorization patterns using Spring Security with JWT-based sessions, ensuring least-privilege access while keeping developer ergonomics strong for feature teams.</w:t>
      </w:r>
    </w:p>
    <w:p>
      <w:pPr>
        <w:spacing w:after="40"/>
        <w:ind w:left="280"/>
        <w:jc w:val="both"/>
      </w:pPr>
      <w:r>
        <w:rPr>
          <w:rFonts w:ascii="Arial" w:cs="Arial" w:eastAsia="Arial" w:hAnsi="Arial"/>
          <w:b w:val="false"/>
          <w:bCs w:val="false"/>
          <w:i w:val="false"/>
          <w:iCs w:val="false"/>
          <w:color w:val="111111"/>
          <w:sz w:val="21"/>
          <w:szCs w:val="21"/>
        </w:rPr>
        <w:t xml:space="preserve">- Refactored complex Angular state management into predictable NgRx slices with selectors and effects, reducing duplicated network calls and making performance bottlenecks measurable and fixable.</w:t>
      </w:r>
    </w:p>
    <w:p>
      <w:pPr>
        <w:spacing w:after="40"/>
        <w:ind w:left="280"/>
        <w:jc w:val="both"/>
      </w:pPr>
      <w:r>
        <w:rPr>
          <w:rFonts w:ascii="Arial" w:cs="Arial" w:eastAsia="Arial" w:hAnsi="Arial"/>
          <w:b w:val="false"/>
          <w:bCs w:val="false"/>
          <w:i w:val="false"/>
          <w:iCs w:val="false"/>
          <w:color w:val="111111"/>
          <w:sz w:val="21"/>
          <w:szCs w:val="21"/>
        </w:rPr>
        <w:t xml:space="preserve">- Built a transactional service layer that separated domain logic from controllers, improving testability and enabling faster iteration on business rules without creating endpoint-specific spaghetti code.</w:t>
      </w:r>
    </w:p>
    <w:p>
      <w:pPr>
        <w:spacing w:after="40"/>
        <w:ind w:left="280"/>
        <w:jc w:val="both"/>
      </w:pPr>
      <w:r>
        <w:rPr>
          <w:rFonts w:ascii="Arial" w:cs="Arial" w:eastAsia="Arial" w:hAnsi="Arial"/>
          <w:b w:val="false"/>
          <w:bCs w:val="false"/>
          <w:i w:val="false"/>
          <w:iCs w:val="false"/>
          <w:color w:val="111111"/>
          <w:sz w:val="21"/>
          <w:szCs w:val="21"/>
        </w:rPr>
        <w:t xml:space="preserve">- Improved database performance by reviewing slow queries, adding targeted indexes, and rewriting hot paths, which reduced p95 latency for key workflows and stabilized dashboards during peak usage.</w:t>
      </w:r>
    </w:p>
    <w:p>
      <w:pPr>
        <w:spacing w:after="40"/>
        <w:ind w:left="280"/>
        <w:jc w:val="both"/>
      </w:pPr>
      <w:r>
        <w:rPr>
          <w:rFonts w:ascii="Arial" w:cs="Arial" w:eastAsia="Arial" w:hAnsi="Arial"/>
          <w:b w:val="false"/>
          <w:bCs w:val="false"/>
          <w:i w:val="false"/>
          <w:iCs w:val="false"/>
          <w:color w:val="111111"/>
          <w:sz w:val="21"/>
          <w:szCs w:val="21"/>
        </w:rPr>
        <w:t xml:space="preserve">- Introduced API idempotency for write operations and standardized retry-safe behaviors, preventing duplicate side effects when clients retried requests during transient network failures or timeouts.</w:t>
      </w:r>
    </w:p>
    <w:p>
      <w:pPr>
        <w:spacing w:after="40"/>
        <w:ind w:left="280"/>
        <w:jc w:val="both"/>
      </w:pPr>
      <w:r>
        <w:rPr>
          <w:rFonts w:ascii="Arial" w:cs="Arial" w:eastAsia="Arial" w:hAnsi="Arial"/>
          <w:b w:val="false"/>
          <w:bCs w:val="false"/>
          <w:i w:val="false"/>
          <w:iCs w:val="false"/>
          <w:color w:val="111111"/>
          <w:sz w:val="21"/>
          <w:szCs w:val="21"/>
        </w:rPr>
        <w:t xml:space="preserve">- Created OpenAPI documentation and versioned API change notes that aligned backend and frontend delivery, reducing rework and helping QA validate behavior with deterministic examples.</w:t>
      </w:r>
    </w:p>
    <w:p>
      <w:pPr>
        <w:spacing w:after="40"/>
        <w:ind w:left="280"/>
        <w:jc w:val="both"/>
      </w:pPr>
      <w:r>
        <w:rPr>
          <w:rFonts w:ascii="Arial" w:cs="Arial" w:eastAsia="Arial" w:hAnsi="Arial"/>
          <w:b w:val="false"/>
          <w:bCs w:val="false"/>
          <w:i w:val="false"/>
          <w:iCs w:val="false"/>
          <w:color w:val="111111"/>
          <w:sz w:val="21"/>
          <w:szCs w:val="21"/>
        </w:rPr>
        <w:t xml:space="preserve">- Shipped Angular performance improvements by splitting bundles, lazy-loading feature routes, and removing unnecessary change detection churn, resulting in faster initial loads and smoother navigation.</w:t>
      </w:r>
    </w:p>
    <w:p>
      <w:pPr>
        <w:spacing w:after="40"/>
        <w:ind w:left="280"/>
        <w:jc w:val="both"/>
      </w:pPr>
      <w:r>
        <w:rPr>
          <w:rFonts w:ascii="Arial" w:cs="Arial" w:eastAsia="Arial" w:hAnsi="Arial"/>
          <w:b w:val="false"/>
          <w:bCs w:val="false"/>
          <w:i w:val="false"/>
          <w:iCs w:val="false"/>
          <w:color w:val="111111"/>
          <w:sz w:val="21"/>
          <w:szCs w:val="21"/>
        </w:rPr>
        <w:t xml:space="preserve">- Implemented server-side validation and shared error mapping conventions so Angular forms could display actionable messages, reducing support tickets tied to ambiguous failure states in production.</w:t>
      </w:r>
    </w:p>
    <w:p>
      <w:pPr>
        <w:spacing w:after="40"/>
        <w:ind w:left="280"/>
        <w:jc w:val="both"/>
      </w:pPr>
      <w:r>
        <w:rPr>
          <w:rFonts w:ascii="Arial" w:cs="Arial" w:eastAsia="Arial" w:hAnsi="Arial"/>
          <w:b w:val="false"/>
          <w:bCs w:val="false"/>
          <w:i w:val="false"/>
          <w:iCs w:val="false"/>
          <w:color w:val="111111"/>
          <w:sz w:val="21"/>
          <w:szCs w:val="21"/>
        </w:rPr>
        <w:t xml:space="preserve">- Strengthened CI pipelines with unit, integration, and smoke checks around critical Java services, improving deployment reliability while keeping lead time low through parallelized test execution.</w:t>
      </w:r>
    </w:p>
    <w:p>
      <w:pPr>
        <w:spacing w:after="40"/>
        <w:ind w:left="280"/>
        <w:jc w:val="both"/>
      </w:pPr>
      <w:r>
        <w:rPr>
          <w:rFonts w:ascii="Arial" w:cs="Arial" w:eastAsia="Arial" w:hAnsi="Arial"/>
          <w:b w:val="false"/>
          <w:bCs w:val="false"/>
          <w:i w:val="false"/>
          <w:iCs w:val="false"/>
          <w:color w:val="111111"/>
          <w:sz w:val="21"/>
          <w:szCs w:val="21"/>
        </w:rPr>
        <w:t xml:space="preserve">- Partnered with product stakeholders to scope milestones into shippable increments, translating ambiguous requests into concrete acceptance criteria that minimized late-cycle surprises and churn.</w:t>
      </w:r>
    </w:p>
    <w:p>
      <w:pPr>
        <w:spacing w:after="40"/>
        <w:ind w:left="280"/>
        <w:jc w:val="both"/>
      </w:pPr>
      <w:r>
        <w:rPr>
          <w:rFonts w:ascii="Arial" w:cs="Arial" w:eastAsia="Arial" w:hAnsi="Arial"/>
          <w:b w:val="false"/>
          <w:bCs w:val="false"/>
          <w:i w:val="false"/>
          <w:iCs w:val="false"/>
          <w:color w:val="111111"/>
          <w:sz w:val="21"/>
          <w:szCs w:val="21"/>
        </w:rPr>
        <w:t xml:space="preserve">- Improved observability by standardizing structured logs with request correlation identifiers, making incident triage faster and reducing on-call noise caused by low-signal alert patterns.</w:t>
      </w:r>
    </w:p>
    <w:p>
      <w:pPr>
        <w:spacing w:after="40"/>
        <w:ind w:left="280"/>
        <w:jc w:val="both"/>
      </w:pPr>
      <w:r>
        <w:rPr>
          <w:rFonts w:ascii="Arial" w:cs="Arial" w:eastAsia="Arial" w:hAnsi="Arial"/>
          <w:b w:val="false"/>
          <w:bCs w:val="false"/>
          <w:i w:val="false"/>
          <w:iCs w:val="false"/>
          <w:color w:val="111111"/>
          <w:sz w:val="21"/>
          <w:szCs w:val="21"/>
        </w:rPr>
        <w:t xml:space="preserve">- Mentored engineers on Angular architecture, RxJS pitfalls, and Java service design, raising overall code quality through reviews that focused on clarity, correctness, and long-term maintainability.</w:t>
      </w:r>
    </w:p>
    <w:p>
      <w:pPr>
        <w:spacing w:after="40"/>
        <w:ind w:left="280"/>
        <w:jc w:val="both"/>
      </w:pPr>
      <w:r>
        <w:rPr>
          <w:rFonts w:ascii="Arial" w:cs="Arial" w:eastAsia="Arial" w:hAnsi="Arial"/>
          <w:b w:val="false"/>
          <w:bCs w:val="false"/>
          <w:i w:val="false"/>
          <w:iCs w:val="false"/>
          <w:color w:val="111111"/>
          <w:sz w:val="21"/>
          <w:szCs w:val="21"/>
        </w:rPr>
        <w:t xml:space="preserve">- Owned several end-to-end releases by coordinating frontend and backend cutovers, ensuring backward compatibility during staged rollouts and validating metrics before and after production exposure.</w:t>
      </w:r>
    </w:p>
    <w:p>
      <w:pPr>
        <w:spacing w:after="80"/>
      </w:pP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High Touch Technologies  |  June 2018 - December 2020</w:t>
      </w:r>
    </w:p>
    <w:p>
      <w:pPr>
        <w:spacing w:after="40"/>
        <w:ind w:left="280"/>
        <w:jc w:val="both"/>
      </w:pPr>
      <w:r>
        <w:rPr>
          <w:rFonts w:ascii="Arial" w:cs="Arial" w:eastAsia="Arial" w:hAnsi="Arial"/>
          <w:b w:val="false"/>
          <w:bCs w:val="false"/>
          <w:i w:val="false"/>
          <w:iCs w:val="false"/>
          <w:color w:val="111111"/>
          <w:sz w:val="21"/>
          <w:szCs w:val="21"/>
        </w:rPr>
        <w:t xml:space="preserve">- Owned an Angular single-page application for operational workflows, improving maintainability with a clearer module structure, shared UI components, and consistent patterns for routing and guards.</w:t>
      </w:r>
    </w:p>
    <w:p>
      <w:pPr>
        <w:spacing w:after="40"/>
        <w:ind w:left="280"/>
        <w:jc w:val="both"/>
      </w:pPr>
      <w:r>
        <w:rPr>
          <w:rFonts w:ascii="Arial" w:cs="Arial" w:eastAsia="Arial" w:hAnsi="Arial"/>
          <w:b w:val="false"/>
          <w:bCs w:val="false"/>
          <w:i w:val="false"/>
          <w:iCs w:val="false"/>
          <w:color w:val="111111"/>
          <w:sz w:val="21"/>
          <w:szCs w:val="21"/>
        </w:rPr>
        <w:t xml:space="preserve">- Developed Java services that exposed REST APIs used by multiple client teams, enforcing stable contracts with predictable validation, pagination, and error payloads to reduce integration friction.</w:t>
      </w:r>
    </w:p>
    <w:p>
      <w:pPr>
        <w:spacing w:after="40"/>
        <w:ind w:left="280"/>
        <w:jc w:val="both"/>
      </w:pPr>
      <w:r>
        <w:rPr>
          <w:rFonts w:ascii="Arial" w:cs="Arial" w:eastAsia="Arial" w:hAnsi="Arial"/>
          <w:b w:val="false"/>
          <w:bCs w:val="false"/>
          <w:i w:val="false"/>
          <w:iCs w:val="false"/>
          <w:color w:val="111111"/>
          <w:sz w:val="21"/>
          <w:szCs w:val="21"/>
        </w:rPr>
        <w:t xml:space="preserve">- Introduced RxJS-based request orchestration patterns that eliminated race conditions in complex screens, ensuring user actions produced deterministic outcomes even under slow or unreliable networks.</w:t>
      </w:r>
    </w:p>
    <w:p>
      <w:pPr>
        <w:spacing w:after="40"/>
        <w:ind w:left="280"/>
        <w:jc w:val="both"/>
      </w:pPr>
      <w:r>
        <w:rPr>
          <w:rFonts w:ascii="Arial" w:cs="Arial" w:eastAsia="Arial" w:hAnsi="Arial"/>
          <w:b w:val="false"/>
          <w:bCs w:val="false"/>
          <w:i w:val="false"/>
          <w:iCs w:val="false"/>
          <w:color w:val="111111"/>
          <w:sz w:val="21"/>
          <w:szCs w:val="21"/>
        </w:rPr>
        <w:t xml:space="preserve">- Improved page responsiveness by profiling change detection hot spots, reducing unnecessary subscriptions, and introducing smarter caching and memoization patterns for expensive derived UI state.</w:t>
      </w:r>
    </w:p>
    <w:p>
      <w:pPr>
        <w:spacing w:after="40"/>
        <w:ind w:left="280"/>
        <w:jc w:val="both"/>
      </w:pPr>
      <w:r>
        <w:rPr>
          <w:rFonts w:ascii="Arial" w:cs="Arial" w:eastAsia="Arial" w:hAnsi="Arial"/>
          <w:b w:val="false"/>
          <w:bCs w:val="false"/>
          <w:i w:val="false"/>
          <w:iCs w:val="false"/>
          <w:color w:val="111111"/>
          <w:sz w:val="21"/>
          <w:szCs w:val="21"/>
        </w:rPr>
        <w:t xml:space="preserve">- Implemented a layered Java architecture that separated controllers, services, and repositories, making business rules testable and preventing duplicated logic across endpoints and batch operations.</w:t>
      </w:r>
    </w:p>
    <w:p>
      <w:pPr>
        <w:spacing w:after="40"/>
        <w:ind w:left="280"/>
        <w:jc w:val="both"/>
      </w:pPr>
      <w:r>
        <w:rPr>
          <w:rFonts w:ascii="Arial" w:cs="Arial" w:eastAsia="Arial" w:hAnsi="Arial"/>
          <w:b w:val="false"/>
          <w:bCs w:val="false"/>
          <w:i w:val="false"/>
          <w:iCs w:val="false"/>
          <w:color w:val="111111"/>
          <w:sz w:val="21"/>
          <w:szCs w:val="21"/>
        </w:rPr>
        <w:t xml:space="preserve">- Optimized MySQL queries for high-traffic endpoints by adding indexes and rewriting joins, reducing timeouts and improving throughput during business-critical reporting and exports.</w:t>
      </w:r>
    </w:p>
    <w:p>
      <w:pPr>
        <w:spacing w:after="40"/>
        <w:ind w:left="280"/>
        <w:jc w:val="both"/>
      </w:pPr>
      <w:r>
        <w:rPr>
          <w:rFonts w:ascii="Arial" w:cs="Arial" w:eastAsia="Arial" w:hAnsi="Arial"/>
          <w:b w:val="false"/>
          <w:bCs w:val="false"/>
          <w:i w:val="false"/>
          <w:iCs w:val="false"/>
          <w:color w:val="111111"/>
          <w:sz w:val="21"/>
          <w:szCs w:val="21"/>
        </w:rPr>
        <w:t xml:space="preserve">- Built reliable background processing patterns for long-running tasks, ensuring user-facing APIs returned quickly while progress and failures were observable and recoverable by support teams.</w:t>
      </w:r>
    </w:p>
    <w:p>
      <w:pPr>
        <w:spacing w:after="40"/>
        <w:ind w:left="280"/>
        <w:jc w:val="both"/>
      </w:pPr>
      <w:r>
        <w:rPr>
          <w:rFonts w:ascii="Arial" w:cs="Arial" w:eastAsia="Arial" w:hAnsi="Arial"/>
          <w:b w:val="false"/>
          <w:bCs w:val="false"/>
          <w:i w:val="false"/>
          <w:iCs w:val="false"/>
          <w:color w:val="111111"/>
          <w:sz w:val="21"/>
          <w:szCs w:val="21"/>
        </w:rPr>
        <w:t xml:space="preserve">- Standardized error handling conventions so Angular could map server failures into user-friendly messages, lowering repeated helpdesk escalations caused by unclear system responses.</w:t>
      </w:r>
    </w:p>
    <w:p>
      <w:pPr>
        <w:spacing w:after="40"/>
        <w:ind w:left="280"/>
        <w:jc w:val="both"/>
      </w:pPr>
      <w:r>
        <w:rPr>
          <w:rFonts w:ascii="Arial" w:cs="Arial" w:eastAsia="Arial" w:hAnsi="Arial"/>
          <w:b w:val="false"/>
          <w:bCs w:val="false"/>
          <w:i w:val="false"/>
          <w:iCs w:val="false"/>
          <w:color w:val="111111"/>
          <w:sz w:val="21"/>
          <w:szCs w:val="21"/>
        </w:rPr>
        <w:t xml:space="preserve">- Collaborated with QA to define stable test fixtures and API contracts, enabling repeatable regression coverage that caught breaking changes early instead of during late release hardening.</w:t>
      </w:r>
    </w:p>
    <w:p>
      <w:pPr>
        <w:spacing w:after="40"/>
        <w:ind w:left="280"/>
        <w:jc w:val="both"/>
      </w:pPr>
      <w:r>
        <w:rPr>
          <w:rFonts w:ascii="Arial" w:cs="Arial" w:eastAsia="Arial" w:hAnsi="Arial"/>
          <w:b w:val="false"/>
          <w:bCs w:val="false"/>
          <w:i w:val="false"/>
          <w:iCs w:val="false"/>
          <w:color w:val="111111"/>
          <w:sz w:val="21"/>
          <w:szCs w:val="21"/>
        </w:rPr>
        <w:t xml:space="preserve">- Improved deployment safety with health checks and rollback-friendly releases, reducing downtime risk by validating critical paths before scaling traffic to new versions of services.</w:t>
      </w:r>
    </w:p>
    <w:p>
      <w:pPr>
        <w:spacing w:after="40"/>
        <w:ind w:left="280"/>
        <w:jc w:val="both"/>
      </w:pPr>
      <w:r>
        <w:rPr>
          <w:rFonts w:ascii="Arial" w:cs="Arial" w:eastAsia="Arial" w:hAnsi="Arial"/>
          <w:b w:val="false"/>
          <w:bCs w:val="false"/>
          <w:i w:val="false"/>
          <w:iCs w:val="false"/>
          <w:color w:val="111111"/>
          <w:sz w:val="21"/>
          <w:szCs w:val="21"/>
        </w:rPr>
        <w:t xml:space="preserve">- Enhanced security posture by tightening authorization checks at the service layer and validating input consistently, preventing privilege escalation paths that can hide in UI-only enforcement.</w:t>
      </w:r>
    </w:p>
    <w:p>
      <w:pPr>
        <w:spacing w:after="40"/>
        <w:ind w:left="280"/>
        <w:jc w:val="both"/>
      </w:pPr>
      <w:r>
        <w:rPr>
          <w:rFonts w:ascii="Arial" w:cs="Arial" w:eastAsia="Arial" w:hAnsi="Arial"/>
          <w:b w:val="false"/>
          <w:bCs w:val="false"/>
          <w:i w:val="false"/>
          <w:iCs w:val="false"/>
          <w:color w:val="111111"/>
          <w:sz w:val="21"/>
          <w:szCs w:val="21"/>
        </w:rPr>
        <w:t xml:space="preserve">- Reduced build and CI flakiness by isolating nondeterministic tests and stabilizing mocks, improving developer productivity and restoring trust in pipeline signals during active delivery periods.</w:t>
      </w:r>
    </w:p>
    <w:p>
      <w:pPr>
        <w:spacing w:after="40"/>
        <w:ind w:left="280"/>
        <w:jc w:val="both"/>
      </w:pPr>
      <w:r>
        <w:rPr>
          <w:rFonts w:ascii="Arial" w:cs="Arial" w:eastAsia="Arial" w:hAnsi="Arial"/>
          <w:b w:val="false"/>
          <w:bCs w:val="false"/>
          <w:i w:val="false"/>
          <w:iCs w:val="false"/>
          <w:color w:val="111111"/>
          <w:sz w:val="21"/>
          <w:szCs w:val="21"/>
        </w:rPr>
        <w:t xml:space="preserve">- Partnered with non-engineering stakeholders to translate workflow pain points into incremental improvements, delivering measurable usability wins without needing risky, large-bang rewrites.</w:t>
      </w:r>
    </w:p>
    <w:p>
      <w:pPr>
        <w:spacing w:after="80"/>
      </w:pPr>
    </w:p>
    <w:p>
      <w:r>
        <w:rPr>
          <w:rFonts w:ascii="Arial" w:cs="Arial" w:eastAsia="Arial" w:hAnsi="Arial"/>
          <w:b/>
          <w:bCs/>
          <w:i w:val="false"/>
          <w:iCs w:val="false"/>
          <w:color w:val="000000"/>
          <w:sz w:val="25"/>
          <w:szCs w:val="25"/>
        </w:rPr>
        <w:t xml:space="preserve">Software Engineer</w:t>
      </w:r>
    </w:p>
    <w:p>
      <w:r>
        <w:rPr>
          <w:rFonts w:ascii="Arial" w:cs="Arial" w:eastAsia="Arial" w:hAnsi="Arial"/>
          <w:b w:val="false"/>
          <w:bCs w:val="false"/>
          <w:i w:val="false"/>
          <w:iCs w:val="false"/>
          <w:color w:val="555555"/>
          <w:sz w:val="21"/>
          <w:szCs w:val="21"/>
        </w:rPr>
        <w:t xml:space="preserve">Centric Tech Inc.  |  September 2015 - May 2018</w:t>
      </w:r>
    </w:p>
    <w:p>
      <w:pPr>
        <w:spacing w:after="40"/>
        <w:ind w:left="280"/>
        <w:jc w:val="both"/>
      </w:pPr>
      <w:r>
        <w:rPr>
          <w:rFonts w:ascii="Arial" w:cs="Arial" w:eastAsia="Arial" w:hAnsi="Arial"/>
          <w:b w:val="false"/>
          <w:bCs w:val="false"/>
          <w:i w:val="false"/>
          <w:iCs w:val="false"/>
          <w:color w:val="111111"/>
          <w:sz w:val="21"/>
          <w:szCs w:val="21"/>
        </w:rPr>
        <w:t xml:space="preserve">- Built and extended AngularJS-based UI features to replace server-rendered pages gradually, keeping behavior parity while improving usability and reducing friction in multi-step user workflows.</w:t>
      </w:r>
    </w:p>
    <w:p>
      <w:pPr>
        <w:spacing w:after="40"/>
        <w:ind w:left="280"/>
        <w:jc w:val="both"/>
      </w:pPr>
      <w:r>
        <w:rPr>
          <w:rFonts w:ascii="Arial" w:cs="Arial" w:eastAsia="Arial" w:hAnsi="Arial"/>
          <w:b w:val="false"/>
          <w:bCs w:val="false"/>
          <w:i w:val="false"/>
          <w:iCs w:val="false"/>
          <w:color w:val="111111"/>
          <w:sz w:val="21"/>
          <w:szCs w:val="21"/>
        </w:rPr>
        <w:t xml:space="preserve">- Delivered Java backend endpoints that supported new UI capabilities, designing clear request validation and predictable error responses so client-side logic remained simple and debuggable.</w:t>
      </w:r>
    </w:p>
    <w:p>
      <w:pPr>
        <w:spacing w:after="40"/>
        <w:ind w:left="280"/>
        <w:jc w:val="both"/>
      </w:pPr>
      <w:r>
        <w:rPr>
          <w:rFonts w:ascii="Arial" w:cs="Arial" w:eastAsia="Arial" w:hAnsi="Arial"/>
          <w:b w:val="false"/>
          <w:bCs w:val="false"/>
          <w:i w:val="false"/>
          <w:iCs w:val="false"/>
          <w:color w:val="111111"/>
          <w:sz w:val="21"/>
          <w:szCs w:val="21"/>
        </w:rPr>
        <w:t xml:space="preserve">- Implemented reusable AngularJS services and directives to reduce duplicated UI logic, improving consistency across screens and making future refactors more straightforward for the team.</w:t>
      </w:r>
    </w:p>
    <w:p>
      <w:pPr>
        <w:spacing w:after="40"/>
        <w:ind w:left="280"/>
        <w:jc w:val="both"/>
      </w:pPr>
      <w:r>
        <w:rPr>
          <w:rFonts w:ascii="Arial" w:cs="Arial" w:eastAsia="Arial" w:hAnsi="Arial"/>
          <w:b w:val="false"/>
          <w:bCs w:val="false"/>
          <w:i w:val="false"/>
          <w:iCs w:val="false"/>
          <w:color w:val="111111"/>
          <w:sz w:val="21"/>
          <w:szCs w:val="21"/>
        </w:rPr>
        <w:t xml:space="preserve">- Improved API reliability by adding defensive validation and structured error handling, reducing ambiguous failures that previously forced manual support intervention and slow triage cycles.</w:t>
      </w:r>
    </w:p>
    <w:p>
      <w:pPr>
        <w:spacing w:after="40"/>
        <w:ind w:left="280"/>
        <w:jc w:val="both"/>
      </w:pPr>
      <w:r>
        <w:rPr>
          <w:rFonts w:ascii="Arial" w:cs="Arial" w:eastAsia="Arial" w:hAnsi="Arial"/>
          <w:b w:val="false"/>
          <w:bCs w:val="false"/>
          <w:i w:val="false"/>
          <w:iCs w:val="false"/>
          <w:color w:val="111111"/>
          <w:sz w:val="21"/>
          <w:szCs w:val="21"/>
        </w:rPr>
        <w:t xml:space="preserve">- Worked closely with database schemas to model evolving requirements, tuning SQL queries and indexing where needed to keep key pages responsive as datasets and usage expanded.</w:t>
      </w:r>
    </w:p>
    <w:p>
      <w:pPr>
        <w:spacing w:after="40"/>
        <w:ind w:left="280"/>
        <w:jc w:val="both"/>
      </w:pPr>
      <w:r>
        <w:rPr>
          <w:rFonts w:ascii="Arial" w:cs="Arial" w:eastAsia="Arial" w:hAnsi="Arial"/>
          <w:b w:val="false"/>
          <w:bCs w:val="false"/>
          <w:i w:val="false"/>
          <w:iCs w:val="false"/>
          <w:color w:val="111111"/>
          <w:sz w:val="21"/>
          <w:szCs w:val="21"/>
        </w:rPr>
        <w:t xml:space="preserve">- Introduced pragmatic testing where it mattered most by covering high-risk Java service logic and UI flows, improving confidence without blocking delivery with excessive process overhead.</w:t>
      </w:r>
    </w:p>
    <w:p>
      <w:pPr>
        <w:spacing w:after="40"/>
        <w:ind w:left="280"/>
        <w:jc w:val="both"/>
      </w:pPr>
      <w:r>
        <w:rPr>
          <w:rFonts w:ascii="Arial" w:cs="Arial" w:eastAsia="Arial" w:hAnsi="Arial"/>
          <w:b w:val="false"/>
          <w:bCs w:val="false"/>
          <w:i w:val="false"/>
          <w:iCs w:val="false"/>
          <w:color w:val="111111"/>
          <w:sz w:val="21"/>
          <w:szCs w:val="21"/>
        </w:rPr>
        <w:t xml:space="preserve">- Improved performance for data-heavy tables by reducing payload sizes, introducing server-side filtering, and eliminating redundant client requests that were wasting bandwidth and time.</w:t>
      </w:r>
    </w:p>
    <w:p>
      <w:pPr>
        <w:spacing w:after="40"/>
        <w:ind w:left="280"/>
        <w:jc w:val="both"/>
      </w:pPr>
      <w:r>
        <w:rPr>
          <w:rFonts w:ascii="Arial" w:cs="Arial" w:eastAsia="Arial" w:hAnsi="Arial"/>
          <w:b w:val="false"/>
          <w:bCs w:val="false"/>
          <w:i w:val="false"/>
          <w:iCs w:val="false"/>
          <w:color w:val="111111"/>
          <w:sz w:val="21"/>
          <w:szCs w:val="21"/>
        </w:rPr>
        <w:t xml:space="preserve">- Collaborated with product owners to refine acceptance criteria into testable behaviors, minimizing rework by catching misunderstandings early and documenting decisions clearly.</w:t>
      </w:r>
    </w:p>
    <w:p>
      <w:pPr>
        <w:spacing w:after="40"/>
        <w:ind w:left="280"/>
        <w:jc w:val="both"/>
      </w:pPr>
      <w:r>
        <w:rPr>
          <w:rFonts w:ascii="Arial" w:cs="Arial" w:eastAsia="Arial" w:hAnsi="Arial"/>
          <w:b w:val="false"/>
          <w:bCs w:val="false"/>
          <w:i w:val="false"/>
          <w:iCs w:val="false"/>
          <w:color w:val="111111"/>
          <w:sz w:val="21"/>
          <w:szCs w:val="21"/>
        </w:rPr>
        <w:t xml:space="preserve">- Implemented safe rollout practices for risky changes by using feature toggles and backwards-compatible API evolution, enabling incremental delivery rather than disruptive cutovers.</w:t>
      </w:r>
    </w:p>
    <w:p>
      <w:pPr>
        <w:spacing w:after="40"/>
        <w:ind w:left="280"/>
        <w:jc w:val="both"/>
      </w:pPr>
      <w:r>
        <w:rPr>
          <w:rFonts w:ascii="Arial" w:cs="Arial" w:eastAsia="Arial" w:hAnsi="Arial"/>
          <w:b w:val="false"/>
          <w:bCs w:val="false"/>
          <w:i w:val="false"/>
          <w:iCs w:val="false"/>
          <w:color w:val="111111"/>
          <w:sz w:val="21"/>
          <w:szCs w:val="21"/>
        </w:rPr>
        <w:t xml:space="preserve">- Strengthened maintainability by refactoring large AngularJS controllers into smaller units with clearer responsibilities, making bugs easier to isolate and fixes safer to deploy.</w:t>
      </w:r>
    </w:p>
    <w:p>
      <w:pPr>
        <w:spacing w:after="40"/>
        <w:ind w:left="280"/>
        <w:jc w:val="both"/>
      </w:pPr>
      <w:r>
        <w:rPr>
          <w:rFonts w:ascii="Arial" w:cs="Arial" w:eastAsia="Arial" w:hAnsi="Arial"/>
          <w:b w:val="false"/>
          <w:bCs w:val="false"/>
          <w:i w:val="false"/>
          <w:iCs w:val="false"/>
          <w:color w:val="111111"/>
          <w:sz w:val="21"/>
          <w:szCs w:val="21"/>
        </w:rPr>
        <w:t xml:space="preserve">- Contributed to engineering hygiene with better logging and runbook notes, so operational issues could be diagnosed quickly without requiring tribal knowledge or ad-hoc heroics.</w:t>
      </w:r>
    </w:p>
    <w:p>
      <w:pPr>
        <w:spacing w:after="80"/>
      </w:pPr>
    </w:p>
    <w:p>
      <w:r>
        <w:rPr>
          <w:rFonts w:ascii="Arial" w:cs="Arial" w:eastAsia="Arial" w:hAnsi="Arial"/>
          <w:b/>
          <w:bCs/>
          <w:i w:val="false"/>
          <w:iCs w:val="false"/>
          <w:color w:val="000000"/>
          <w:sz w:val="25"/>
          <w:szCs w:val="25"/>
        </w:rPr>
        <w:t xml:space="preserve">Software Engineer Intern</w:t>
      </w:r>
    </w:p>
    <w:p>
      <w:r>
        <w:rPr>
          <w:rFonts w:ascii="Arial" w:cs="Arial" w:eastAsia="Arial" w:hAnsi="Arial"/>
          <w:b w:val="false"/>
          <w:bCs w:val="false"/>
          <w:i w:val="false"/>
          <w:iCs w:val="false"/>
          <w:color w:val="555555"/>
          <w:sz w:val="21"/>
          <w:szCs w:val="21"/>
        </w:rPr>
        <w:t xml:space="preserve">Microsoft  |  September 2014 - August 2015</w:t>
      </w:r>
    </w:p>
    <w:p>
      <w:pPr>
        <w:spacing w:after="40"/>
        <w:ind w:left="280"/>
        <w:jc w:val="both"/>
      </w:pPr>
      <w:r>
        <w:rPr>
          <w:rFonts w:ascii="Arial" w:cs="Arial" w:eastAsia="Arial" w:hAnsi="Arial"/>
          <w:b w:val="false"/>
          <w:bCs w:val="false"/>
          <w:i w:val="false"/>
          <w:iCs w:val="false"/>
          <w:color w:val="111111"/>
          <w:sz w:val="21"/>
          <w:szCs w:val="21"/>
        </w:rPr>
        <w:t xml:space="preserve">- Contributed to web-facing features by implementing UI enhancements with disciplined code reviews, ensuring changes were readable, testable, and safe to ship in a collaborative environment.</w:t>
      </w:r>
    </w:p>
    <w:p>
      <w:pPr>
        <w:spacing w:after="40"/>
        <w:ind w:left="280"/>
        <w:jc w:val="both"/>
      </w:pPr>
      <w:r>
        <w:rPr>
          <w:rFonts w:ascii="Arial" w:cs="Arial" w:eastAsia="Arial" w:hAnsi="Arial"/>
          <w:b w:val="false"/>
          <w:bCs w:val="false"/>
          <w:i w:val="false"/>
          <w:iCs w:val="false"/>
          <w:color w:val="111111"/>
          <w:sz w:val="21"/>
          <w:szCs w:val="21"/>
        </w:rPr>
        <w:t xml:space="preserve">- Built and refined small service endpoints and utilities with strong input validation and predictable outputs, helping internal workflows remain reliable as usage expanded across teams.</w:t>
      </w:r>
    </w:p>
    <w:p>
      <w:pPr>
        <w:spacing w:after="40"/>
        <w:ind w:left="280"/>
        <w:jc w:val="both"/>
      </w:pPr>
      <w:r>
        <w:rPr>
          <w:rFonts w:ascii="Arial" w:cs="Arial" w:eastAsia="Arial" w:hAnsi="Arial"/>
          <w:b w:val="false"/>
          <w:bCs w:val="false"/>
          <w:i w:val="false"/>
          <w:iCs w:val="false"/>
          <w:color w:val="111111"/>
          <w:sz w:val="21"/>
          <w:szCs w:val="21"/>
        </w:rPr>
        <w:t xml:space="preserve">- Improved client-side reliability by addressing edge cases and error handling paths, reducing user-visible failures that often surfaced only under real-world latency and timing conditions.</w:t>
      </w:r>
    </w:p>
    <w:p>
      <w:pPr>
        <w:spacing w:after="40"/>
        <w:ind w:left="280"/>
        <w:jc w:val="both"/>
      </w:pPr>
      <w:r>
        <w:rPr>
          <w:rFonts w:ascii="Arial" w:cs="Arial" w:eastAsia="Arial" w:hAnsi="Arial"/>
          <w:b w:val="false"/>
          <w:bCs w:val="false"/>
          <w:i w:val="false"/>
          <w:iCs w:val="false"/>
          <w:color w:val="111111"/>
          <w:sz w:val="21"/>
          <w:szCs w:val="21"/>
        </w:rPr>
        <w:t xml:space="preserve">- Worked with mentors to break down ambiguous tasks into concrete deliverables, documenting assumptions and tradeoffs so progress remained transparent and feedback cycles stayed productive.</w:t>
      </w:r>
    </w:p>
    <w:p>
      <w:pPr>
        <w:spacing w:after="40"/>
        <w:ind w:left="280"/>
        <w:jc w:val="both"/>
      </w:pPr>
      <w:r>
        <w:rPr>
          <w:rFonts w:ascii="Arial" w:cs="Arial" w:eastAsia="Arial" w:hAnsi="Arial"/>
          <w:b w:val="false"/>
          <w:bCs w:val="false"/>
          <w:i w:val="false"/>
          <w:iCs w:val="false"/>
          <w:color w:val="111111"/>
          <w:sz w:val="21"/>
          <w:szCs w:val="21"/>
        </w:rPr>
        <w:t xml:space="preserve">- Assisted with investigating performance issues by collecting measurements and narrowing hotspots, learning how to prioritize fixes that improved user experience without unnecessary rewrites.</w:t>
      </w:r>
    </w:p>
    <w:p>
      <w:pPr>
        <w:spacing w:after="40"/>
        <w:ind w:left="280"/>
        <w:jc w:val="both"/>
      </w:pPr>
      <w:r>
        <w:rPr>
          <w:rFonts w:ascii="Arial" w:cs="Arial" w:eastAsia="Arial" w:hAnsi="Arial"/>
          <w:b w:val="false"/>
          <w:bCs w:val="false"/>
          <w:i w:val="false"/>
          <w:iCs w:val="false"/>
          <w:color w:val="111111"/>
          <w:sz w:val="21"/>
          <w:szCs w:val="21"/>
        </w:rPr>
        <w:t xml:space="preserve">- Wrote clear technical notes for handoffs and future maintainers, helping the team preserve context across iterations and reducing repeated rediscovery of earlier decisions.</w:t>
      </w:r>
    </w:p>
    <w:p>
      <w:pPr>
        <w:spacing w:after="40"/>
        <w:ind w:left="280"/>
        <w:jc w:val="both"/>
      </w:pPr>
      <w:r>
        <w:rPr>
          <w:rFonts w:ascii="Arial" w:cs="Arial" w:eastAsia="Arial" w:hAnsi="Arial"/>
          <w:b w:val="false"/>
          <w:bCs w:val="false"/>
          <w:i w:val="false"/>
          <w:iCs w:val="false"/>
          <w:color w:val="111111"/>
          <w:sz w:val="21"/>
          <w:szCs w:val="21"/>
        </w:rPr>
        <w:t xml:space="preserve">- Participated in team rituals and quality gates with a production mindset, treating reproducibility and clarity as first-class goals rather than relying on "works locally" outcomes.</w:t>
      </w:r>
    </w:p>
    <w:p>
      <w:pPr>
        <w:spacing w:after="80"/>
      </w:pPr>
    </w:p>
    <w:p>
      <w:pPr>
        <w:pBdr>
          <w:bottom w:val="single" w:color="000000" w:sz="6"/>
        </w:pBdr>
        <w:spacing w:before="120" w:after="80"/>
        <w:jc w:val="left"/>
      </w:pPr>
      <w:r>
        <w:rPr>
          <w:b/>
          <w:bCs/>
          <w:i w:val="false"/>
          <w:iCs w:val="false"/>
          <w:color w:val="000000"/>
          <w:sz w:val="26"/>
          <w:szCs w:val="26"/>
        </w:rPr>
        <w:t xml:space="preserve">EDUCATION</w:t>
      </w:r>
    </w:p>
    <w:p>
      <w:r>
        <w:rPr>
          <w:rFonts w:ascii="Arial" w:cs="Arial" w:eastAsia="Arial" w:hAnsi="Arial"/>
          <w:b/>
          <w:bCs/>
          <w:i w:val="false"/>
          <w:iCs w:val="false"/>
          <w:color w:val="000000"/>
          <w:sz w:val="23"/>
          <w:szCs w:val="23"/>
        </w:rPr>
        <w:t xml:space="preserve">Harvard University</w:t>
      </w:r>
    </w:p>
    <w:p>
      <w:r>
        <w:rPr>
          <w:rFonts w:ascii="Arial" w:cs="Arial" w:eastAsia="Arial" w:hAnsi="Arial"/>
          <w:b w:val="false"/>
          <w:bCs w:val="false"/>
          <w:i w:val="false"/>
          <w:iCs w:val="false"/>
          <w:color w:val="444444"/>
          <w:sz w:val="21"/>
          <w:szCs w:val="21"/>
        </w:rPr>
        <w:t xml:space="preserve">Bachelor’s degree in Computer Science</w:t>
      </w:r>
    </w:p>
    <w:p>
      <w:r>
        <w:rPr>
          <w:rFonts w:ascii="Arial" w:cs="Arial" w:eastAsia="Arial" w:hAnsi="Arial"/>
          <w:b w:val="false"/>
          <w:bCs w:val="false"/>
          <w:i w:val="false"/>
          <w:iCs w:val="false"/>
          <w:color w:val="777777"/>
          <w:sz w:val="19"/>
          <w:szCs w:val="19"/>
        </w:rPr>
        <w:t xml:space="preserve">2010 - 2014</w:t>
      </w:r>
    </w:p>
    <w:p>
      <w:pPr>
        <w:spacing w:after="6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2026-02-08T21:47:01.859Z</dcterms:created>
  <dcterms:modified xsi:type="dcterms:W3CDTF">2026-02-08T21:47:01.859Z</dcterms:modified>
</cp:coreProperties>
</file>

<file path=docProps/custom.xml><?xml version="1.0" encoding="utf-8"?>
<Properties xmlns="http://schemas.openxmlformats.org/officeDocument/2006/custom-properties" xmlns:vt="http://schemas.openxmlformats.org/officeDocument/2006/docPropsVTypes"/>
</file>