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delivering Vue + PHP products end-to-end, from UX and state management to backend APIs, database design, and production reliability. Strong focus on scalable web platforms, performance tuning, and pragmatic engineering that turns ambiguous requirements into shippable increments with clear ownership. Experienced modernizing legacy UIs into Vue component systems, designing REST services in PHP, building event-driven workflows, and tightening observability to reduce on-call noise. Comfortable partnering with product and non-engineering stakeholders, setting measurable outcomes, and shipping safely via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PHP (7.x/8.x), JavaScript (ES6+), TypeScript, SQL, Bash, Python, Go (basic scripting for tooling), HTML5, CSS3</w:t>
      </w:r>
    </w:p>
    <w:p>
      <w:pPr>
        <w:spacing w:after="40"/>
      </w:pPr>
      <w:r>
        <w:rPr>
          <w:rFonts w:ascii="Arial" w:cs="Arial" w:eastAsia="Arial" w:hAnsi="Arial"/>
          <w:b/>
          <w:bCs/>
          <w:i w:val="false"/>
          <w:iCs w:val="false"/>
          <w:color w:val="000000"/>
          <w:sz w:val="23"/>
          <w:szCs w:val="23"/>
        </w:rPr>
        <w:t xml:space="preserve">Frontend: </w:t>
      </w:r>
      <w:r>
        <w:rPr>
          <w:rFonts w:ascii="Arial" w:cs="Arial" w:eastAsia="Arial" w:hAnsi="Arial"/>
          <w:b w:val="false"/>
          <w:bCs w:val="false"/>
          <w:i w:val="false"/>
          <w:iCs w:val="false"/>
          <w:color w:val="111111"/>
          <w:sz w:val="21"/>
          <w:szCs w:val="21"/>
        </w:rPr>
        <w:t xml:space="preserve">Vue.js (2/3), Nuxt (SSR/SSG), Vue Router, Pinia, Vuex, Vite, Webpack, Composition API, Options API, Reactive performance tuning, Forms &amp; validation patterns, Component libraries integration, Design systems &amp; component-driven UI, Storybook (component documentation), Accessibility (WCAG-minded UI), Performance profiling (Lighthouse, Web Vitals), Internationalization (i18n) patterns, Micro-frontend patterns (familiar)</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Laravel, Symfony (familiar), REST API Design, API Versioning, Request validation &amp; normalization, Auth (JWT, OAuth 2.0 concepts), Background Jobs (queues/workers), Event-Driven Architecture, Rate Limiting &amp; Retries, Idempotency Patterns, Caching Strategies, Webhook Design &amp; Verification, File/Media Handling (S3-style workflows), Message queues (SQS-style concepts), Pagination, filtering, and sorting contracts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MySQL, PostgreSQL, Redis, MongoDB (familiar), Schema Design, Indexing Strategies, SQL Query Tuning, Data Modeling for Analytics, Migration workflows (zero/low-downtime), Transactional integrity patterns, Read/write splitting concepts</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(familiar), Lambda (familiar), ECS (familiar), SQS (familiar), SNS (familiar), EventBridge (familiar), CloudWatch, IAM (familiar), Secrets Management (SSM/Secrets Manager patterns)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(familiar), Terraform (familiar), CI/CD Pipelines, GitHub Actions, Jenkins (familiar), Release Automation, Artifact Versioning &amp; Promotion, Blue/Green and Canary rollouts (familiar)</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concepts, Datadog (familiar), Prometheus (familiar), Grafana (familiar), SLO/SLI Design, Incident Response, Postmortems and follow-ups, Alert tuning to reduce noise</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PHPUnit, Pest (familiar), Jest, Cypress, Playwright (familiar), Integration Testing, Contract Testing concepts, Load/Performance Testing (k6-like patterns), Test doubles and fixtures</w:t>
      </w:r>
    </w:p>
    <w:p>
      <w:pPr>
        <w:spacing w:after="40"/>
      </w:pPr>
      <w:r>
        <w:rPr>
          <w:rFonts w:ascii="Arial" w:cs="Arial" w:eastAsia="Arial" w:hAnsi="Arial"/>
          <w:b/>
          <w:bCs/>
          <w:i w:val="false"/>
          <w:iCs w:val="false"/>
          <w:color w:val="000000"/>
          <w:sz w:val="23"/>
          <w:szCs w:val="23"/>
        </w:rPr>
        <w:t xml:space="preserve">Tooling &amp; Ecosystem: </w:t>
      </w:r>
      <w:r>
        <w:rPr>
          <w:rFonts w:ascii="Arial" w:cs="Arial" w:eastAsia="Arial" w:hAnsi="Arial"/>
          <w:b w:val="false"/>
          <w:bCs w:val="false"/>
          <w:i w:val="false"/>
          <w:iCs w:val="false"/>
          <w:color w:val="111111"/>
          <w:sz w:val="21"/>
          <w:szCs w:val="21"/>
        </w:rPr>
        <w:t xml:space="preserve">Composer, PSR standards awareness (PSR-4 autoloading, coding standards), Static analysis (PHPStan/Psalm concepts), Code formatting (PHP-CS-Fixer concepts), OpenAPI/Swagger documentation (familiar), Git (branching, release tagging)</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Operational readiness and rollout planning</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Vue 3 modernization effort that replaced fragile page-level scripts with a component-driven UI library, cutting regressions by enforcing typed boundaries and consistent state ownership across flows.</w:t>
      </w:r>
    </w:p>
    <w:p>
      <w:pPr>
        <w:spacing w:after="40"/>
        <w:ind w:left="280"/>
        <w:jc w:val="both"/>
      </w:pPr>
      <w:r>
        <w:rPr>
          <w:rFonts w:ascii="Arial" w:cs="Arial" w:eastAsia="Arial" w:hAnsi="Arial"/>
          <w:b w:val="false"/>
          <w:bCs w:val="false"/>
          <w:i w:val="false"/>
          <w:iCs w:val="false"/>
          <w:color w:val="111111"/>
          <w:sz w:val="21"/>
          <w:szCs w:val="21"/>
        </w:rPr>
        <w:t xml:space="preserve">- Built Nuxt SSR surfaces for SEO-critical pages while preserving authenticated SPA behavior, using caching and careful hydration strategies to keep TTFB low under peak traffic spikes.</w:t>
      </w:r>
    </w:p>
    <w:p>
      <w:pPr>
        <w:spacing w:after="40"/>
        <w:ind w:left="280"/>
        <w:jc w:val="both"/>
      </w:pPr>
      <w:r>
        <w:rPr>
          <w:rFonts w:ascii="Arial" w:cs="Arial" w:eastAsia="Arial" w:hAnsi="Arial"/>
          <w:b w:val="false"/>
          <w:bCs w:val="false"/>
          <w:i w:val="false"/>
          <w:iCs w:val="false"/>
          <w:color w:val="111111"/>
          <w:sz w:val="21"/>
          <w:szCs w:val="21"/>
        </w:rPr>
        <w:t xml:space="preserve">- Designed PHP 8 REST endpoints with strict validation and predictable error contracts, so frontend teams could ship faster without reverse-engineering backend edge cases during integration.</w:t>
      </w:r>
    </w:p>
    <w:p>
      <w:pPr>
        <w:spacing w:after="40"/>
        <w:ind w:left="280"/>
        <w:jc w:val="both"/>
      </w:pPr>
      <w:r>
        <w:rPr>
          <w:rFonts w:ascii="Arial" w:cs="Arial" w:eastAsia="Arial" w:hAnsi="Arial"/>
          <w:b w:val="false"/>
          <w:bCs w:val="false"/>
          <w:i w:val="false"/>
          <w:iCs w:val="false"/>
          <w:color w:val="111111"/>
          <w:sz w:val="21"/>
          <w:szCs w:val="21"/>
        </w:rPr>
        <w:t xml:space="preserve">- Implemented idempotent write paths for high-risk operations using request keys and transactional guards, preventing duplicate side effects when retries occurred due to network timeouts.</w:t>
      </w:r>
    </w:p>
    <w:p>
      <w:pPr>
        <w:spacing w:after="40"/>
        <w:ind w:left="280"/>
        <w:jc w:val="both"/>
      </w:pPr>
      <w:r>
        <w:rPr>
          <w:rFonts w:ascii="Arial" w:cs="Arial" w:eastAsia="Arial" w:hAnsi="Arial"/>
          <w:b w:val="false"/>
          <w:bCs w:val="false"/>
          <w:i w:val="false"/>
          <w:iCs w:val="false"/>
          <w:color w:val="111111"/>
          <w:sz w:val="21"/>
          <w:szCs w:val="21"/>
        </w:rPr>
        <w:t xml:space="preserve">- Introduced queue-backed background jobs for long-running workflows, moving heavy processing off request threads and improving perceived UI responsiveness for multi-step customer actions.</w:t>
      </w:r>
    </w:p>
    <w:p>
      <w:pPr>
        <w:spacing w:after="40"/>
        <w:ind w:left="280"/>
        <w:jc w:val="both"/>
      </w:pPr>
      <w:r>
        <w:rPr>
          <w:rFonts w:ascii="Arial" w:cs="Arial" w:eastAsia="Arial" w:hAnsi="Arial"/>
          <w:b w:val="false"/>
          <w:bCs w:val="false"/>
          <w:i w:val="false"/>
          <w:iCs w:val="false"/>
          <w:color w:val="111111"/>
          <w:sz w:val="21"/>
          <w:szCs w:val="21"/>
        </w:rPr>
        <w:t xml:space="preserve">- Reworked MySQL schema hot spots by adding composite indexes and rewriting query patterns, reducing p95 API latency and stabilizing performance during reporting-heavy periods.</w:t>
      </w:r>
    </w:p>
    <w:p>
      <w:pPr>
        <w:spacing w:after="40"/>
        <w:ind w:left="280"/>
        <w:jc w:val="both"/>
      </w:pPr>
      <w:r>
        <w:rPr>
          <w:rFonts w:ascii="Arial" w:cs="Arial" w:eastAsia="Arial" w:hAnsi="Arial"/>
          <w:b w:val="false"/>
          <w:bCs w:val="false"/>
          <w:i w:val="false"/>
          <w:iCs w:val="false"/>
          <w:color w:val="111111"/>
          <w:sz w:val="21"/>
          <w:szCs w:val="21"/>
        </w:rPr>
        <w:t xml:space="preserve">- Added Redis caching with explicit TTL policies and cache busting rules, improving read throughput while avoiding stale-data incidents through targeted invalidation hooks.</w:t>
      </w:r>
    </w:p>
    <w:p>
      <w:pPr>
        <w:spacing w:after="40"/>
        <w:ind w:left="280"/>
        <w:jc w:val="both"/>
      </w:pPr>
      <w:r>
        <w:rPr>
          <w:rFonts w:ascii="Arial" w:cs="Arial" w:eastAsia="Arial" w:hAnsi="Arial"/>
          <w:b w:val="false"/>
          <w:bCs w:val="false"/>
          <w:i w:val="false"/>
          <w:iCs w:val="false"/>
          <w:color w:val="111111"/>
          <w:sz w:val="21"/>
          <w:szCs w:val="21"/>
        </w:rPr>
        <w:t xml:space="preserve">- Standardized API pagination, filtering, and sorting semantics across services, enabling the Vue clients to share list components without per-endpoint special casing or brittle adapters.</w:t>
      </w:r>
    </w:p>
    <w:p>
      <w:pPr>
        <w:spacing w:after="40"/>
        <w:ind w:left="280"/>
        <w:jc w:val="both"/>
      </w:pPr>
      <w:r>
        <w:rPr>
          <w:rFonts w:ascii="Arial" w:cs="Arial" w:eastAsia="Arial" w:hAnsi="Arial"/>
          <w:b w:val="false"/>
          <w:bCs w:val="false"/>
          <w:i w:val="false"/>
          <w:iCs w:val="false"/>
          <w:color w:val="111111"/>
          <w:sz w:val="21"/>
          <w:szCs w:val="21"/>
        </w:rPr>
        <w:t xml:space="preserve">- Built a file upload pipeline with secure server-side validation and signed URL flows, protecting storage from malformed content while keeping the Vue UI progress feedback accurate.</w:t>
      </w:r>
    </w:p>
    <w:p>
      <w:pPr>
        <w:spacing w:after="40"/>
        <w:ind w:left="280"/>
        <w:jc w:val="both"/>
      </w:pPr>
      <w:r>
        <w:rPr>
          <w:rFonts w:ascii="Arial" w:cs="Arial" w:eastAsia="Arial" w:hAnsi="Arial"/>
          <w:b w:val="false"/>
          <w:bCs w:val="false"/>
          <w:i w:val="false"/>
          <w:iCs w:val="false"/>
          <w:color w:val="111111"/>
          <w:sz w:val="21"/>
          <w:szCs w:val="21"/>
        </w:rPr>
        <w:t xml:space="preserve">- Created CI checks that ran unit, integration, and contract-like validations per pull request, reducing late-cycle surprises and enabling safer staged rollouts for customer-facing changes.</w:t>
      </w:r>
    </w:p>
    <w:p>
      <w:pPr>
        <w:spacing w:after="40"/>
        <w:ind w:left="280"/>
        <w:jc w:val="both"/>
      </w:pPr>
      <w:r>
        <w:rPr>
          <w:rFonts w:ascii="Arial" w:cs="Arial" w:eastAsia="Arial" w:hAnsi="Arial"/>
          <w:b w:val="false"/>
          <w:bCs w:val="false"/>
          <w:i w:val="false"/>
          <w:iCs w:val="false"/>
          <w:color w:val="111111"/>
          <w:sz w:val="21"/>
          <w:szCs w:val="21"/>
        </w:rPr>
        <w:t xml:space="preserve">- Improved observability by adding structured logs and actionable dashboards around core business journeys, reducing on-call noise by focusing alerts on user-impacting failure modes.</w:t>
      </w:r>
    </w:p>
    <w:p>
      <w:pPr>
        <w:spacing w:after="40"/>
        <w:ind w:left="280"/>
        <w:jc w:val="both"/>
      </w:pPr>
      <w:r>
        <w:rPr>
          <w:rFonts w:ascii="Arial" w:cs="Arial" w:eastAsia="Arial" w:hAnsi="Arial"/>
          <w:b w:val="false"/>
          <w:bCs w:val="false"/>
          <w:i w:val="false"/>
          <w:iCs w:val="false"/>
          <w:color w:val="111111"/>
          <w:sz w:val="21"/>
          <w:szCs w:val="21"/>
        </w:rPr>
        <w:t xml:space="preserve">- Partnered with product to break ambiguous requirements into incremental milestones with measurable outcomes, keeping delivery predictable while still adapting to shifting priorities.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design reviews and debugging sessions, raising baseline code quality by teaching pragmatic patterns for state, error handling, and backend boundaries.</w:t>
      </w:r>
    </w:p>
    <w:p>
      <w:pPr>
        <w:spacing w:after="40"/>
        <w:ind w:left="280"/>
        <w:jc w:val="both"/>
      </w:pPr>
      <w:r>
        <w:rPr>
          <w:rFonts w:ascii="Arial" w:cs="Arial" w:eastAsia="Arial" w:hAnsi="Arial"/>
          <w:b w:val="false"/>
          <w:bCs w:val="false"/>
          <w:i w:val="false"/>
          <w:iCs w:val="false"/>
          <w:color w:val="111111"/>
          <w:sz w:val="21"/>
          <w:szCs w:val="21"/>
        </w:rPr>
        <w:t xml:space="preserve">- Drove production reliability improvements by tightening timeout budgets and retry rules, ensuring upstream failures degraded gracefully instead of cascading across dependent services.</w:t>
      </w:r>
    </w:p>
    <w:p>
      <w:pPr>
        <w:spacing w:after="40"/>
        <w:ind w:left="280"/>
        <w:jc w:val="both"/>
      </w:pPr>
      <w:r>
        <w:rPr>
          <w:rFonts w:ascii="Arial" w:cs="Arial" w:eastAsia="Arial" w:hAnsi="Arial"/>
          <w:b w:val="false"/>
          <w:bCs w:val="false"/>
          <w:i w:val="false"/>
          <w:iCs w:val="false"/>
          <w:color w:val="111111"/>
          <w:sz w:val="21"/>
          <w:szCs w:val="21"/>
        </w:rPr>
        <w:t xml:space="preserve">- Documented runbooks and incident learnings as living references, so new engineers could resolve common issues quickly and avoid repeating failure patterns in future releases.</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Vue SPA powering complex operational workflows, refactoring key screens into reusable components so new features could be added without fragile cross-component coupling.</w:t>
      </w:r>
    </w:p>
    <w:p>
      <w:pPr>
        <w:spacing w:after="40"/>
        <w:ind w:left="280"/>
        <w:jc w:val="both"/>
      </w:pPr>
      <w:r>
        <w:rPr>
          <w:rFonts w:ascii="Arial" w:cs="Arial" w:eastAsia="Arial" w:hAnsi="Arial"/>
          <w:b w:val="false"/>
          <w:bCs w:val="false"/>
          <w:i w:val="false"/>
          <w:iCs w:val="false"/>
          <w:color w:val="111111"/>
          <w:sz w:val="21"/>
          <w:szCs w:val="21"/>
        </w:rPr>
        <w:t xml:space="preserve">- Built PHP services that exposed consistent list and detail APIs, aligning response shapes to Vue client needs and eliminating ad-hoc transformations scattered across the frontend.</w:t>
      </w:r>
    </w:p>
    <w:p>
      <w:pPr>
        <w:spacing w:after="40"/>
        <w:ind w:left="280"/>
        <w:jc w:val="both"/>
      </w:pPr>
      <w:r>
        <w:rPr>
          <w:rFonts w:ascii="Arial" w:cs="Arial" w:eastAsia="Arial" w:hAnsi="Arial"/>
          <w:b w:val="false"/>
          <w:bCs w:val="false"/>
          <w:i w:val="false"/>
          <w:iCs w:val="false"/>
          <w:color w:val="111111"/>
          <w:sz w:val="21"/>
          <w:szCs w:val="21"/>
        </w:rPr>
        <w:t xml:space="preserve">- Implemented robust server-side validation and normalized error payloads, allowing the UI to display precise field feedback instead of generic failures that slowed support teams.</w:t>
      </w:r>
    </w:p>
    <w:p>
      <w:pPr>
        <w:spacing w:after="40"/>
        <w:ind w:left="280"/>
        <w:jc w:val="both"/>
      </w:pPr>
      <w:r>
        <w:rPr>
          <w:rFonts w:ascii="Arial" w:cs="Arial" w:eastAsia="Arial" w:hAnsi="Arial"/>
          <w:b w:val="false"/>
          <w:bCs w:val="false"/>
          <w:i w:val="false"/>
          <w:iCs w:val="false"/>
          <w:color w:val="111111"/>
          <w:sz w:val="21"/>
          <w:szCs w:val="21"/>
        </w:rPr>
        <w:t xml:space="preserve">- Optimized MySQL queries behind high-traffic dashboards by profiling slow logs and adding targeted indexes, improving responsiveness for users running large filtered searches.</w:t>
      </w:r>
    </w:p>
    <w:p>
      <w:pPr>
        <w:spacing w:after="40"/>
        <w:ind w:left="280"/>
        <w:jc w:val="both"/>
      </w:pPr>
      <w:r>
        <w:rPr>
          <w:rFonts w:ascii="Arial" w:cs="Arial" w:eastAsia="Arial" w:hAnsi="Arial"/>
          <w:b w:val="false"/>
          <w:bCs w:val="false"/>
          <w:i w:val="false"/>
          <w:iCs w:val="false"/>
          <w:color w:val="111111"/>
          <w:sz w:val="21"/>
          <w:szCs w:val="21"/>
        </w:rPr>
        <w:t xml:space="preserve">- Introduced background processing for export and reconciliation tasks using queue workers, preventing request timeouts and giving the UI accurate job status and completion updates.</w:t>
      </w:r>
    </w:p>
    <w:p>
      <w:pPr>
        <w:spacing w:after="40"/>
        <w:ind w:left="280"/>
        <w:jc w:val="both"/>
      </w:pPr>
      <w:r>
        <w:rPr>
          <w:rFonts w:ascii="Arial" w:cs="Arial" w:eastAsia="Arial" w:hAnsi="Arial"/>
          <w:b w:val="false"/>
          <w:bCs w:val="false"/>
          <w:i w:val="false"/>
          <w:iCs w:val="false"/>
          <w:color w:val="111111"/>
          <w:sz w:val="21"/>
          <w:szCs w:val="21"/>
        </w:rPr>
        <w:t xml:space="preserve">- Improved caching strategy for read-heavy endpoints with Redis, designing invalidation triggers so performance gains did not trade off correctness during frequent data updates.</w:t>
      </w:r>
    </w:p>
    <w:p>
      <w:pPr>
        <w:spacing w:after="40"/>
        <w:ind w:left="280"/>
        <w:jc w:val="both"/>
      </w:pPr>
      <w:r>
        <w:rPr>
          <w:rFonts w:ascii="Arial" w:cs="Arial" w:eastAsia="Arial" w:hAnsi="Arial"/>
          <w:b w:val="false"/>
          <w:bCs w:val="false"/>
          <w:i w:val="false"/>
          <w:iCs w:val="false"/>
          <w:color w:val="111111"/>
          <w:sz w:val="21"/>
          <w:szCs w:val="21"/>
        </w:rPr>
        <w:t xml:space="preserve">- Developed a permission model enforced in PHP middleware and mirrored in Vue route guards, ensuring sensitive actions were blocked consistently across UI and API boundaries.</w:t>
      </w:r>
    </w:p>
    <w:p>
      <w:pPr>
        <w:spacing w:after="40"/>
        <w:ind w:left="280"/>
        <w:jc w:val="both"/>
      </w:pPr>
      <w:r>
        <w:rPr>
          <w:rFonts w:ascii="Arial" w:cs="Arial" w:eastAsia="Arial" w:hAnsi="Arial"/>
          <w:b w:val="false"/>
          <w:bCs w:val="false"/>
          <w:i w:val="false"/>
          <w:iCs w:val="false"/>
          <w:color w:val="111111"/>
          <w:sz w:val="21"/>
          <w:szCs w:val="21"/>
        </w:rPr>
        <w:t xml:space="preserve">- Created a shared UI pattern for optimistic updates with safe rollback behavior, reducing perceived latency while keeping state consistent when the server rejected invalid operations.</w:t>
      </w:r>
    </w:p>
    <w:p>
      <w:pPr>
        <w:spacing w:after="40"/>
        <w:ind w:left="280"/>
        <w:jc w:val="both"/>
      </w:pPr>
      <w:r>
        <w:rPr>
          <w:rFonts w:ascii="Arial" w:cs="Arial" w:eastAsia="Arial" w:hAnsi="Arial"/>
          <w:b w:val="false"/>
          <w:bCs w:val="false"/>
          <w:i w:val="false"/>
          <w:iCs w:val="false"/>
          <w:color w:val="111111"/>
          <w:sz w:val="21"/>
          <w:szCs w:val="21"/>
        </w:rPr>
        <w:t xml:space="preserve">- Established a predictable release process with smoke checks and staged deployment steps, lowering rollback frequency and making production changes easier to audit and reproduce.</w:t>
      </w:r>
    </w:p>
    <w:p>
      <w:pPr>
        <w:spacing w:after="40"/>
        <w:ind w:left="280"/>
        <w:jc w:val="both"/>
      </w:pPr>
      <w:r>
        <w:rPr>
          <w:rFonts w:ascii="Arial" w:cs="Arial" w:eastAsia="Arial" w:hAnsi="Arial"/>
          <w:b w:val="false"/>
          <w:bCs w:val="false"/>
          <w:i w:val="false"/>
          <w:iCs w:val="false"/>
          <w:color w:val="111111"/>
          <w:sz w:val="21"/>
          <w:szCs w:val="21"/>
        </w:rPr>
        <w:t xml:space="preserve">- Added structured logging around core workflows and correlated request identifiers, making cross-service debugging faster when users reported intermittent operational issues.</w:t>
      </w:r>
    </w:p>
    <w:p>
      <w:pPr>
        <w:spacing w:after="40"/>
        <w:ind w:left="280"/>
        <w:jc w:val="both"/>
      </w:pPr>
      <w:r>
        <w:rPr>
          <w:rFonts w:ascii="Arial" w:cs="Arial" w:eastAsia="Arial" w:hAnsi="Arial"/>
          <w:b w:val="false"/>
          <w:bCs w:val="false"/>
          <w:i w:val="false"/>
          <w:iCs w:val="false"/>
          <w:color w:val="111111"/>
          <w:sz w:val="21"/>
          <w:szCs w:val="21"/>
        </w:rPr>
        <w:t xml:space="preserve">- Partnered with stakeholders to translate vague requests into clear acceptance criteria and edge cases, minimizing churn by aligning expectations before implementation began.</w:t>
      </w:r>
    </w:p>
    <w:p>
      <w:pPr>
        <w:spacing w:after="40"/>
        <w:ind w:left="280"/>
        <w:jc w:val="both"/>
      </w:pPr>
      <w:r>
        <w:rPr>
          <w:rFonts w:ascii="Arial" w:cs="Arial" w:eastAsia="Arial" w:hAnsi="Arial"/>
          <w:b w:val="false"/>
          <w:bCs w:val="false"/>
          <w:i w:val="false"/>
          <w:iCs w:val="false"/>
          <w:color w:val="111111"/>
          <w:sz w:val="21"/>
          <w:szCs w:val="21"/>
        </w:rPr>
        <w:t xml:space="preserve">- Reduced UI bundle overhead by auditing dependencies and splitting routes sensibly, improving initial load time for operators working on constrained hardware setups.</w:t>
      </w:r>
    </w:p>
    <w:p>
      <w:pPr>
        <w:spacing w:after="40"/>
        <w:ind w:left="280"/>
        <w:jc w:val="both"/>
      </w:pPr>
      <w:r>
        <w:rPr>
          <w:rFonts w:ascii="Arial" w:cs="Arial" w:eastAsia="Arial" w:hAnsi="Arial"/>
          <w:b w:val="false"/>
          <w:bCs w:val="false"/>
          <w:i w:val="false"/>
          <w:iCs w:val="false"/>
          <w:color w:val="111111"/>
          <w:sz w:val="21"/>
          <w:szCs w:val="21"/>
        </w:rPr>
        <w:t xml:space="preserve">- Coached teammates on pragmatic code review standards and refactoring tactics, helping the team ship faster while keeping a steady bar for maintainability and safety.</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Delivered Vue-based UI modules that incrementally replaced server-rendered pages, maintaining behavioral parity while improving usability across multi-step customer workflows.</w:t>
      </w:r>
    </w:p>
    <w:p>
      <w:pPr>
        <w:spacing w:after="40"/>
        <w:ind w:left="280"/>
        <w:jc w:val="both"/>
      </w:pPr>
      <w:r>
        <w:rPr>
          <w:rFonts w:ascii="Arial" w:cs="Arial" w:eastAsia="Arial" w:hAnsi="Arial"/>
          <w:b w:val="false"/>
          <w:bCs w:val="false"/>
          <w:i w:val="false"/>
          <w:iCs w:val="false"/>
          <w:color w:val="111111"/>
          <w:sz w:val="21"/>
          <w:szCs w:val="21"/>
        </w:rPr>
        <w:t xml:space="preserve">- Built PHP REST endpoints that supported filtering and pagination for data-heavy tables, enabling the UI to scale without custom endpoint behavior per screen.</w:t>
      </w:r>
    </w:p>
    <w:p>
      <w:pPr>
        <w:spacing w:after="40"/>
        <w:ind w:left="280"/>
        <w:jc w:val="both"/>
      </w:pPr>
      <w:r>
        <w:rPr>
          <w:rFonts w:ascii="Arial" w:cs="Arial" w:eastAsia="Arial" w:hAnsi="Arial"/>
          <w:b w:val="false"/>
          <w:bCs w:val="false"/>
          <w:i w:val="false"/>
          <w:iCs w:val="false"/>
          <w:color w:val="111111"/>
          <w:sz w:val="21"/>
          <w:szCs w:val="21"/>
        </w:rPr>
        <w:t xml:space="preserve">- Implemented database migration practices that avoided long locks by sequencing schema changes carefully, reducing downtime risk while iterating on core product models.</w:t>
      </w:r>
    </w:p>
    <w:p>
      <w:pPr>
        <w:spacing w:after="40"/>
        <w:ind w:left="280"/>
        <w:jc w:val="both"/>
      </w:pPr>
      <w:r>
        <w:rPr>
          <w:rFonts w:ascii="Arial" w:cs="Arial" w:eastAsia="Arial" w:hAnsi="Arial"/>
          <w:b w:val="false"/>
          <w:bCs w:val="false"/>
          <w:i w:val="false"/>
          <w:iCs w:val="false"/>
          <w:color w:val="111111"/>
          <w:sz w:val="21"/>
          <w:szCs w:val="21"/>
        </w:rPr>
        <w:t xml:space="preserve">- Improved form reliability by standardizing client-side validation and matching server-side rules, reducing inconsistent states where users saw success locally but failures on submit.</w:t>
      </w:r>
    </w:p>
    <w:p>
      <w:pPr>
        <w:spacing w:after="40"/>
        <w:ind w:left="280"/>
        <w:jc w:val="both"/>
      </w:pPr>
      <w:r>
        <w:rPr>
          <w:rFonts w:ascii="Arial" w:cs="Arial" w:eastAsia="Arial" w:hAnsi="Arial"/>
          <w:b w:val="false"/>
          <w:bCs w:val="false"/>
          <w:i w:val="false"/>
          <w:iCs w:val="false"/>
          <w:color w:val="111111"/>
          <w:sz w:val="21"/>
          <w:szCs w:val="21"/>
        </w:rPr>
        <w:t xml:space="preserve">- Created reusable Vue components for common patterns like modals, tables, and inline edits, lowering duplicate code and speeding delivery for similar feature requests.</w:t>
      </w:r>
    </w:p>
    <w:p>
      <w:pPr>
        <w:spacing w:after="40"/>
        <w:ind w:left="280"/>
        <w:jc w:val="both"/>
      </w:pPr>
      <w:r>
        <w:rPr>
          <w:rFonts w:ascii="Arial" w:cs="Arial" w:eastAsia="Arial" w:hAnsi="Arial"/>
          <w:b w:val="false"/>
          <w:bCs w:val="false"/>
          <w:i w:val="false"/>
          <w:iCs w:val="false"/>
          <w:color w:val="111111"/>
          <w:sz w:val="21"/>
          <w:szCs w:val="21"/>
        </w:rPr>
        <w:t xml:space="preserve">- Optimized slow MySQL queries by adding indexes and rewriting joins, materially improving response times for reports that were critical for end-of-month operations.</w:t>
      </w:r>
    </w:p>
    <w:p>
      <w:pPr>
        <w:spacing w:after="40"/>
        <w:ind w:left="280"/>
        <w:jc w:val="both"/>
      </w:pPr>
      <w:r>
        <w:rPr>
          <w:rFonts w:ascii="Arial" w:cs="Arial" w:eastAsia="Arial" w:hAnsi="Arial"/>
          <w:b w:val="false"/>
          <w:bCs w:val="false"/>
          <w:i w:val="false"/>
          <w:iCs w:val="false"/>
          <w:color w:val="111111"/>
          <w:sz w:val="21"/>
          <w:szCs w:val="21"/>
        </w:rPr>
        <w:t xml:space="preserve">- Introduced basic caching for read-mostly reference data, reducing database load and preventing avoidable latency spikes during periods of heavy concurrent usage.</w:t>
      </w:r>
    </w:p>
    <w:p>
      <w:pPr>
        <w:spacing w:after="40"/>
        <w:ind w:left="280"/>
        <w:jc w:val="both"/>
      </w:pPr>
      <w:r>
        <w:rPr>
          <w:rFonts w:ascii="Arial" w:cs="Arial" w:eastAsia="Arial" w:hAnsi="Arial"/>
          <w:b w:val="false"/>
          <w:bCs w:val="false"/>
          <w:i w:val="false"/>
          <w:iCs w:val="false"/>
          <w:color w:val="111111"/>
          <w:sz w:val="21"/>
          <w:szCs w:val="21"/>
        </w:rPr>
        <w:t xml:space="preserve">- Hardened API error handling by returning consistent status codes and messages, allowing the UI to show actionable guidance instead of ambiguous generic error dialogs.</w:t>
      </w:r>
    </w:p>
    <w:p>
      <w:pPr>
        <w:spacing w:after="40"/>
        <w:ind w:left="280"/>
        <w:jc w:val="both"/>
      </w:pPr>
      <w:r>
        <w:rPr>
          <w:rFonts w:ascii="Arial" w:cs="Arial" w:eastAsia="Arial" w:hAnsi="Arial"/>
          <w:b w:val="false"/>
          <w:bCs w:val="false"/>
          <w:i w:val="false"/>
          <w:iCs w:val="false"/>
          <w:color w:val="111111"/>
          <w:sz w:val="21"/>
          <w:szCs w:val="21"/>
        </w:rPr>
        <w:t xml:space="preserve">- Added automated tests around business-critical PHP logic, preventing regressions in billing and lifecycle workflows where small changes could cause costly downstream effects.</w:t>
      </w:r>
    </w:p>
    <w:p>
      <w:pPr>
        <w:spacing w:after="40"/>
        <w:ind w:left="280"/>
        <w:jc w:val="both"/>
      </w:pPr>
      <w:r>
        <w:rPr>
          <w:rFonts w:ascii="Arial" w:cs="Arial" w:eastAsia="Arial" w:hAnsi="Arial"/>
          <w:b w:val="false"/>
          <w:bCs w:val="false"/>
          <w:i w:val="false"/>
          <w:iCs w:val="false"/>
          <w:color w:val="111111"/>
          <w:sz w:val="21"/>
          <w:szCs w:val="21"/>
        </w:rPr>
        <w:t xml:space="preserve">- Collaborated closely with QA and support to reproduce production issues, improving triage quality by writing clear repro steps and delivering targeted fixes quickly.</w:t>
      </w:r>
    </w:p>
    <w:p>
      <w:pPr>
        <w:spacing w:after="40"/>
        <w:ind w:left="280"/>
        <w:jc w:val="both"/>
      </w:pPr>
      <w:r>
        <w:rPr>
          <w:rFonts w:ascii="Arial" w:cs="Arial" w:eastAsia="Arial" w:hAnsi="Arial"/>
          <w:b w:val="false"/>
          <w:bCs w:val="false"/>
          <w:i w:val="false"/>
          <w:iCs w:val="false"/>
          <w:color w:val="111111"/>
          <w:sz w:val="21"/>
          <w:szCs w:val="21"/>
        </w:rPr>
        <w:t xml:space="preserve">- Documented integration points and known constraints for key modules, helping new engineers ramp faster and reducing repeated questions during feature planning.</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 product area by implementing UI enhancements with careful attention to regression risk, delivering changes through reviews and quality gates used by the team.</w:t>
      </w:r>
    </w:p>
    <w:p>
      <w:pPr>
        <w:spacing w:after="40"/>
        <w:ind w:left="280"/>
        <w:jc w:val="both"/>
      </w:pPr>
      <w:r>
        <w:rPr>
          <w:rFonts w:ascii="Arial" w:cs="Arial" w:eastAsia="Arial" w:hAnsi="Arial"/>
          <w:b w:val="false"/>
          <w:bCs w:val="false"/>
          <w:i w:val="false"/>
          <w:iCs w:val="false"/>
          <w:color w:val="111111"/>
          <w:sz w:val="21"/>
          <w:szCs w:val="21"/>
        </w:rPr>
        <w:t xml:space="preserve">- Built small backend utilities and endpoints in PHP for internal workflows, focusing on validation and predictable outputs so other engineers could reuse the tools safely.</w:t>
      </w:r>
    </w:p>
    <w:p>
      <w:pPr>
        <w:spacing w:after="40"/>
        <w:ind w:left="280"/>
        <w:jc w:val="both"/>
      </w:pPr>
      <w:r>
        <w:rPr>
          <w:rFonts w:ascii="Arial" w:cs="Arial" w:eastAsia="Arial" w:hAnsi="Arial"/>
          <w:b w:val="false"/>
          <w:bCs w:val="false"/>
          <w:i w:val="false"/>
          <w:iCs w:val="false"/>
          <w:color w:val="111111"/>
          <w:sz w:val="21"/>
          <w:szCs w:val="21"/>
        </w:rPr>
        <w:t xml:space="preserve">- Improved performance for a set of data-heavy screens by reducing unnecessary requests and tightening client-side rendering work, helping the team hit responsiveness targets.</w:t>
      </w:r>
    </w:p>
    <w:p>
      <w:pPr>
        <w:spacing w:after="40"/>
        <w:ind w:left="280"/>
        <w:jc w:val="both"/>
      </w:pPr>
      <w:r>
        <w:rPr>
          <w:rFonts w:ascii="Arial" w:cs="Arial" w:eastAsia="Arial" w:hAnsi="Arial"/>
          <w:b w:val="false"/>
          <w:bCs w:val="false"/>
          <w:i w:val="false"/>
          <w:iCs w:val="false"/>
          <w:color w:val="111111"/>
          <w:sz w:val="21"/>
          <w:szCs w:val="21"/>
        </w:rPr>
        <w:t xml:space="preserve">- Wrote unit tests for key logic paths and fixed flaky behaviors found in CI, increasing confidence in merges and reducing time lost to intermittent pipeline failures.</w:t>
      </w:r>
    </w:p>
    <w:p>
      <w:pPr>
        <w:spacing w:after="40"/>
        <w:ind w:left="280"/>
        <w:jc w:val="both"/>
      </w:pPr>
      <w:r>
        <w:rPr>
          <w:rFonts w:ascii="Arial" w:cs="Arial" w:eastAsia="Arial" w:hAnsi="Arial"/>
          <w:b w:val="false"/>
          <w:bCs w:val="false"/>
          <w:i w:val="false"/>
          <w:iCs w:val="false"/>
          <w:color w:val="111111"/>
          <w:sz w:val="21"/>
          <w:szCs w:val="21"/>
        </w:rPr>
        <w:t xml:space="preserve">- Collaborated with engineers and program stakeholders to clarify edge cases early, preventing rework by aligning on expected behavior before implementing changes.</w:t>
      </w:r>
    </w:p>
    <w:p>
      <w:pPr>
        <w:spacing w:after="40"/>
        <w:ind w:left="280"/>
        <w:jc w:val="both"/>
      </w:pPr>
      <w:r>
        <w:rPr>
          <w:rFonts w:ascii="Arial" w:cs="Arial" w:eastAsia="Arial" w:hAnsi="Arial"/>
          <w:b w:val="false"/>
          <w:bCs w:val="false"/>
          <w:i w:val="false"/>
          <w:iCs w:val="false"/>
          <w:color w:val="111111"/>
          <w:sz w:val="21"/>
          <w:szCs w:val="21"/>
        </w:rPr>
        <w:t xml:space="preserve">- Created concise documentation for setup steps and troubleshooting, making onboarding smoother for teammates who needed to run the project locally.</w:t>
      </w:r>
    </w:p>
    <w:p>
      <w:pPr>
        <w:spacing w:after="40"/>
        <w:ind w:left="280"/>
        <w:jc w:val="both"/>
      </w:pPr>
      <w:r>
        <w:rPr>
          <w:rFonts w:ascii="Arial" w:cs="Arial" w:eastAsia="Arial" w:hAnsi="Arial"/>
          <w:b w:val="false"/>
          <w:bCs w:val="false"/>
          <w:i w:val="false"/>
          <w:iCs w:val="false"/>
          <w:color w:val="111111"/>
          <w:sz w:val="21"/>
          <w:szCs w:val="21"/>
        </w:rPr>
        <w:t xml:space="preserve">- Learned and applied team standards for code quality and maintainability, iterating quickly on feedback while keeping changes small, reviewable, and production-safe.</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2026-02-08T21:31:58.944Z</dcterms:created>
  <dcterms:modified xsi:type="dcterms:W3CDTF">2026-02-08T21:31:58.944Z</dcterms:modified>
</cp:coreProperties>
</file>

<file path=docProps/custom.xml><?xml version="1.0" encoding="utf-8"?>
<Properties xmlns="http://schemas.openxmlformats.org/officeDocument/2006/custom-properties" xmlns:vt="http://schemas.openxmlformats.org/officeDocument/2006/docPropsVTypes"/>
</file>