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7168DED0" w:rsidR="006A0F01" w:rsidRPr="00B72380" w:rsidRDefault="00B72380" w:rsidP="00E873DD">
      <w:pPr>
        <w:jc w:val="both"/>
        <w:rPr>
          <w:rFonts w:ascii="Times New Roman" w:hAnsi="Times New Roman" w:cs="Times New Roman"/>
          <w:sz w:val="32"/>
        </w:rPr>
      </w:pPr>
      <w:r w:rsidRPr="00B72380">
        <w:rPr>
          <w:rFonts w:ascii="Times New Roman" w:hAnsi="Times New Roman" w:cs="Times New Roman"/>
          <w:sz w:val="24"/>
        </w:rPr>
        <w:t xml:space="preserve">Senior Software Engineer with 10+ years of experience delivering </w:t>
      </w:r>
      <w:r w:rsidRPr="00B72380">
        <w:rPr>
          <w:rStyle w:val="Strong"/>
          <w:rFonts w:ascii="Times New Roman" w:hAnsi="Times New Roman" w:cs="Times New Roman"/>
          <w:sz w:val="24"/>
        </w:rPr>
        <w:t>Python</w:t>
      </w:r>
      <w:r w:rsidRPr="00B72380">
        <w:rPr>
          <w:rFonts w:ascii="Times New Roman" w:hAnsi="Times New Roman" w:cs="Times New Roman"/>
          <w:sz w:val="24"/>
        </w:rPr>
        <w:t xml:space="preserve"> and </w:t>
      </w:r>
      <w:r w:rsidRPr="00B72380">
        <w:rPr>
          <w:rStyle w:val="Strong"/>
          <w:rFonts w:ascii="Times New Roman" w:hAnsi="Times New Roman" w:cs="Times New Roman"/>
          <w:sz w:val="24"/>
        </w:rPr>
        <w:t>React</w:t>
      </w:r>
      <w:r w:rsidRPr="00B72380">
        <w:rPr>
          <w:rFonts w:ascii="Times New Roman" w:hAnsi="Times New Roman" w:cs="Times New Roman"/>
          <w:sz w:val="24"/>
        </w:rPr>
        <w:t xml:space="preserve"> solutions across SaaS, operations, and cloud-based product environments, combining </w:t>
      </w:r>
      <w:r w:rsidRPr="00B72380">
        <w:rPr>
          <w:rStyle w:val="Strong"/>
          <w:rFonts w:ascii="Times New Roman" w:hAnsi="Times New Roman" w:cs="Times New Roman"/>
          <w:sz w:val="24"/>
        </w:rPr>
        <w:t>Python 2.7–3.12</w:t>
      </w:r>
      <w:r w:rsidRPr="00B72380">
        <w:rPr>
          <w:rFonts w:ascii="Times New Roman" w:hAnsi="Times New Roman" w:cs="Times New Roman"/>
          <w:sz w:val="24"/>
        </w:rPr>
        <w:t xml:space="preserve">, </w:t>
      </w:r>
      <w:r w:rsidRPr="00B72380">
        <w:rPr>
          <w:rStyle w:val="Strong"/>
          <w:rFonts w:ascii="Times New Roman" w:hAnsi="Times New Roman" w:cs="Times New Roman"/>
          <w:sz w:val="24"/>
        </w:rPr>
        <w:t>React 16–19</w:t>
      </w:r>
      <w:r w:rsidRPr="00B7238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2380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B7238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72380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B72380">
        <w:rPr>
          <w:rFonts w:ascii="Times New Roman" w:hAnsi="Times New Roman" w:cs="Times New Roman"/>
          <w:sz w:val="24"/>
        </w:rPr>
        <w:t xml:space="preserve">, </w:t>
      </w:r>
      <w:r w:rsidRPr="00B72380">
        <w:rPr>
          <w:rStyle w:val="Strong"/>
          <w:rFonts w:ascii="Times New Roman" w:hAnsi="Times New Roman" w:cs="Times New Roman"/>
          <w:sz w:val="24"/>
        </w:rPr>
        <w:t>Django</w:t>
      </w:r>
      <w:r w:rsidRPr="00B72380">
        <w:rPr>
          <w:rFonts w:ascii="Times New Roman" w:hAnsi="Times New Roman" w:cs="Times New Roman"/>
          <w:sz w:val="24"/>
        </w:rPr>
        <w:t xml:space="preserve">, </w:t>
      </w:r>
      <w:r w:rsidRPr="00B72380">
        <w:rPr>
          <w:rStyle w:val="Strong"/>
          <w:rFonts w:ascii="Times New Roman" w:hAnsi="Times New Roman" w:cs="Times New Roman"/>
          <w:sz w:val="24"/>
        </w:rPr>
        <w:t>Flask</w:t>
      </w:r>
      <w:r w:rsidRPr="00B72380">
        <w:rPr>
          <w:rFonts w:ascii="Times New Roman" w:hAnsi="Times New Roman" w:cs="Times New Roman"/>
          <w:sz w:val="24"/>
        </w:rPr>
        <w:t xml:space="preserve">, and modern API design to build secure, scalable, and maintainable platforms for the </w:t>
      </w:r>
      <w:r w:rsidRPr="00B72380">
        <w:rPr>
          <w:rStyle w:val="Strong"/>
          <w:rFonts w:ascii="Times New Roman" w:hAnsi="Times New Roman" w:cs="Times New Roman"/>
          <w:sz w:val="24"/>
        </w:rPr>
        <w:t>software, digital product, and business operations industry</w:t>
      </w:r>
      <w:r w:rsidRPr="00B72380">
        <w:rPr>
          <w:rFonts w:ascii="Times New Roman" w:hAnsi="Times New Roman" w:cs="Times New Roman"/>
          <w:sz w:val="24"/>
        </w:rPr>
        <w:t xml:space="preserve">. Strong background in debugging production issues, modernizing legacy systems, improving release reliability, and shipping user-facing features that increased operational efficiency, reduced failure rates by up to </w:t>
      </w:r>
      <w:r w:rsidRPr="00B72380">
        <w:rPr>
          <w:rStyle w:val="Strong"/>
          <w:rFonts w:ascii="Times New Roman" w:hAnsi="Times New Roman" w:cs="Times New Roman"/>
          <w:sz w:val="24"/>
        </w:rPr>
        <w:t>34%</w:t>
      </w:r>
      <w:r w:rsidRPr="00B72380">
        <w:rPr>
          <w:rFonts w:ascii="Times New Roman" w:hAnsi="Times New Roman" w:cs="Times New Roman"/>
          <w:sz w:val="24"/>
        </w:rPr>
        <w:t xml:space="preserve">, and improved response times by up to </w:t>
      </w:r>
      <w:r w:rsidRPr="00B72380">
        <w:rPr>
          <w:rStyle w:val="Strong"/>
          <w:rFonts w:ascii="Times New Roman" w:hAnsi="Times New Roman" w:cs="Times New Roman"/>
          <w:sz w:val="24"/>
        </w:rPr>
        <w:t>41%</w:t>
      </w:r>
      <w:r w:rsidRPr="00B72380">
        <w:rPr>
          <w:rFonts w:ascii="Times New Roman" w:hAnsi="Times New Roman" w:cs="Times New Roman"/>
          <w:sz w:val="24"/>
        </w:rPr>
        <w:t xml:space="preserve"> through practical architecture, clean service boundaries, and flexible full-stack delivery.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7F5DAC02" w14:textId="77777777" w:rsidR="00B72380" w:rsidRPr="00B72380" w:rsidRDefault="00B72380" w:rsidP="00B7238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16–19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12–15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ES6+, HTML5, CSS3, Tailwind CSS, Redux Toolkit, Context API, React Query,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</w:p>
    <w:p w14:paraId="479CD345" w14:textId="77777777" w:rsidR="00B72380" w:rsidRPr="00B72380" w:rsidRDefault="00B72380" w:rsidP="00B7238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2.7–3.12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 design,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 authentication, RBAC, background jobs,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, Celery</w:t>
      </w:r>
    </w:p>
    <w:p w14:paraId="6661D25C" w14:textId="77777777" w:rsidR="00B72380" w:rsidRPr="00B72380" w:rsidRDefault="00B72380" w:rsidP="00B7238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Messaging: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SQL Server,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MongoDB,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</w:t>
      </w:r>
    </w:p>
    <w:p w14:paraId="51CFFA86" w14:textId="77777777" w:rsidR="00B72380" w:rsidRPr="00B72380" w:rsidRDefault="00B72380" w:rsidP="00B7238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EC2, ECS, EKS, Lambda, API Gateway, S3, RDS,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, Docker, Kubernetes, Terraform, GitHub Actions, Jenkins, CI/CD</w:t>
      </w:r>
    </w:p>
    <w:p w14:paraId="32CABE1F" w14:textId="77777777" w:rsidR="00B72380" w:rsidRPr="00B72380" w:rsidRDefault="00B72380" w:rsidP="00B72380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Observability, Quality &amp; Security: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React Testing Library, Cypress, Playwright,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, structured logging, audit logging, rate limiting, OAuth2, OWASP security practices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75D0FD64" w14:textId="06D9C729" w:rsidR="006A0F01" w:rsidRPr="007A047F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0291E421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delivery of cloud-hosted product features using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3.10–3.12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18–19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, building full-stack workflows that supported high-volume internal and client-facing operations with stronger reliability and cleaner service boundaries.</w:t>
      </w:r>
    </w:p>
    <w:p w14:paraId="31E97173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modular backend services for account workflows, reporting pipelines, permissions, and event-driven processing, helping the platform handle growing demand while reducing repeat support escalations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several operational teams.</w:t>
      </w:r>
    </w:p>
    <w:p w14:paraId="63B209BE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legacy frontend experience by moving critical screens into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reusable component patterns, improving maintainability, reducing UI regression frequency, and cutting average feature delivery time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shared product modules.</w:t>
      </w:r>
    </w:p>
    <w:p w14:paraId="402C9B02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recurring production issue where long-running export requests caused request timeouts and duplicate user actions, then moved heavy processing into asynchronous workers with status polling so completion reliability improved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A438587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Introduced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Query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better query invalidation patterns for data-heavy dashboards, which reduced unnecessary API traffic and improved page responsiveness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frequently accessed operational views.</w:t>
      </w:r>
    </w:p>
    <w:p w14:paraId="5B6651CD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older Python services into clearer domain-based modules with stronger validation, consistent error handling, and shared response contracts, making debugging easier and shortening mean time to resolution during incidents.</w:t>
      </w:r>
    </w:p>
    <w:p w14:paraId="7F5D036E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role-aware API authorization with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RBAC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backend enforcement with frontend visibility rules so privileged actions became more secure and audit findings around permission drift were reduced.</w:t>
      </w:r>
    </w:p>
    <w:p w14:paraId="2E598A9F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selected services from older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into </w:t>
      </w:r>
      <w:proofErr w:type="spellStart"/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schema validation, API documentation quality, and maintainability, while preserving compatibility through staged rollout and backward-safe endpoint support.</w:t>
      </w:r>
    </w:p>
    <w:p w14:paraId="3C27D2C0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memory growth issue caused by unbounded in-process caching and stale event listeners in background workers, then replaced fragile logic with bounded cache rules and safer lifecycle cleanup to stabilize container performance.</w:t>
      </w:r>
    </w:p>
    <w:p w14:paraId="5ECCD32F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observability improvements using structured logging, metrics, and alert-friendly error classification, which gave engineers clearer production signals and </w:t>
      </w:r>
      <w:proofErr w:type="gram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</w:t>
      </w:r>
      <w:proofErr w:type="gram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reduce investigation time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peak-load incidents.</w:t>
      </w:r>
    </w:p>
    <w:p w14:paraId="72CE9E31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product and design teams to implement new self-service workflow features in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reduced manual back-office handling, improved completion quality, and raised internal adoption of the updated tools.</w:t>
      </w:r>
    </w:p>
    <w:p w14:paraId="7B97C21F" w14:textId="77777777" w:rsidR="00B72380" w:rsidRPr="00B72380" w:rsidRDefault="00B72380" w:rsidP="00B7238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Strengthened CI/CD quality gates with automated backend tests, frontend checks, and contract validation for critical APIs, reducing avoidable deployment regressions and making releases more predictable across shared environments.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508EFEBB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business-critical web applications using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3.x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16–18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relational databases, delivering dependable internal systems and customer-facing modules for teams that relied on stable day-to-day workflows.</w:t>
      </w:r>
    </w:p>
    <w:p w14:paraId="18CF28C6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API endpoints, validation rules, reporting logic, and operational dashboards that improved process consistency and gave users more responsive tools for handling account, transaction, and service-related tasks.</w:t>
      </w:r>
    </w:p>
    <w:p w14:paraId="5E5BE96D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modernization by introducing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older server-rendered areas through incremental migration, creating a lower-risk path that improved maintainability without requiring disruptive platform-wide rewrites.</w:t>
      </w:r>
    </w:p>
    <w:p w14:paraId="0716EEF7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Corrected a high-impact issue in reporting screens where repeated joins and weak filtering logic produced inaccurate totals under edge-case conditions, then tightened service rules and query structure to restore output trust.</w:t>
      </w:r>
    </w:p>
    <w:p w14:paraId="15DA3095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Reworked slow list and search pages by introducing pagination, selective field loading, and practical indexing strategies, which improved response times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several high-traffic administrative views.</w:t>
      </w:r>
    </w:p>
    <w:p w14:paraId="6E86761B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asynchronous job handling for import, export, and reconciliation routines so long-running tasks no longer blocked web requests, leading to fewer abandoned actions and more predictable task completion behavior.</w:t>
      </w:r>
    </w:p>
    <w:p w14:paraId="376DC991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reusable error-handling and response-format utilities across Python services, helping the team reduce inconsistent API behavior and making frontend integration work far smoother for new feature development.</w:t>
      </w:r>
    </w:p>
    <w:p w14:paraId="09DA9EEA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older frontend logic into component-based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with clearer state handling, reducing duplicated UI code and improving defect isolation when changes were introduced during active release cycles.</w:t>
      </w:r>
    </w:p>
    <w:p w14:paraId="230F2551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Improved release safety by expanding automated testing around critical service logic and UI flows, which reduced production defects after deployment and increased team confidence in incremental changes.</w:t>
      </w:r>
    </w:p>
    <w:p w14:paraId="171751A5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audit logging for sensitive record changes and administrative actions, making compliance review easier and giving support teams stronger visibility when investigating customer-facing issues.</w:t>
      </w:r>
    </w:p>
    <w:p w14:paraId="74A3E9C6" w14:textId="77777777" w:rsidR="00B72380" w:rsidRPr="00B72380" w:rsidRDefault="00B72380" w:rsidP="00B72380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stakeholders to implement new operational features based on real support pain points, contributing to measurable workflow improvements and reducing manual correction effort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1D63DA26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10120A">
        <w:rPr>
          <w:i/>
          <w:color w:val="000000" w:themeColor="text1"/>
        </w:rPr>
        <w:t>5</w:t>
      </w:r>
    </w:p>
    <w:p w14:paraId="14E7487C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software and client-facing business tools using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2.7–3.x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Flask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early </w:t>
      </w:r>
      <w:proofErr w:type="gramStart"/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proofErr w:type="gramEnd"/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15–16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for selective modules, and relational database workflows suited to the delivery patterns widely used during that period.</w:t>
      </w:r>
    </w:p>
    <w:p w14:paraId="07D47BB1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core CRUD features, approval flows, reporting logic, and role-based business rules that gave operations teams more dependable systems and reduced spreadsheet-heavy manual handling in everyday processes.</w:t>
      </w:r>
    </w:p>
    <w:p w14:paraId="7D99E314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targeted frontend enhancements with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high-value screens while maintaining compatibility with server-rendered templates, helping the team modernize gradually without creating unnecessary delivery risk.</w:t>
      </w:r>
    </w:p>
    <w:p w14:paraId="13A975CC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recurring defect where form resubmissions during network instability created duplicate records, then added safer backend validation and idempotent handling patterns to protect business-critical operations.</w:t>
      </w:r>
    </w:p>
    <w:p w14:paraId="6718CC94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CSV import and export utilities with field-level validation and user-friendly feedback, improving first-pass data quality and reducing data-cleanup effort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support and operations users.</w:t>
      </w:r>
    </w:p>
    <w:p w14:paraId="3D6D2FD2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Refined older SQL queries and page-loading patterns by trimming payload size, improving joins, and using more practical database indexes, which improved screen performance by </w:t>
      </w:r>
      <w:r w:rsidRPr="00B723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33%</w:t>
      </w: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commonly used internal pages.</w:t>
      </w:r>
    </w:p>
    <w:p w14:paraId="20D04DE7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better exception logging and environment-based configuration practices so issues could be reproduced more reliably across development and staging, making troubleshooting much less guess-driven for the engineering team.</w:t>
      </w:r>
    </w:p>
    <w:p w14:paraId="72495CC0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implement new dashboard and activity-tracking features that gave managers better operational visibility, improving turnaround planning and reducing follow-up gaps in workflow-heavy processes.</w:t>
      </w:r>
    </w:p>
    <w:p w14:paraId="037816AF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 gradual backend cleanup effort that separated business logic from route handlers, improving readability and making future migrations toward more maintainable service patterns easier for the team.</w:t>
      </w:r>
    </w:p>
    <w:p w14:paraId="310ADE77" w14:textId="77777777" w:rsidR="00B72380" w:rsidRPr="00B72380" w:rsidRDefault="00B72380" w:rsidP="00B7238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bug fixes and incremental UX improvements across </w:t>
      </w:r>
      <w:proofErr w:type="gramStart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both backend</w:t>
      </w:r>
      <w:proofErr w:type="gramEnd"/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frontend layers, showing flexibility in full-stack delivery while helping stabilize a platform that was still evolving rapidly.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73077F33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bookmarkStart w:id="0" w:name="_GoBack"/>
      <w:bookmarkEnd w:id="0"/>
      <w:r w:rsidR="002765A3">
        <w:rPr>
          <w:color w:val="000000" w:themeColor="text1"/>
        </w:rPr>
        <w:t xml:space="preserve">| </w:t>
      </w:r>
      <w:r w:rsidR="0010120A">
        <w:rPr>
          <w:i/>
          <w:color w:val="000000" w:themeColor="text1"/>
        </w:rPr>
        <w:t>July</w:t>
      </w:r>
      <w:r w:rsidR="00D1532D" w:rsidRPr="007A047F">
        <w:rPr>
          <w:i/>
          <w:color w:val="000000" w:themeColor="text1"/>
        </w:rPr>
        <w:t xml:space="preserve"> 2012 – December 201</w:t>
      </w:r>
      <w:r w:rsidR="0010120A">
        <w:rPr>
          <w:i/>
          <w:color w:val="000000" w:themeColor="text1"/>
        </w:rPr>
        <w:t>2</w:t>
      </w:r>
    </w:p>
    <w:p w14:paraId="03F163D0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application development tasks across backend services, UI enhancements, debugging, and internal tooling work, gaining practical exposure to production-minded engineering standards and collaborative delivery practices.</w:t>
      </w:r>
    </w:p>
    <w:p w14:paraId="5E8EC7BA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feature updates by implementing small but meaningful improvements in validation, interface behavior, and data handling, helping senior engineers move larger initiatives forward with fewer low-level blockers.</w:t>
      </w:r>
    </w:p>
    <w:p w14:paraId="26910802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defects reported during testing and internal usage, tracing failures through logs, reproducible steps, and code review so fixes could be delivered with stronger confidence and less rework.</w:t>
      </w:r>
    </w:p>
    <w:p w14:paraId="24ECFB9C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Assisted with code cleanup, test support, and documentation updates that made onboarding easier for teammates and improved clarity around service behavior, expected inputs, and known operational constraints.</w:t>
      </w:r>
    </w:p>
    <w:p w14:paraId="327D6311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within existing engineering practices for source control, reviews, and release preparation, building a strong foundation in maintainable coding habits and quality-focused team collaboration.</w:t>
      </w:r>
    </w:p>
    <w:p w14:paraId="0F4E6363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small internal utilities and workflow improvements that reduced repetitive manual steps for developers and testers, demonstrating adaptable problem-solving and reliable execution in a professional environment.</w:t>
      </w:r>
    </w:p>
    <w:p w14:paraId="4D478922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validate fixes across development scenarios and edge cases so release candidates behaved more predictably before promotion to shared environments used by larger internal teams.</w:t>
      </w:r>
    </w:p>
    <w:p w14:paraId="4C64B1B8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to balance speed and correctness while collaborating across engineering stakeholders, contributing to a stronger understanding of how production software is built, reviewed, and improved.</w:t>
      </w:r>
    </w:p>
    <w:p w14:paraId="4E02CDEA" w14:textId="77777777" w:rsidR="00B72380" w:rsidRPr="00B72380" w:rsidRDefault="00B72380" w:rsidP="00B7238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7238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incremental improvements to older modules by making low-risk changes with clear reviewability, which helped reduce technical friction while respecting the constraints of an actively used codebase.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28AFBDBA" w14:textId="77777777" w:rsidR="0010120A" w:rsidRDefault="0010120A" w:rsidP="0010120A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p w14:paraId="72038122" w14:textId="77777777" w:rsidR="006A0F01" w:rsidRDefault="006A0F01">
      <w:pPr>
        <w:rPr>
          <w:rFonts w:ascii="Times New Roman" w:hAnsi="Times New Roman" w:cs="Times New Roman"/>
        </w:rPr>
      </w:pPr>
    </w:p>
    <w:sectPr w:rsidR="006A0F01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537783" w14:textId="77777777" w:rsidR="0074545D" w:rsidRDefault="0074545D">
      <w:r>
        <w:separator/>
      </w:r>
    </w:p>
  </w:endnote>
  <w:endnote w:type="continuationSeparator" w:id="0">
    <w:p w14:paraId="0A0E93FC" w14:textId="77777777" w:rsidR="0074545D" w:rsidRDefault="0074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72380" w:rsidRPr="00B72380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6F49DB" w14:textId="77777777" w:rsidR="0074545D" w:rsidRDefault="0074545D">
      <w:r>
        <w:separator/>
      </w:r>
    </w:p>
  </w:footnote>
  <w:footnote w:type="continuationSeparator" w:id="0">
    <w:p w14:paraId="56044E9B" w14:textId="77777777" w:rsidR="0074545D" w:rsidRDefault="00745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E0569"/>
    <w:multiLevelType w:val="hybridMultilevel"/>
    <w:tmpl w:val="6EDA0F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05286C"/>
    <w:multiLevelType w:val="hybridMultilevel"/>
    <w:tmpl w:val="0150A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B0645"/>
    <w:multiLevelType w:val="hybridMultilevel"/>
    <w:tmpl w:val="786092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033EA3"/>
    <w:multiLevelType w:val="hybridMultilevel"/>
    <w:tmpl w:val="7B0042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0534A8"/>
    <w:multiLevelType w:val="hybridMultilevel"/>
    <w:tmpl w:val="8DCC42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036526C"/>
    <w:multiLevelType w:val="hybridMultilevel"/>
    <w:tmpl w:val="87AE88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4596753"/>
    <w:multiLevelType w:val="hybridMultilevel"/>
    <w:tmpl w:val="395E31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051212D"/>
    <w:multiLevelType w:val="hybridMultilevel"/>
    <w:tmpl w:val="0B3EA3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0632D0"/>
    <w:multiLevelType w:val="hybridMultilevel"/>
    <w:tmpl w:val="49803D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D3E0499"/>
    <w:multiLevelType w:val="hybridMultilevel"/>
    <w:tmpl w:val="24E4B1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E75D17"/>
    <w:multiLevelType w:val="hybridMultilevel"/>
    <w:tmpl w:val="F280D9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11"/>
  </w:num>
  <w:num w:numId="4">
    <w:abstractNumId w:val="0"/>
  </w:num>
  <w:num w:numId="5">
    <w:abstractNumId w:val="18"/>
  </w:num>
  <w:num w:numId="6">
    <w:abstractNumId w:val="5"/>
  </w:num>
  <w:num w:numId="7">
    <w:abstractNumId w:val="19"/>
  </w:num>
  <w:num w:numId="8">
    <w:abstractNumId w:val="6"/>
  </w:num>
  <w:num w:numId="9">
    <w:abstractNumId w:val="15"/>
  </w:num>
  <w:num w:numId="10">
    <w:abstractNumId w:val="1"/>
  </w:num>
  <w:num w:numId="11">
    <w:abstractNumId w:val="16"/>
  </w:num>
  <w:num w:numId="12">
    <w:abstractNumId w:val="3"/>
  </w:num>
  <w:num w:numId="13">
    <w:abstractNumId w:val="7"/>
  </w:num>
  <w:num w:numId="14">
    <w:abstractNumId w:val="10"/>
  </w:num>
  <w:num w:numId="15">
    <w:abstractNumId w:val="8"/>
  </w:num>
  <w:num w:numId="16">
    <w:abstractNumId w:val="9"/>
  </w:num>
  <w:num w:numId="17">
    <w:abstractNumId w:val="4"/>
  </w:num>
  <w:num w:numId="18">
    <w:abstractNumId w:val="2"/>
  </w:num>
  <w:num w:numId="19">
    <w:abstractNumId w:val="1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E7B26"/>
    <w:rsid w:val="0010120A"/>
    <w:rsid w:val="002765A3"/>
    <w:rsid w:val="00333458"/>
    <w:rsid w:val="00355895"/>
    <w:rsid w:val="00445BEE"/>
    <w:rsid w:val="00663979"/>
    <w:rsid w:val="006A0F01"/>
    <w:rsid w:val="0074545D"/>
    <w:rsid w:val="007A047F"/>
    <w:rsid w:val="007A5CA5"/>
    <w:rsid w:val="007B0886"/>
    <w:rsid w:val="008661F4"/>
    <w:rsid w:val="008E03F8"/>
    <w:rsid w:val="00901B97"/>
    <w:rsid w:val="00904AA2"/>
    <w:rsid w:val="00A66265"/>
    <w:rsid w:val="00A81EF3"/>
    <w:rsid w:val="00B72380"/>
    <w:rsid w:val="00D0793A"/>
    <w:rsid w:val="00D1532D"/>
    <w:rsid w:val="00E75037"/>
    <w:rsid w:val="00E873DD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129A2-7135-4E98-B612-4802C538B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dcterms:created xsi:type="dcterms:W3CDTF">2025-03-18T01:34:00Z</dcterms:created>
  <dcterms:modified xsi:type="dcterms:W3CDTF">2026-04-01T01:16:00Z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