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59B3" w:rsidRDefault="009559B3" w:rsidP="009559B3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W</w:t>
      </w:r>
      <w:r w:rsidR="00643D8E">
        <w:rPr>
          <w:b/>
          <w:bCs/>
          <w:color w:val="111111"/>
          <w:sz w:val="44"/>
          <w:szCs w:val="44"/>
        </w:rPr>
        <w:t>illiam</w:t>
      </w:r>
      <w:r w:rsidR="00643D8E">
        <w:rPr>
          <w:b/>
          <w:bCs/>
          <w:color w:val="B91C1C"/>
          <w:sz w:val="44"/>
          <w:szCs w:val="44"/>
        </w:rPr>
        <w:t xml:space="preserve"> Jackson</w:t>
      </w:r>
    </w:p>
    <w:p w:rsidR="009559B3" w:rsidRDefault="009559B3" w:rsidP="009559B3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  <w:r w:rsidR="00643D8E">
        <w:rPr>
          <w:rFonts w:ascii="Arial" w:eastAsia="Arial" w:hAnsi="Arial" w:cs="Arial"/>
          <w:color w:val="555555"/>
          <w:sz w:val="19"/>
          <w:szCs w:val="19"/>
        </w:rPr>
        <w:t xml:space="preserve"> – PHP (</w:t>
      </w:r>
      <w:proofErr w:type="spellStart"/>
      <w:r w:rsidR="00643D8E">
        <w:rPr>
          <w:rFonts w:ascii="Arial" w:eastAsia="Arial" w:hAnsi="Arial" w:cs="Arial"/>
          <w:color w:val="555555"/>
          <w:sz w:val="19"/>
          <w:szCs w:val="19"/>
        </w:rPr>
        <w:t>Laravel</w:t>
      </w:r>
      <w:proofErr w:type="spellEnd"/>
      <w:r w:rsidR="00643D8E">
        <w:rPr>
          <w:rFonts w:ascii="Arial" w:eastAsia="Arial" w:hAnsi="Arial" w:cs="Arial"/>
          <w:color w:val="555555"/>
          <w:sz w:val="19"/>
          <w:szCs w:val="19"/>
        </w:rPr>
        <w:t>/</w:t>
      </w:r>
      <w:proofErr w:type="spellStart"/>
      <w:r w:rsidR="00643D8E">
        <w:rPr>
          <w:rFonts w:ascii="Arial" w:eastAsia="Arial" w:hAnsi="Arial" w:cs="Arial"/>
          <w:color w:val="555555"/>
          <w:sz w:val="19"/>
          <w:szCs w:val="19"/>
        </w:rPr>
        <w:t>Symfony</w:t>
      </w:r>
      <w:proofErr w:type="spellEnd"/>
      <w:r w:rsidR="00643D8E">
        <w:rPr>
          <w:rFonts w:ascii="Arial" w:eastAsia="Arial" w:hAnsi="Arial" w:cs="Arial"/>
          <w:color w:val="555555"/>
          <w:sz w:val="19"/>
          <w:szCs w:val="19"/>
        </w:rPr>
        <w:t>) AWS/Azure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559B3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559B3" w:rsidRDefault="00A82029" w:rsidP="00AD43AA">
            <w:pPr>
              <w:jc w:val="center"/>
            </w:pPr>
            <w:r>
              <w:rPr>
                <w:rFonts w:ascii="Arial" w:hAnsi="Arial" w:cs="Arial"/>
                <w:color w:val="FFFFFF"/>
                <w:sz w:val="17"/>
                <w:szCs w:val="17"/>
              </w:rPr>
              <w:t>Wellington, Nevada, United States | +1 (786) 949-7561| williamjdev@outlook.com | linkedin.com/in/william-jackson-40036a3ba</w:t>
            </w:r>
          </w:p>
        </w:tc>
      </w:tr>
    </w:tbl>
    <w:p w:rsidR="009559B3" w:rsidRPr="00AB6CCC" w:rsidRDefault="009559B3" w:rsidP="009559B3">
      <w:pPr>
        <w:pBdr>
          <w:bottom w:val="single" w:sz="6" w:space="0" w:color="B91C1C"/>
        </w:pBdr>
        <w:spacing w:before="120" w:after="80"/>
        <w:rPr>
          <w:sz w:val="24"/>
        </w:rPr>
      </w:pPr>
      <w:r w:rsidRPr="00AB6CCC">
        <w:rPr>
          <w:b/>
          <w:bCs/>
          <w:color w:val="111111"/>
          <w:sz w:val="24"/>
          <w:szCs w:val="21"/>
        </w:rPr>
        <w:t>PROFESSIONAL SUMMARY</w:t>
      </w:r>
    </w:p>
    <w:p w:rsidR="009559B3" w:rsidRPr="00AB6CCC" w:rsidRDefault="00AB6CCC" w:rsidP="0041181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2"/>
        </w:rPr>
      </w:pPr>
      <w:r w:rsidRPr="00AB6CCC">
        <w:rPr>
          <w:sz w:val="22"/>
        </w:rPr>
        <w:t xml:space="preserve">Senior </w:t>
      </w:r>
      <w:r w:rsidRPr="00AB6CCC">
        <w:rPr>
          <w:rStyle w:val="Strong"/>
          <w:sz w:val="22"/>
        </w:rPr>
        <w:t>Backend Engineer</w:t>
      </w:r>
      <w:r w:rsidRPr="00AB6CCC">
        <w:rPr>
          <w:sz w:val="22"/>
        </w:rPr>
        <w:t xml:space="preserve"> with </w:t>
      </w:r>
      <w:r w:rsidRPr="00AB6CCC">
        <w:rPr>
          <w:rStyle w:val="Strong"/>
          <w:sz w:val="22"/>
        </w:rPr>
        <w:t>10+ years</w:t>
      </w:r>
      <w:r w:rsidRPr="00AB6CCC">
        <w:rPr>
          <w:sz w:val="22"/>
        </w:rPr>
        <w:t xml:space="preserve"> of experience building high-availability </w:t>
      </w:r>
      <w:r w:rsidRPr="00AB6CCC">
        <w:rPr>
          <w:rStyle w:val="Strong"/>
          <w:sz w:val="22"/>
        </w:rPr>
        <w:t>PHP 5.6–8.3</w:t>
      </w:r>
      <w:r w:rsidRPr="00AB6CCC">
        <w:rPr>
          <w:sz w:val="22"/>
        </w:rPr>
        <w:t xml:space="preserve"> services and API platforms across </w:t>
      </w:r>
      <w:r w:rsidRPr="00AB6CCC">
        <w:rPr>
          <w:rStyle w:val="Strong"/>
          <w:sz w:val="22"/>
        </w:rPr>
        <w:t>SaaS, enterprise workflow, operations, and integration-heavy product environments</w:t>
      </w:r>
      <w:r w:rsidRPr="00AB6CCC">
        <w:rPr>
          <w:sz w:val="22"/>
        </w:rPr>
        <w:t xml:space="preserve"> on </w:t>
      </w:r>
      <w:r w:rsidRPr="00AB6CCC">
        <w:rPr>
          <w:rStyle w:val="Strong"/>
          <w:sz w:val="22"/>
        </w:rPr>
        <w:t>AWS-first</w:t>
      </w:r>
      <w:r w:rsidRPr="00AB6CCC">
        <w:rPr>
          <w:sz w:val="22"/>
        </w:rPr>
        <w:t xml:space="preserve"> architectures. Strong expertise in </w:t>
      </w:r>
      <w:proofErr w:type="spellStart"/>
      <w:r w:rsidRPr="00AB6CCC">
        <w:rPr>
          <w:rStyle w:val="Strong"/>
          <w:sz w:val="22"/>
        </w:rPr>
        <w:t>Laravel</w:t>
      </w:r>
      <w:proofErr w:type="spellEnd"/>
      <w:r w:rsidRPr="00AB6CCC">
        <w:rPr>
          <w:rStyle w:val="Strong"/>
          <w:sz w:val="22"/>
        </w:rPr>
        <w:t xml:space="preserve"> 5.8–10</w:t>
      </w:r>
      <w:r w:rsidRPr="00AB6CCC">
        <w:rPr>
          <w:sz w:val="22"/>
        </w:rPr>
        <w:t xml:space="preserve">, </w:t>
      </w:r>
      <w:proofErr w:type="spellStart"/>
      <w:r w:rsidRPr="00AB6CCC">
        <w:rPr>
          <w:rStyle w:val="Strong"/>
          <w:sz w:val="22"/>
        </w:rPr>
        <w:t>Symfony</w:t>
      </w:r>
      <w:proofErr w:type="spellEnd"/>
      <w:r w:rsidRPr="00AB6CCC">
        <w:rPr>
          <w:rStyle w:val="Strong"/>
          <w:sz w:val="22"/>
        </w:rPr>
        <w:t xml:space="preserve"> 3.4–6</w:t>
      </w:r>
      <w:r w:rsidRPr="00AB6CCC">
        <w:rPr>
          <w:sz w:val="22"/>
        </w:rPr>
        <w:t xml:space="preserve">, distributed service design, secure REST and </w:t>
      </w:r>
      <w:proofErr w:type="spellStart"/>
      <w:r w:rsidRPr="00AB6CCC">
        <w:rPr>
          <w:sz w:val="22"/>
        </w:rPr>
        <w:t>GraphQL</w:t>
      </w:r>
      <w:proofErr w:type="spellEnd"/>
      <w:r w:rsidRPr="00AB6CCC">
        <w:rPr>
          <w:sz w:val="22"/>
        </w:rPr>
        <w:t xml:space="preserve"> delivery, and event-driven processing with </w:t>
      </w:r>
      <w:r w:rsidRPr="00AB6CCC">
        <w:rPr>
          <w:rStyle w:val="Strong"/>
          <w:sz w:val="22"/>
        </w:rPr>
        <w:t>Kafka</w:t>
      </w:r>
      <w:r w:rsidRPr="00AB6CCC">
        <w:rPr>
          <w:sz w:val="22"/>
        </w:rPr>
        <w:t xml:space="preserve">, </w:t>
      </w:r>
      <w:proofErr w:type="spellStart"/>
      <w:r w:rsidRPr="00AB6CCC">
        <w:rPr>
          <w:rStyle w:val="Strong"/>
          <w:sz w:val="22"/>
        </w:rPr>
        <w:t>RabbitMQ</w:t>
      </w:r>
      <w:proofErr w:type="spellEnd"/>
      <w:r w:rsidRPr="00AB6CCC">
        <w:rPr>
          <w:sz w:val="22"/>
        </w:rPr>
        <w:t xml:space="preserve">, and </w:t>
      </w:r>
      <w:r w:rsidRPr="00AB6CCC">
        <w:rPr>
          <w:rStyle w:val="Strong"/>
          <w:sz w:val="22"/>
        </w:rPr>
        <w:t>AWS SQS/SNS</w:t>
      </w:r>
      <w:r w:rsidRPr="00AB6CCC">
        <w:rPr>
          <w:sz w:val="22"/>
        </w:rPr>
        <w:t xml:space="preserve">. Deep background in </w:t>
      </w:r>
      <w:r w:rsidRPr="00AB6CCC">
        <w:rPr>
          <w:rStyle w:val="Strong"/>
          <w:sz w:val="22"/>
        </w:rPr>
        <w:t>PostgreSQL</w:t>
      </w:r>
      <w:r w:rsidRPr="00AB6CCC">
        <w:rPr>
          <w:sz w:val="22"/>
        </w:rPr>
        <w:t xml:space="preserve">, </w:t>
      </w:r>
      <w:r w:rsidRPr="00AB6CCC">
        <w:rPr>
          <w:rStyle w:val="Strong"/>
          <w:sz w:val="22"/>
        </w:rPr>
        <w:t>MySQL</w:t>
      </w:r>
      <w:r w:rsidRPr="00AB6CCC">
        <w:rPr>
          <w:sz w:val="22"/>
        </w:rPr>
        <w:t xml:space="preserve">, </w:t>
      </w:r>
      <w:r w:rsidRPr="00AB6CCC">
        <w:rPr>
          <w:rStyle w:val="Strong"/>
          <w:sz w:val="22"/>
        </w:rPr>
        <w:t>SQL Server</w:t>
      </w:r>
      <w:r w:rsidRPr="00AB6CCC">
        <w:rPr>
          <w:sz w:val="22"/>
        </w:rPr>
        <w:t xml:space="preserve">, </w:t>
      </w:r>
      <w:proofErr w:type="spellStart"/>
      <w:r w:rsidRPr="00AB6CCC">
        <w:rPr>
          <w:rStyle w:val="Strong"/>
          <w:sz w:val="22"/>
        </w:rPr>
        <w:t>Redis</w:t>
      </w:r>
      <w:proofErr w:type="spellEnd"/>
      <w:r w:rsidRPr="00AB6CCC">
        <w:rPr>
          <w:sz w:val="22"/>
        </w:rPr>
        <w:t xml:space="preserve">, and </w:t>
      </w:r>
      <w:proofErr w:type="spellStart"/>
      <w:r w:rsidRPr="00AB6CCC">
        <w:rPr>
          <w:rStyle w:val="Strong"/>
          <w:sz w:val="22"/>
        </w:rPr>
        <w:t>Elasticsearch</w:t>
      </w:r>
      <w:proofErr w:type="spellEnd"/>
      <w:r w:rsidRPr="00AB6CCC">
        <w:rPr>
          <w:rStyle w:val="Strong"/>
          <w:sz w:val="22"/>
        </w:rPr>
        <w:t>/OpenSearch</w:t>
      </w:r>
      <w:r w:rsidRPr="00AB6CCC">
        <w:rPr>
          <w:sz w:val="22"/>
        </w:rPr>
        <w:t xml:space="preserve">, with proven success improving latency, release reliability, and production visibility through </w:t>
      </w:r>
      <w:proofErr w:type="spellStart"/>
      <w:r w:rsidRPr="00AB6CCC">
        <w:rPr>
          <w:rStyle w:val="Strong"/>
          <w:sz w:val="22"/>
        </w:rPr>
        <w:t>OpenTelemetry</w:t>
      </w:r>
      <w:proofErr w:type="spellEnd"/>
      <w:r w:rsidRPr="00AB6CCC">
        <w:rPr>
          <w:sz w:val="22"/>
        </w:rPr>
        <w:t xml:space="preserve">, </w:t>
      </w:r>
      <w:proofErr w:type="spellStart"/>
      <w:r w:rsidRPr="00AB6CCC">
        <w:rPr>
          <w:rStyle w:val="Strong"/>
          <w:sz w:val="22"/>
        </w:rPr>
        <w:t>Datadog</w:t>
      </w:r>
      <w:proofErr w:type="spellEnd"/>
      <w:r w:rsidRPr="00AB6CCC">
        <w:rPr>
          <w:sz w:val="22"/>
        </w:rPr>
        <w:t xml:space="preserve">, </w:t>
      </w:r>
      <w:r w:rsidRPr="00AB6CCC">
        <w:rPr>
          <w:rStyle w:val="Strong"/>
          <w:sz w:val="22"/>
        </w:rPr>
        <w:t>Prometheus/</w:t>
      </w:r>
      <w:proofErr w:type="spellStart"/>
      <w:r w:rsidRPr="00AB6CCC">
        <w:rPr>
          <w:rStyle w:val="Strong"/>
          <w:sz w:val="22"/>
        </w:rPr>
        <w:t>Grafana</w:t>
      </w:r>
      <w:proofErr w:type="spellEnd"/>
      <w:r w:rsidRPr="00AB6CCC">
        <w:rPr>
          <w:sz w:val="22"/>
        </w:rPr>
        <w:t xml:space="preserve">, and </w:t>
      </w:r>
      <w:proofErr w:type="spellStart"/>
      <w:r w:rsidRPr="00AB6CCC">
        <w:rPr>
          <w:rStyle w:val="Strong"/>
          <w:sz w:val="22"/>
        </w:rPr>
        <w:t>CloudWatch</w:t>
      </w:r>
      <w:proofErr w:type="spellEnd"/>
      <w:r w:rsidRPr="00AB6CCC">
        <w:rPr>
          <w:sz w:val="22"/>
        </w:rPr>
        <w:t xml:space="preserve"> while enforcing </w:t>
      </w:r>
      <w:r w:rsidRPr="00AB6CCC">
        <w:rPr>
          <w:rStyle w:val="Strong"/>
          <w:sz w:val="22"/>
        </w:rPr>
        <w:t>OAuth2/OIDC</w:t>
      </w:r>
      <w:r w:rsidRPr="00AB6CCC">
        <w:rPr>
          <w:sz w:val="22"/>
        </w:rPr>
        <w:t xml:space="preserve">, </w:t>
      </w:r>
      <w:r w:rsidRPr="00AB6CCC">
        <w:rPr>
          <w:rStyle w:val="Strong"/>
          <w:sz w:val="22"/>
        </w:rPr>
        <w:t>JWT</w:t>
      </w:r>
      <w:r w:rsidRPr="00AB6CCC">
        <w:rPr>
          <w:sz w:val="22"/>
        </w:rPr>
        <w:t xml:space="preserve">, </w:t>
      </w:r>
      <w:r w:rsidRPr="00AB6CCC">
        <w:rPr>
          <w:rStyle w:val="Strong"/>
          <w:sz w:val="22"/>
        </w:rPr>
        <w:t>RBAC/ABAC</w:t>
      </w:r>
      <w:r w:rsidRPr="00AB6CCC">
        <w:rPr>
          <w:sz w:val="22"/>
        </w:rPr>
        <w:t>, and audit logging standards.</w:t>
      </w:r>
    </w:p>
    <w:p w:rsidR="009559B3" w:rsidRPr="00AB6CCC" w:rsidRDefault="009559B3" w:rsidP="009559B3">
      <w:pPr>
        <w:pBdr>
          <w:bottom w:val="single" w:sz="6" w:space="0" w:color="B91C1C"/>
        </w:pBdr>
        <w:spacing w:before="120" w:after="80"/>
        <w:rPr>
          <w:sz w:val="24"/>
        </w:rPr>
      </w:pPr>
      <w:r w:rsidRPr="00AB6CCC">
        <w:rPr>
          <w:b/>
          <w:bCs/>
          <w:color w:val="111111"/>
          <w:sz w:val="24"/>
          <w:szCs w:val="21"/>
        </w:rPr>
        <w:t>SKILLS</w:t>
      </w:r>
    </w:p>
    <w:p w:rsidR="00AB6CCC" w:rsidRPr="002F7053" w:rsidRDefault="00AB6CCC" w:rsidP="002F7053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sz w:val="22"/>
        </w:rPr>
      </w:pPr>
      <w:r w:rsidRPr="002F7053">
        <w:rPr>
          <w:rStyle w:val="Strong"/>
          <w:sz w:val="22"/>
        </w:rPr>
        <w:t>Backend &amp; APIs</w:t>
      </w:r>
      <w:r w:rsidRPr="002F7053">
        <w:rPr>
          <w:sz w:val="22"/>
        </w:rPr>
        <w:t xml:space="preserve"> — </w:t>
      </w:r>
      <w:r w:rsidRPr="002F7053">
        <w:rPr>
          <w:rStyle w:val="Strong"/>
          <w:sz w:val="22"/>
        </w:rPr>
        <w:t>PHP 5.6–8.3</w:t>
      </w:r>
      <w:r w:rsidRPr="002F7053">
        <w:rPr>
          <w:sz w:val="22"/>
        </w:rPr>
        <w:t xml:space="preserve">, </w:t>
      </w:r>
      <w:proofErr w:type="spellStart"/>
      <w:r w:rsidRPr="002F7053">
        <w:rPr>
          <w:rStyle w:val="Strong"/>
          <w:sz w:val="22"/>
        </w:rPr>
        <w:t>Laravel</w:t>
      </w:r>
      <w:proofErr w:type="spellEnd"/>
      <w:r w:rsidRPr="002F7053">
        <w:rPr>
          <w:rStyle w:val="Strong"/>
          <w:sz w:val="22"/>
        </w:rPr>
        <w:t xml:space="preserve"> 5.8–10</w:t>
      </w:r>
      <w:r w:rsidRPr="002F7053">
        <w:rPr>
          <w:sz w:val="22"/>
        </w:rPr>
        <w:t xml:space="preserve">, </w:t>
      </w:r>
      <w:proofErr w:type="spellStart"/>
      <w:r w:rsidRPr="002F7053">
        <w:rPr>
          <w:rStyle w:val="Strong"/>
          <w:sz w:val="22"/>
        </w:rPr>
        <w:t>Symfony</w:t>
      </w:r>
      <w:proofErr w:type="spellEnd"/>
      <w:r w:rsidRPr="002F7053">
        <w:rPr>
          <w:rStyle w:val="Strong"/>
          <w:sz w:val="22"/>
        </w:rPr>
        <w:t xml:space="preserve"> 3.4–6</w:t>
      </w:r>
      <w:r w:rsidRPr="002F7053">
        <w:rPr>
          <w:sz w:val="22"/>
        </w:rPr>
        <w:t xml:space="preserve">, REST APIs, </w:t>
      </w:r>
      <w:proofErr w:type="spellStart"/>
      <w:r w:rsidRPr="002F7053">
        <w:rPr>
          <w:sz w:val="22"/>
        </w:rPr>
        <w:t>GraphQL</w:t>
      </w:r>
      <w:proofErr w:type="spellEnd"/>
      <w:r w:rsidRPr="002F7053">
        <w:rPr>
          <w:sz w:val="22"/>
        </w:rPr>
        <w:t xml:space="preserve">, API gateway/BFF patterns, </w:t>
      </w:r>
      <w:proofErr w:type="spellStart"/>
      <w:r w:rsidRPr="002F7053">
        <w:rPr>
          <w:sz w:val="22"/>
        </w:rPr>
        <w:t>microservices</w:t>
      </w:r>
      <w:proofErr w:type="spellEnd"/>
      <w:r w:rsidRPr="002F7053">
        <w:rPr>
          <w:sz w:val="22"/>
        </w:rPr>
        <w:t xml:space="preserve">, event-driven architecture, background jobs, </w:t>
      </w:r>
      <w:proofErr w:type="spellStart"/>
      <w:r w:rsidRPr="002F7053">
        <w:rPr>
          <w:sz w:val="22"/>
        </w:rPr>
        <w:t>WebSockets</w:t>
      </w:r>
      <w:proofErr w:type="spellEnd"/>
      <w:r w:rsidRPr="002F7053">
        <w:rPr>
          <w:sz w:val="22"/>
        </w:rPr>
        <w:t xml:space="preserve">, </w:t>
      </w:r>
      <w:proofErr w:type="spellStart"/>
      <w:r w:rsidRPr="002F7053">
        <w:rPr>
          <w:sz w:val="22"/>
        </w:rPr>
        <w:t>idempotency</w:t>
      </w:r>
      <w:proofErr w:type="spellEnd"/>
      <w:r w:rsidRPr="002F7053">
        <w:rPr>
          <w:sz w:val="22"/>
        </w:rPr>
        <w:t>, rate limiting, secure coding, integration design, legacy modernization</w:t>
      </w:r>
    </w:p>
    <w:p w:rsidR="00AB6CCC" w:rsidRPr="002F7053" w:rsidRDefault="00AB6CCC" w:rsidP="002F7053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sz w:val="22"/>
        </w:rPr>
      </w:pPr>
      <w:r w:rsidRPr="002F7053">
        <w:rPr>
          <w:rStyle w:val="Strong"/>
          <w:sz w:val="22"/>
        </w:rPr>
        <w:t>Data, Messaging &amp; Search</w:t>
      </w:r>
      <w:r w:rsidRPr="002F7053">
        <w:rPr>
          <w:sz w:val="22"/>
        </w:rPr>
        <w:t xml:space="preserve"> — </w:t>
      </w:r>
      <w:r w:rsidRPr="002F7053">
        <w:rPr>
          <w:rStyle w:val="Strong"/>
          <w:sz w:val="22"/>
        </w:rPr>
        <w:t>PostgreSQL 10–16</w:t>
      </w:r>
      <w:r w:rsidRPr="002F7053">
        <w:rPr>
          <w:sz w:val="22"/>
        </w:rPr>
        <w:t xml:space="preserve">, </w:t>
      </w:r>
      <w:r w:rsidRPr="002F7053">
        <w:rPr>
          <w:rStyle w:val="Strong"/>
          <w:sz w:val="22"/>
        </w:rPr>
        <w:t>MySQL 5.7–8.0</w:t>
      </w:r>
      <w:r w:rsidRPr="002F7053">
        <w:rPr>
          <w:sz w:val="22"/>
        </w:rPr>
        <w:t xml:space="preserve">, </w:t>
      </w:r>
      <w:r w:rsidRPr="002F7053">
        <w:rPr>
          <w:rStyle w:val="Strong"/>
          <w:sz w:val="22"/>
        </w:rPr>
        <w:t>SQL Server 2016–2022</w:t>
      </w:r>
      <w:r w:rsidRPr="002F7053">
        <w:rPr>
          <w:sz w:val="22"/>
        </w:rPr>
        <w:t xml:space="preserve">, </w:t>
      </w:r>
      <w:proofErr w:type="spellStart"/>
      <w:r w:rsidRPr="002F7053">
        <w:rPr>
          <w:rStyle w:val="Strong"/>
          <w:sz w:val="22"/>
        </w:rPr>
        <w:t>Redis</w:t>
      </w:r>
      <w:proofErr w:type="spellEnd"/>
      <w:r w:rsidRPr="002F7053">
        <w:rPr>
          <w:rStyle w:val="Strong"/>
          <w:sz w:val="22"/>
        </w:rPr>
        <w:t xml:space="preserve"> 5–7</w:t>
      </w:r>
      <w:r w:rsidRPr="002F7053">
        <w:rPr>
          <w:sz w:val="22"/>
        </w:rPr>
        <w:t xml:space="preserve">, MongoDB, </w:t>
      </w:r>
      <w:proofErr w:type="spellStart"/>
      <w:r w:rsidRPr="002F7053">
        <w:rPr>
          <w:sz w:val="22"/>
        </w:rPr>
        <w:t>DynamoDB</w:t>
      </w:r>
      <w:proofErr w:type="spellEnd"/>
      <w:r w:rsidRPr="002F7053">
        <w:rPr>
          <w:sz w:val="22"/>
        </w:rPr>
        <w:t xml:space="preserve">, </w:t>
      </w:r>
      <w:r w:rsidRPr="002F7053">
        <w:rPr>
          <w:rStyle w:val="Strong"/>
          <w:sz w:val="22"/>
        </w:rPr>
        <w:t>AWS SQS/SNS</w:t>
      </w:r>
      <w:r w:rsidRPr="002F7053">
        <w:rPr>
          <w:sz w:val="22"/>
        </w:rPr>
        <w:t xml:space="preserve">, </w:t>
      </w:r>
      <w:r w:rsidRPr="002F7053">
        <w:rPr>
          <w:rStyle w:val="Strong"/>
          <w:sz w:val="22"/>
        </w:rPr>
        <w:t>Kafka</w:t>
      </w:r>
      <w:r w:rsidRPr="002F7053">
        <w:rPr>
          <w:sz w:val="22"/>
        </w:rPr>
        <w:t xml:space="preserve">, </w:t>
      </w:r>
      <w:proofErr w:type="spellStart"/>
      <w:r w:rsidRPr="002F7053">
        <w:rPr>
          <w:rStyle w:val="Strong"/>
          <w:sz w:val="22"/>
        </w:rPr>
        <w:t>RabbitMQ</w:t>
      </w:r>
      <w:proofErr w:type="spellEnd"/>
      <w:r w:rsidRPr="002F7053">
        <w:rPr>
          <w:sz w:val="22"/>
        </w:rPr>
        <w:t xml:space="preserve">, </w:t>
      </w:r>
      <w:proofErr w:type="spellStart"/>
      <w:r w:rsidRPr="002F7053">
        <w:rPr>
          <w:rStyle w:val="Strong"/>
          <w:sz w:val="22"/>
        </w:rPr>
        <w:t>Elasticsearch</w:t>
      </w:r>
      <w:proofErr w:type="spellEnd"/>
      <w:r w:rsidRPr="002F7053">
        <w:rPr>
          <w:rStyle w:val="Strong"/>
          <w:sz w:val="22"/>
        </w:rPr>
        <w:t xml:space="preserve"> 7–8</w:t>
      </w:r>
      <w:r w:rsidRPr="002F7053">
        <w:rPr>
          <w:sz w:val="22"/>
        </w:rPr>
        <w:t xml:space="preserve">, </w:t>
      </w:r>
      <w:r w:rsidRPr="002F7053">
        <w:rPr>
          <w:rStyle w:val="Strong"/>
          <w:sz w:val="22"/>
        </w:rPr>
        <w:t>OpenSearch 1–2</w:t>
      </w:r>
      <w:r w:rsidRPr="002F7053">
        <w:rPr>
          <w:sz w:val="22"/>
        </w:rPr>
        <w:t xml:space="preserve">, Redshift, </w:t>
      </w:r>
      <w:proofErr w:type="spellStart"/>
      <w:r w:rsidRPr="002F7053">
        <w:rPr>
          <w:sz w:val="22"/>
        </w:rPr>
        <w:t>BigQuery</w:t>
      </w:r>
      <w:proofErr w:type="spellEnd"/>
    </w:p>
    <w:p w:rsidR="00AB6CCC" w:rsidRPr="002F7053" w:rsidRDefault="00AB6CCC" w:rsidP="002F7053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sz w:val="22"/>
        </w:rPr>
      </w:pPr>
      <w:r w:rsidRPr="002F7053">
        <w:rPr>
          <w:rStyle w:val="Strong"/>
          <w:sz w:val="22"/>
        </w:rPr>
        <w:t>Cloud &amp; DevOps</w:t>
      </w:r>
      <w:r w:rsidRPr="002F7053">
        <w:rPr>
          <w:sz w:val="22"/>
        </w:rPr>
        <w:t xml:space="preserve"> — </w:t>
      </w:r>
      <w:r w:rsidRPr="002F7053">
        <w:rPr>
          <w:rStyle w:val="Strong"/>
          <w:sz w:val="22"/>
        </w:rPr>
        <w:t>AWS</w:t>
      </w:r>
      <w:r w:rsidRPr="002F7053">
        <w:rPr>
          <w:sz w:val="22"/>
        </w:rPr>
        <w:t xml:space="preserve">: EKS, ECS, EC2, Lambda, API Gateway, S3, </w:t>
      </w:r>
      <w:proofErr w:type="spellStart"/>
      <w:r w:rsidRPr="002F7053">
        <w:rPr>
          <w:sz w:val="22"/>
        </w:rPr>
        <w:t>CloudFront</w:t>
      </w:r>
      <w:proofErr w:type="spellEnd"/>
      <w:r w:rsidRPr="002F7053">
        <w:rPr>
          <w:sz w:val="22"/>
        </w:rPr>
        <w:t xml:space="preserve">, RDS, </w:t>
      </w:r>
      <w:proofErr w:type="spellStart"/>
      <w:r w:rsidRPr="002F7053">
        <w:rPr>
          <w:sz w:val="22"/>
        </w:rPr>
        <w:t>DynamoDB</w:t>
      </w:r>
      <w:proofErr w:type="spellEnd"/>
      <w:r w:rsidRPr="002F7053">
        <w:rPr>
          <w:sz w:val="22"/>
        </w:rPr>
        <w:t xml:space="preserve">, </w:t>
      </w:r>
      <w:proofErr w:type="spellStart"/>
      <w:r w:rsidRPr="002F7053">
        <w:rPr>
          <w:sz w:val="22"/>
        </w:rPr>
        <w:t>ElastiCache</w:t>
      </w:r>
      <w:proofErr w:type="spellEnd"/>
      <w:r w:rsidRPr="002F7053">
        <w:rPr>
          <w:sz w:val="22"/>
        </w:rPr>
        <w:t xml:space="preserve">, </w:t>
      </w:r>
      <w:proofErr w:type="spellStart"/>
      <w:r w:rsidRPr="002F7053">
        <w:rPr>
          <w:sz w:val="22"/>
        </w:rPr>
        <w:t>EventBridge</w:t>
      </w:r>
      <w:proofErr w:type="spellEnd"/>
      <w:r w:rsidRPr="002F7053">
        <w:rPr>
          <w:sz w:val="22"/>
        </w:rPr>
        <w:t xml:space="preserve">, Step Functions, IAM | </w:t>
      </w:r>
      <w:r w:rsidRPr="002F7053">
        <w:rPr>
          <w:rStyle w:val="Strong"/>
          <w:sz w:val="22"/>
        </w:rPr>
        <w:t>Azure</w:t>
      </w:r>
      <w:r w:rsidRPr="002F7053">
        <w:rPr>
          <w:sz w:val="22"/>
        </w:rPr>
        <w:t xml:space="preserve">: AKS, App Service, Azure SQL, Service Bus, Key Vault, Application Insights | </w:t>
      </w:r>
      <w:r w:rsidRPr="002F7053">
        <w:rPr>
          <w:rStyle w:val="Strong"/>
          <w:sz w:val="22"/>
        </w:rPr>
        <w:t>GCP</w:t>
      </w:r>
      <w:r w:rsidRPr="002F7053">
        <w:rPr>
          <w:sz w:val="22"/>
        </w:rPr>
        <w:t xml:space="preserve">: GKE, Cloud Run, Pub/Sub, Cloud Storage, </w:t>
      </w:r>
      <w:proofErr w:type="spellStart"/>
      <w:r w:rsidRPr="002F7053">
        <w:rPr>
          <w:sz w:val="22"/>
        </w:rPr>
        <w:t>BigQuery</w:t>
      </w:r>
      <w:proofErr w:type="spellEnd"/>
      <w:r w:rsidRPr="002F7053">
        <w:rPr>
          <w:sz w:val="22"/>
        </w:rPr>
        <w:t xml:space="preserve"> | Docker, Kubernetes, Helm, Argo CD, </w:t>
      </w:r>
      <w:proofErr w:type="spellStart"/>
      <w:r w:rsidRPr="002F7053">
        <w:rPr>
          <w:sz w:val="22"/>
        </w:rPr>
        <w:t>GitOps</w:t>
      </w:r>
      <w:proofErr w:type="spellEnd"/>
      <w:r w:rsidRPr="002F7053">
        <w:rPr>
          <w:sz w:val="22"/>
        </w:rPr>
        <w:t xml:space="preserve">, Terraform, </w:t>
      </w:r>
      <w:proofErr w:type="spellStart"/>
      <w:r w:rsidRPr="002F7053">
        <w:rPr>
          <w:sz w:val="22"/>
        </w:rPr>
        <w:t>CloudFormation</w:t>
      </w:r>
      <w:proofErr w:type="spellEnd"/>
      <w:r w:rsidRPr="002F7053">
        <w:rPr>
          <w:sz w:val="22"/>
        </w:rPr>
        <w:t xml:space="preserve"> | GitHub Actions, </w:t>
      </w:r>
      <w:proofErr w:type="spellStart"/>
      <w:r w:rsidRPr="002F7053">
        <w:rPr>
          <w:sz w:val="22"/>
        </w:rPr>
        <w:t>GitLab</w:t>
      </w:r>
      <w:proofErr w:type="spellEnd"/>
      <w:r w:rsidRPr="002F7053">
        <w:rPr>
          <w:sz w:val="22"/>
        </w:rPr>
        <w:t xml:space="preserve"> CI, Jenkins, Azure DevOps, </w:t>
      </w:r>
      <w:proofErr w:type="spellStart"/>
      <w:r w:rsidRPr="002F7053">
        <w:rPr>
          <w:sz w:val="22"/>
        </w:rPr>
        <w:t>CircleCI</w:t>
      </w:r>
      <w:proofErr w:type="spellEnd"/>
    </w:p>
    <w:p w:rsidR="009559B3" w:rsidRPr="002F7053" w:rsidRDefault="00AB6CCC" w:rsidP="002F7053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  <w:rPr>
          <w:sz w:val="28"/>
        </w:rPr>
      </w:pPr>
      <w:r w:rsidRPr="002F7053">
        <w:rPr>
          <w:rStyle w:val="Strong"/>
          <w:sz w:val="22"/>
        </w:rPr>
        <w:t>Observability, Quality &amp; Security</w:t>
      </w:r>
      <w:r w:rsidRPr="002F7053">
        <w:rPr>
          <w:sz w:val="22"/>
        </w:rPr>
        <w:t xml:space="preserve"> — </w:t>
      </w:r>
      <w:proofErr w:type="spellStart"/>
      <w:r w:rsidRPr="002F7053">
        <w:rPr>
          <w:rStyle w:val="Strong"/>
          <w:sz w:val="22"/>
        </w:rPr>
        <w:t>OpenTelemetry</w:t>
      </w:r>
      <w:proofErr w:type="spellEnd"/>
      <w:r w:rsidRPr="002F7053">
        <w:rPr>
          <w:sz w:val="22"/>
        </w:rPr>
        <w:t xml:space="preserve">, </w:t>
      </w:r>
      <w:proofErr w:type="spellStart"/>
      <w:r w:rsidRPr="002F7053">
        <w:rPr>
          <w:rStyle w:val="Strong"/>
          <w:sz w:val="22"/>
        </w:rPr>
        <w:t>Datadog</w:t>
      </w:r>
      <w:proofErr w:type="spellEnd"/>
      <w:r w:rsidRPr="002F7053">
        <w:rPr>
          <w:sz w:val="22"/>
        </w:rPr>
        <w:t xml:space="preserve">, </w:t>
      </w:r>
      <w:r w:rsidRPr="002F7053">
        <w:rPr>
          <w:rStyle w:val="Strong"/>
          <w:sz w:val="22"/>
        </w:rPr>
        <w:t>Prometheus</w:t>
      </w:r>
      <w:r w:rsidRPr="002F7053">
        <w:rPr>
          <w:sz w:val="22"/>
        </w:rPr>
        <w:t xml:space="preserve">, </w:t>
      </w:r>
      <w:proofErr w:type="spellStart"/>
      <w:r w:rsidRPr="002F7053">
        <w:rPr>
          <w:rStyle w:val="Strong"/>
          <w:sz w:val="22"/>
        </w:rPr>
        <w:t>Grafana</w:t>
      </w:r>
      <w:proofErr w:type="spellEnd"/>
      <w:r w:rsidRPr="002F7053">
        <w:rPr>
          <w:sz w:val="22"/>
        </w:rPr>
        <w:t xml:space="preserve">, </w:t>
      </w:r>
      <w:r w:rsidRPr="002F7053">
        <w:rPr>
          <w:rStyle w:val="Strong"/>
          <w:sz w:val="22"/>
        </w:rPr>
        <w:t>ELK/EFK</w:t>
      </w:r>
      <w:r w:rsidRPr="002F7053">
        <w:rPr>
          <w:sz w:val="22"/>
        </w:rPr>
        <w:t xml:space="preserve">, </w:t>
      </w:r>
      <w:proofErr w:type="spellStart"/>
      <w:r w:rsidRPr="002F7053">
        <w:rPr>
          <w:rStyle w:val="Strong"/>
          <w:sz w:val="22"/>
        </w:rPr>
        <w:t>CloudWatch</w:t>
      </w:r>
      <w:proofErr w:type="spellEnd"/>
      <w:r w:rsidRPr="002F7053">
        <w:rPr>
          <w:sz w:val="22"/>
        </w:rPr>
        <w:t xml:space="preserve">, structured logging, Jest, Mocha, Chai, Cypress, Playwright, Pact-style contract testing, </w:t>
      </w:r>
      <w:r w:rsidRPr="002F7053">
        <w:rPr>
          <w:rStyle w:val="Strong"/>
          <w:sz w:val="22"/>
        </w:rPr>
        <w:t>OAuth2</w:t>
      </w:r>
      <w:r w:rsidRPr="002F7053">
        <w:rPr>
          <w:sz w:val="22"/>
        </w:rPr>
        <w:t xml:space="preserve">, </w:t>
      </w:r>
      <w:r w:rsidRPr="002F7053">
        <w:rPr>
          <w:rStyle w:val="Strong"/>
          <w:sz w:val="22"/>
        </w:rPr>
        <w:t>OpenID Connect</w:t>
      </w:r>
      <w:r w:rsidRPr="002F7053">
        <w:rPr>
          <w:sz w:val="22"/>
        </w:rPr>
        <w:t xml:space="preserve">, </w:t>
      </w:r>
      <w:r w:rsidRPr="002F7053">
        <w:rPr>
          <w:rStyle w:val="Strong"/>
          <w:sz w:val="22"/>
        </w:rPr>
        <w:t>JWT</w:t>
      </w:r>
      <w:r w:rsidRPr="002F7053">
        <w:rPr>
          <w:sz w:val="22"/>
        </w:rPr>
        <w:t xml:space="preserve">, </w:t>
      </w:r>
      <w:proofErr w:type="spellStart"/>
      <w:r w:rsidRPr="002F7053">
        <w:rPr>
          <w:sz w:val="22"/>
        </w:rPr>
        <w:t>Okta</w:t>
      </w:r>
      <w:proofErr w:type="spellEnd"/>
      <w:r w:rsidRPr="002F7053">
        <w:rPr>
          <w:sz w:val="22"/>
        </w:rPr>
        <w:t xml:space="preserve">, Auth0, AWS </w:t>
      </w:r>
      <w:proofErr w:type="spellStart"/>
      <w:r w:rsidRPr="002F7053">
        <w:rPr>
          <w:sz w:val="22"/>
        </w:rPr>
        <w:t>Cognito</w:t>
      </w:r>
      <w:proofErr w:type="spellEnd"/>
      <w:r w:rsidRPr="002F7053">
        <w:rPr>
          <w:sz w:val="22"/>
        </w:rPr>
        <w:t xml:space="preserve">, </w:t>
      </w:r>
      <w:r w:rsidRPr="002F7053">
        <w:rPr>
          <w:rStyle w:val="Strong"/>
          <w:sz w:val="22"/>
        </w:rPr>
        <w:t>RBAC/ABAC</w:t>
      </w:r>
      <w:r w:rsidRPr="002F7053">
        <w:rPr>
          <w:sz w:val="22"/>
        </w:rPr>
        <w:t>, rate limiting, audit logging</w:t>
      </w:r>
    </w:p>
    <w:p w:rsidR="009559B3" w:rsidRPr="00AB6CCC" w:rsidRDefault="009559B3" w:rsidP="009559B3">
      <w:pPr>
        <w:pBdr>
          <w:bottom w:val="single" w:sz="6" w:space="0" w:color="B91C1C"/>
        </w:pBdr>
        <w:spacing w:before="120" w:after="80"/>
        <w:rPr>
          <w:sz w:val="24"/>
        </w:rPr>
      </w:pPr>
      <w:r w:rsidRPr="00AB6CCC">
        <w:rPr>
          <w:b/>
          <w:bCs/>
          <w:color w:val="111111"/>
          <w:sz w:val="24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559B3" w:rsidRPr="00AB6CCC" w:rsidTr="00AD43AA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Pr="00AB6CCC" w:rsidRDefault="009559B3" w:rsidP="00AD43AA">
            <w:pPr>
              <w:rPr>
                <w:sz w:val="24"/>
              </w:rPr>
            </w:pPr>
            <w:r w:rsidRPr="00AB6CCC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Pr="00AB6CCC" w:rsidRDefault="009559B3" w:rsidP="00AD43AA">
            <w:pPr>
              <w:jc w:val="right"/>
              <w:rPr>
                <w:sz w:val="24"/>
              </w:rPr>
            </w:pPr>
            <w:r w:rsidRPr="00AB6CCC">
              <w:rPr>
                <w:rFonts w:ascii="Arial" w:eastAsia="Arial" w:hAnsi="Arial" w:cs="Arial"/>
                <w:color w:val="111111"/>
                <w:szCs w:val="17"/>
              </w:rPr>
              <w:t>February 2021 to December 2025</w:t>
            </w:r>
          </w:p>
        </w:tc>
      </w:tr>
    </w:tbl>
    <w:p w:rsidR="009559B3" w:rsidRPr="00AB6CCC" w:rsidRDefault="009559B3" w:rsidP="009559B3">
      <w:pPr>
        <w:rPr>
          <w:sz w:val="24"/>
        </w:rPr>
      </w:pPr>
      <w:proofErr w:type="spellStart"/>
      <w:r w:rsidRPr="00AB6CCC">
        <w:rPr>
          <w:rFonts w:ascii="Arial" w:eastAsia="Arial" w:hAnsi="Arial" w:cs="Arial"/>
          <w:b/>
          <w:bCs/>
          <w:color w:val="111111"/>
          <w:sz w:val="22"/>
          <w:szCs w:val="18"/>
        </w:rPr>
        <w:t>Viaro</w:t>
      </w:r>
      <w:proofErr w:type="spellEnd"/>
      <w:r w:rsidRPr="00AB6CCC">
        <w:rPr>
          <w:rFonts w:ascii="Arial" w:eastAsia="Arial" w:hAnsi="Arial" w:cs="Arial"/>
          <w:b/>
          <w:bCs/>
          <w:color w:val="111111"/>
          <w:sz w:val="22"/>
          <w:szCs w:val="18"/>
        </w:rPr>
        <w:t xml:space="preserve"> Networks Inc. - Delaware, United States</w:t>
      </w:r>
    </w:p>
    <w:p w:rsidR="00AB6CCC" w:rsidRPr="00AB6CCC" w:rsidRDefault="00AB6CCC" w:rsidP="00AB6CCC">
      <w:pPr>
        <w:pStyle w:val="NormalWeb"/>
        <w:numPr>
          <w:ilvl w:val="0"/>
          <w:numId w:val="39"/>
        </w:numPr>
        <w:jc w:val="both"/>
        <w:rPr>
          <w:sz w:val="22"/>
        </w:rPr>
      </w:pPr>
      <w:r w:rsidRPr="00AB6CCC">
        <w:rPr>
          <w:sz w:val="22"/>
        </w:rPr>
        <w:t xml:space="preserve">Led a major backend modernization program that decomposed a tightly coupled legacy monolith into </w:t>
      </w:r>
      <w:r w:rsidRPr="00AB6CCC">
        <w:rPr>
          <w:rStyle w:val="Strong"/>
          <w:sz w:val="22"/>
        </w:rPr>
        <w:t>PHP 7.4–8.2</w:t>
      </w:r>
      <w:r w:rsidRPr="00AB6CCC">
        <w:rPr>
          <w:sz w:val="22"/>
        </w:rPr>
        <w:t xml:space="preserve"> domain services, which improved engineering ownership boundaries and reduced cross-team dependency delays by </w:t>
      </w:r>
      <w:r w:rsidRPr="00AB6CCC">
        <w:rPr>
          <w:rStyle w:val="Strong"/>
          <w:sz w:val="22"/>
        </w:rPr>
        <w:t>35%</w:t>
      </w:r>
      <w:r w:rsidRPr="00AB6CCC">
        <w:rPr>
          <w:sz w:val="22"/>
        </w:rPr>
        <w:t xml:space="preserve"> during release coordination.</w:t>
      </w:r>
    </w:p>
    <w:p w:rsidR="00AB6CCC" w:rsidRPr="00AB6CCC" w:rsidRDefault="00AB6CCC" w:rsidP="00AB6CCC">
      <w:pPr>
        <w:pStyle w:val="NormalWeb"/>
        <w:numPr>
          <w:ilvl w:val="0"/>
          <w:numId w:val="39"/>
        </w:numPr>
        <w:jc w:val="both"/>
        <w:rPr>
          <w:sz w:val="22"/>
        </w:rPr>
      </w:pPr>
      <w:r w:rsidRPr="00AB6CCC">
        <w:rPr>
          <w:sz w:val="22"/>
        </w:rPr>
        <w:t xml:space="preserve">Designed and shipped high-volume </w:t>
      </w:r>
      <w:r w:rsidRPr="00AB6CCC">
        <w:rPr>
          <w:rStyle w:val="Strong"/>
          <w:sz w:val="22"/>
        </w:rPr>
        <w:t>REST APIs</w:t>
      </w:r>
      <w:r w:rsidRPr="00AB6CCC">
        <w:rPr>
          <w:sz w:val="22"/>
        </w:rPr>
        <w:t xml:space="preserve"> with standardized validation, pagination, and error contracts, which cut client-side integration defects by </w:t>
      </w:r>
      <w:r w:rsidRPr="00AB6CCC">
        <w:rPr>
          <w:rStyle w:val="Strong"/>
          <w:sz w:val="22"/>
        </w:rPr>
        <w:t>30%</w:t>
      </w:r>
      <w:r w:rsidRPr="00AB6CCC">
        <w:rPr>
          <w:sz w:val="22"/>
        </w:rPr>
        <w:t xml:space="preserve"> and made production troubleshooting significantly faster for internal and partner teams.</w:t>
      </w:r>
    </w:p>
    <w:p w:rsidR="00AB6CCC" w:rsidRPr="00AB6CCC" w:rsidRDefault="00AB6CCC" w:rsidP="00AB6CCC">
      <w:pPr>
        <w:pStyle w:val="NormalWeb"/>
        <w:numPr>
          <w:ilvl w:val="0"/>
          <w:numId w:val="39"/>
        </w:numPr>
        <w:jc w:val="both"/>
        <w:rPr>
          <w:sz w:val="22"/>
        </w:rPr>
      </w:pPr>
      <w:r w:rsidRPr="00AB6CCC">
        <w:rPr>
          <w:sz w:val="22"/>
        </w:rPr>
        <w:t xml:space="preserve">Implemented resilient asynchronous workflows using </w:t>
      </w:r>
      <w:r w:rsidRPr="00AB6CCC">
        <w:rPr>
          <w:rStyle w:val="Strong"/>
          <w:sz w:val="22"/>
        </w:rPr>
        <w:t>AWS SQS/SNS</w:t>
      </w:r>
      <w:r w:rsidRPr="00AB6CCC">
        <w:rPr>
          <w:sz w:val="22"/>
        </w:rPr>
        <w:t xml:space="preserve"> with retry policies, dead-letter queues, and replay-safe job handlers, solving repeated timeout and partial-processing issues that had been causing unstable long-running operations.</w:t>
      </w:r>
    </w:p>
    <w:p w:rsidR="00AB6CCC" w:rsidRPr="00AB6CCC" w:rsidRDefault="00AB6CCC" w:rsidP="00AB6CCC">
      <w:pPr>
        <w:pStyle w:val="NormalWeb"/>
        <w:numPr>
          <w:ilvl w:val="0"/>
          <w:numId w:val="39"/>
        </w:numPr>
        <w:jc w:val="both"/>
        <w:rPr>
          <w:sz w:val="22"/>
        </w:rPr>
      </w:pPr>
      <w:r w:rsidRPr="00AB6CCC">
        <w:rPr>
          <w:sz w:val="22"/>
        </w:rPr>
        <w:t xml:space="preserve">Introduced </w:t>
      </w:r>
      <w:r w:rsidRPr="00AB6CCC">
        <w:rPr>
          <w:rStyle w:val="Strong"/>
          <w:sz w:val="22"/>
        </w:rPr>
        <w:t>Kafka</w:t>
      </w:r>
      <w:r w:rsidRPr="00AB6CCC">
        <w:rPr>
          <w:sz w:val="22"/>
        </w:rPr>
        <w:t xml:space="preserve">-based event streaming for high-throughput business events and fixed duplicate-processing defects by enforcing </w:t>
      </w:r>
      <w:proofErr w:type="spellStart"/>
      <w:r w:rsidRPr="00AB6CCC">
        <w:rPr>
          <w:rStyle w:val="Strong"/>
          <w:sz w:val="22"/>
        </w:rPr>
        <w:t>idempotency</w:t>
      </w:r>
      <w:proofErr w:type="spellEnd"/>
      <w:r w:rsidRPr="00AB6CCC">
        <w:rPr>
          <w:rStyle w:val="Strong"/>
          <w:sz w:val="22"/>
        </w:rPr>
        <w:t xml:space="preserve"> keys</w:t>
      </w:r>
      <w:r w:rsidRPr="00AB6CCC">
        <w:rPr>
          <w:sz w:val="22"/>
        </w:rPr>
        <w:t>, consumer de-duplication logic, and safe replay controls across critical downstream services.</w:t>
      </w:r>
    </w:p>
    <w:p w:rsidR="00AB6CCC" w:rsidRPr="00AB6CCC" w:rsidRDefault="00AB6CCC" w:rsidP="00AB6CCC">
      <w:pPr>
        <w:pStyle w:val="NormalWeb"/>
        <w:numPr>
          <w:ilvl w:val="0"/>
          <w:numId w:val="39"/>
        </w:numPr>
        <w:jc w:val="both"/>
        <w:rPr>
          <w:sz w:val="22"/>
        </w:rPr>
      </w:pPr>
      <w:r w:rsidRPr="00AB6CCC">
        <w:rPr>
          <w:sz w:val="22"/>
        </w:rPr>
        <w:t xml:space="preserve">Optimized </w:t>
      </w:r>
      <w:r w:rsidRPr="00AB6CCC">
        <w:rPr>
          <w:rStyle w:val="Strong"/>
          <w:sz w:val="22"/>
        </w:rPr>
        <w:t>PostgreSQL</w:t>
      </w:r>
      <w:r w:rsidRPr="00AB6CCC">
        <w:rPr>
          <w:sz w:val="22"/>
        </w:rPr>
        <w:t xml:space="preserve"> performance through index redesign, execution-plan analysis, and query refactoring, improving p95 latency by </w:t>
      </w:r>
      <w:r w:rsidRPr="00AB6CCC">
        <w:rPr>
          <w:rStyle w:val="Strong"/>
          <w:sz w:val="22"/>
        </w:rPr>
        <w:t>40%</w:t>
      </w:r>
      <w:r w:rsidRPr="00AB6CCC">
        <w:rPr>
          <w:sz w:val="22"/>
        </w:rPr>
        <w:t xml:space="preserve"> on several heavily used API endpoints that had become slow under concurrent traffic.</w:t>
      </w:r>
    </w:p>
    <w:p w:rsidR="00AB6CCC" w:rsidRPr="00AB6CCC" w:rsidRDefault="00AB6CCC" w:rsidP="00AB6CCC">
      <w:pPr>
        <w:pStyle w:val="NormalWeb"/>
        <w:numPr>
          <w:ilvl w:val="0"/>
          <w:numId w:val="39"/>
        </w:numPr>
        <w:jc w:val="both"/>
        <w:rPr>
          <w:sz w:val="22"/>
        </w:rPr>
      </w:pPr>
      <w:r w:rsidRPr="00AB6CCC">
        <w:rPr>
          <w:sz w:val="22"/>
        </w:rPr>
        <w:t xml:space="preserve">Maintained compatibility across inherited </w:t>
      </w:r>
      <w:r w:rsidRPr="00AB6CCC">
        <w:rPr>
          <w:rStyle w:val="Strong"/>
          <w:sz w:val="22"/>
        </w:rPr>
        <w:t>MySQL</w:t>
      </w:r>
      <w:r w:rsidRPr="00AB6CCC">
        <w:rPr>
          <w:sz w:val="22"/>
        </w:rPr>
        <w:t xml:space="preserve"> and </w:t>
      </w:r>
      <w:r w:rsidRPr="00AB6CCC">
        <w:rPr>
          <w:rStyle w:val="Strong"/>
          <w:sz w:val="22"/>
        </w:rPr>
        <w:t>SQL Server</w:t>
      </w:r>
      <w:r w:rsidRPr="00AB6CCC">
        <w:rPr>
          <w:sz w:val="22"/>
        </w:rPr>
        <w:t xml:space="preserve"> </w:t>
      </w:r>
      <w:proofErr w:type="gramStart"/>
      <w:r w:rsidRPr="00AB6CCC">
        <w:rPr>
          <w:sz w:val="22"/>
        </w:rPr>
        <w:t>modules,</w:t>
      </w:r>
      <w:proofErr w:type="gramEnd"/>
      <w:r w:rsidRPr="00AB6CCC">
        <w:rPr>
          <w:sz w:val="22"/>
        </w:rPr>
        <w:t xml:space="preserve"> then standardized schema migration and rollback procedures to eliminate deployment drift and resolve recurring data inconsistency issues after environment promotions.</w:t>
      </w:r>
    </w:p>
    <w:p w:rsidR="00AB6CCC" w:rsidRPr="00AB6CCC" w:rsidRDefault="00AB6CCC" w:rsidP="00AB6CCC">
      <w:pPr>
        <w:pStyle w:val="NormalWeb"/>
        <w:numPr>
          <w:ilvl w:val="0"/>
          <w:numId w:val="39"/>
        </w:numPr>
        <w:jc w:val="both"/>
        <w:rPr>
          <w:sz w:val="22"/>
        </w:rPr>
      </w:pPr>
      <w:r w:rsidRPr="00AB6CCC">
        <w:rPr>
          <w:sz w:val="22"/>
        </w:rPr>
        <w:t xml:space="preserve">Implemented </w:t>
      </w:r>
      <w:proofErr w:type="spellStart"/>
      <w:r w:rsidRPr="00AB6CCC">
        <w:rPr>
          <w:rStyle w:val="Strong"/>
          <w:sz w:val="22"/>
        </w:rPr>
        <w:t>Redis</w:t>
      </w:r>
      <w:proofErr w:type="spellEnd"/>
      <w:r w:rsidRPr="00AB6CCC">
        <w:rPr>
          <w:sz w:val="22"/>
        </w:rPr>
        <w:t xml:space="preserve"> caching through </w:t>
      </w:r>
      <w:proofErr w:type="spellStart"/>
      <w:r w:rsidRPr="00AB6CCC">
        <w:rPr>
          <w:rStyle w:val="Strong"/>
          <w:sz w:val="22"/>
        </w:rPr>
        <w:t>ElastiCache</w:t>
      </w:r>
      <w:proofErr w:type="spellEnd"/>
      <w:r w:rsidRPr="00AB6CCC">
        <w:rPr>
          <w:sz w:val="22"/>
        </w:rPr>
        <w:t xml:space="preserve"> with disciplined TTL rules, key naming, and invalidation flows, reducing peak database pressure by </w:t>
      </w:r>
      <w:r w:rsidRPr="00AB6CCC">
        <w:rPr>
          <w:rStyle w:val="Strong"/>
          <w:sz w:val="22"/>
        </w:rPr>
        <w:t>28%</w:t>
      </w:r>
      <w:r w:rsidRPr="00AB6CCC">
        <w:rPr>
          <w:sz w:val="22"/>
        </w:rPr>
        <w:t xml:space="preserve"> and stabilizing high-read workloads during customer traffic spikes.</w:t>
      </w:r>
    </w:p>
    <w:p w:rsidR="00AB6CCC" w:rsidRPr="00AB6CCC" w:rsidRDefault="00AB6CCC" w:rsidP="00AB6CCC">
      <w:pPr>
        <w:pStyle w:val="NormalWeb"/>
        <w:numPr>
          <w:ilvl w:val="0"/>
          <w:numId w:val="39"/>
        </w:numPr>
        <w:jc w:val="both"/>
        <w:rPr>
          <w:sz w:val="22"/>
        </w:rPr>
      </w:pPr>
      <w:r w:rsidRPr="00AB6CCC">
        <w:rPr>
          <w:sz w:val="22"/>
        </w:rPr>
        <w:lastRenderedPageBreak/>
        <w:t xml:space="preserve">Delivered flexible persistence patterns using </w:t>
      </w:r>
      <w:r w:rsidRPr="00AB6CCC">
        <w:rPr>
          <w:rStyle w:val="Strong"/>
          <w:sz w:val="22"/>
        </w:rPr>
        <w:t>MongoDB</w:t>
      </w:r>
      <w:r w:rsidRPr="00AB6CCC">
        <w:rPr>
          <w:sz w:val="22"/>
        </w:rPr>
        <w:t xml:space="preserve"> for semi-structured operational payloads and </w:t>
      </w:r>
      <w:proofErr w:type="spellStart"/>
      <w:r w:rsidRPr="00AB6CCC">
        <w:rPr>
          <w:rStyle w:val="Strong"/>
          <w:sz w:val="22"/>
        </w:rPr>
        <w:t>DynamoDB</w:t>
      </w:r>
      <w:proofErr w:type="spellEnd"/>
      <w:r w:rsidRPr="00AB6CCC">
        <w:rPr>
          <w:sz w:val="22"/>
        </w:rPr>
        <w:t xml:space="preserve"> for latency-sensitive access paths, which solved schema-friction problems without weakening core relational data integrity.</w:t>
      </w:r>
    </w:p>
    <w:p w:rsidR="00AB6CCC" w:rsidRPr="00AB6CCC" w:rsidRDefault="00AB6CCC" w:rsidP="00AB6CCC">
      <w:pPr>
        <w:pStyle w:val="NormalWeb"/>
        <w:numPr>
          <w:ilvl w:val="0"/>
          <w:numId w:val="39"/>
        </w:numPr>
        <w:jc w:val="both"/>
        <w:rPr>
          <w:sz w:val="22"/>
        </w:rPr>
      </w:pPr>
      <w:r w:rsidRPr="00AB6CCC">
        <w:rPr>
          <w:sz w:val="22"/>
        </w:rPr>
        <w:t xml:space="preserve">Built entity indexing pipelines into </w:t>
      </w:r>
      <w:proofErr w:type="spellStart"/>
      <w:r w:rsidRPr="00AB6CCC">
        <w:rPr>
          <w:rStyle w:val="Strong"/>
          <w:sz w:val="22"/>
        </w:rPr>
        <w:t>Elasticsearch</w:t>
      </w:r>
      <w:proofErr w:type="spellEnd"/>
      <w:r w:rsidRPr="00AB6CCC">
        <w:rPr>
          <w:rStyle w:val="Strong"/>
          <w:sz w:val="22"/>
        </w:rPr>
        <w:t xml:space="preserve"> 7–8</w:t>
      </w:r>
      <w:r w:rsidRPr="00AB6CCC">
        <w:rPr>
          <w:sz w:val="22"/>
        </w:rPr>
        <w:t xml:space="preserve"> and </w:t>
      </w:r>
      <w:r w:rsidRPr="00AB6CCC">
        <w:rPr>
          <w:rStyle w:val="Strong"/>
          <w:sz w:val="22"/>
        </w:rPr>
        <w:t>OpenSearch 1–2</w:t>
      </w:r>
      <w:r w:rsidRPr="00AB6CCC">
        <w:rPr>
          <w:sz w:val="22"/>
        </w:rPr>
        <w:t>, enabling low-cost filtering, audit-friendly retrieval, and faster internal triage workflows while reducing the reporting burden on transactional databases.</w:t>
      </w:r>
    </w:p>
    <w:p w:rsidR="00AB6CCC" w:rsidRPr="00AB6CCC" w:rsidRDefault="00AB6CCC" w:rsidP="00AB6CCC">
      <w:pPr>
        <w:pStyle w:val="NormalWeb"/>
        <w:numPr>
          <w:ilvl w:val="0"/>
          <w:numId w:val="39"/>
        </w:numPr>
        <w:jc w:val="both"/>
        <w:rPr>
          <w:sz w:val="22"/>
        </w:rPr>
      </w:pPr>
      <w:r w:rsidRPr="00AB6CCC">
        <w:rPr>
          <w:sz w:val="22"/>
        </w:rPr>
        <w:t xml:space="preserve">Orchestrated cross-service workflows with </w:t>
      </w:r>
      <w:proofErr w:type="spellStart"/>
      <w:r w:rsidRPr="00AB6CCC">
        <w:rPr>
          <w:rStyle w:val="Strong"/>
          <w:sz w:val="22"/>
        </w:rPr>
        <w:t>EventBridge</w:t>
      </w:r>
      <w:proofErr w:type="spellEnd"/>
      <w:r w:rsidRPr="00AB6CCC">
        <w:rPr>
          <w:sz w:val="22"/>
        </w:rPr>
        <w:t xml:space="preserve"> and </w:t>
      </w:r>
      <w:r w:rsidRPr="00AB6CCC">
        <w:rPr>
          <w:rStyle w:val="Strong"/>
          <w:sz w:val="22"/>
        </w:rPr>
        <w:t>Step Functions</w:t>
      </w:r>
      <w:r w:rsidRPr="00AB6CCC">
        <w:rPr>
          <w:sz w:val="22"/>
        </w:rPr>
        <w:t>, separating orchestration logic from business services and fixing brittle multi-step failure scenarios that previously required manual operational recovery.</w:t>
      </w:r>
    </w:p>
    <w:p w:rsidR="00AB6CCC" w:rsidRPr="00AB6CCC" w:rsidRDefault="00AB6CCC" w:rsidP="00AB6CCC">
      <w:pPr>
        <w:pStyle w:val="NormalWeb"/>
        <w:numPr>
          <w:ilvl w:val="0"/>
          <w:numId w:val="39"/>
        </w:numPr>
        <w:jc w:val="both"/>
        <w:rPr>
          <w:sz w:val="22"/>
        </w:rPr>
      </w:pPr>
      <w:r w:rsidRPr="00AB6CCC">
        <w:rPr>
          <w:sz w:val="22"/>
        </w:rPr>
        <w:t xml:space="preserve">Hardened platform security with </w:t>
      </w:r>
      <w:r w:rsidRPr="00AB6CCC">
        <w:rPr>
          <w:rStyle w:val="Strong"/>
          <w:sz w:val="22"/>
        </w:rPr>
        <w:t>OAuth2</w:t>
      </w:r>
      <w:r w:rsidRPr="00AB6CCC">
        <w:rPr>
          <w:sz w:val="22"/>
        </w:rPr>
        <w:t xml:space="preserve">, </w:t>
      </w:r>
      <w:r w:rsidRPr="00AB6CCC">
        <w:rPr>
          <w:rStyle w:val="Strong"/>
          <w:sz w:val="22"/>
        </w:rPr>
        <w:t>OpenID Connect</w:t>
      </w:r>
      <w:r w:rsidRPr="00AB6CCC">
        <w:rPr>
          <w:sz w:val="22"/>
        </w:rPr>
        <w:t xml:space="preserve">, </w:t>
      </w:r>
      <w:r w:rsidRPr="00AB6CCC">
        <w:rPr>
          <w:rStyle w:val="Strong"/>
          <w:sz w:val="22"/>
        </w:rPr>
        <w:t>JWT</w:t>
      </w:r>
      <w:r w:rsidRPr="00AB6CCC">
        <w:rPr>
          <w:sz w:val="22"/>
        </w:rPr>
        <w:t xml:space="preserve">, and </w:t>
      </w:r>
      <w:r w:rsidRPr="00AB6CCC">
        <w:rPr>
          <w:rStyle w:val="Strong"/>
          <w:sz w:val="22"/>
        </w:rPr>
        <w:t>RBAC/ABAC</w:t>
      </w:r>
      <w:r w:rsidRPr="00AB6CCC">
        <w:rPr>
          <w:sz w:val="22"/>
        </w:rPr>
        <w:t xml:space="preserve">, while adding consistent </w:t>
      </w:r>
      <w:r w:rsidRPr="00AB6CCC">
        <w:rPr>
          <w:rStyle w:val="Strong"/>
          <w:sz w:val="22"/>
        </w:rPr>
        <w:t>audit logging</w:t>
      </w:r>
      <w:r w:rsidRPr="00AB6CCC">
        <w:rPr>
          <w:sz w:val="22"/>
        </w:rPr>
        <w:t xml:space="preserve"> standards that improved traceability for privileged actions and simplified security review discussions.</w:t>
      </w:r>
    </w:p>
    <w:p w:rsidR="00411818" w:rsidRPr="00411818" w:rsidRDefault="00AB6CCC" w:rsidP="00AB6CCC">
      <w:pPr>
        <w:pStyle w:val="NormalWeb"/>
        <w:numPr>
          <w:ilvl w:val="0"/>
          <w:numId w:val="39"/>
        </w:numPr>
        <w:jc w:val="both"/>
        <w:rPr>
          <w:rFonts w:ascii="Arial" w:hAnsi="Arial" w:cs="Arial"/>
          <w:sz w:val="18"/>
        </w:rPr>
      </w:pPr>
      <w:r w:rsidRPr="00AB6CCC">
        <w:rPr>
          <w:sz w:val="22"/>
        </w:rPr>
        <w:t xml:space="preserve">Rolled out </w:t>
      </w:r>
      <w:proofErr w:type="spellStart"/>
      <w:r w:rsidRPr="00AB6CCC">
        <w:rPr>
          <w:rStyle w:val="Strong"/>
          <w:sz w:val="22"/>
        </w:rPr>
        <w:t>OpenTelemetry</w:t>
      </w:r>
      <w:proofErr w:type="spellEnd"/>
      <w:r w:rsidRPr="00AB6CCC">
        <w:rPr>
          <w:sz w:val="22"/>
        </w:rPr>
        <w:t xml:space="preserve"> tracing and unified observability with </w:t>
      </w:r>
      <w:proofErr w:type="spellStart"/>
      <w:r w:rsidRPr="00AB6CCC">
        <w:rPr>
          <w:rStyle w:val="Strong"/>
          <w:sz w:val="22"/>
        </w:rPr>
        <w:t>Datadog</w:t>
      </w:r>
      <w:proofErr w:type="spellEnd"/>
      <w:r w:rsidRPr="00AB6CCC">
        <w:rPr>
          <w:sz w:val="22"/>
        </w:rPr>
        <w:t xml:space="preserve">, </w:t>
      </w:r>
      <w:r w:rsidRPr="00AB6CCC">
        <w:rPr>
          <w:rStyle w:val="Strong"/>
          <w:sz w:val="22"/>
        </w:rPr>
        <w:t>Prometheus</w:t>
      </w:r>
      <w:r w:rsidRPr="00AB6CCC">
        <w:rPr>
          <w:sz w:val="22"/>
        </w:rPr>
        <w:t xml:space="preserve">, </w:t>
      </w:r>
      <w:proofErr w:type="spellStart"/>
      <w:r w:rsidRPr="00AB6CCC">
        <w:rPr>
          <w:rStyle w:val="Strong"/>
          <w:sz w:val="22"/>
        </w:rPr>
        <w:t>Grafana</w:t>
      </w:r>
      <w:proofErr w:type="spellEnd"/>
      <w:r w:rsidRPr="00AB6CCC">
        <w:rPr>
          <w:sz w:val="22"/>
        </w:rPr>
        <w:t xml:space="preserve">, and </w:t>
      </w:r>
      <w:proofErr w:type="spellStart"/>
      <w:r w:rsidRPr="00AB6CCC">
        <w:rPr>
          <w:rStyle w:val="Strong"/>
          <w:sz w:val="22"/>
        </w:rPr>
        <w:t>CloudWatch</w:t>
      </w:r>
      <w:proofErr w:type="spellEnd"/>
      <w:r w:rsidRPr="00AB6CCC">
        <w:rPr>
          <w:sz w:val="22"/>
        </w:rPr>
        <w:t xml:space="preserve">, which reduced mean time to root cause by </w:t>
      </w:r>
      <w:r w:rsidRPr="00AB6CCC">
        <w:rPr>
          <w:rStyle w:val="Strong"/>
          <w:sz w:val="22"/>
        </w:rPr>
        <w:t>45%</w:t>
      </w:r>
      <w:r w:rsidRPr="00AB6CCC">
        <w:rPr>
          <w:sz w:val="22"/>
        </w:rPr>
        <w:t xml:space="preserve"> by correlating API, queue, and worker execution paths.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559B3" w:rsidRPr="00677237" w:rsidTr="00AD43AA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Pr="00677237" w:rsidRDefault="009559B3" w:rsidP="00AD43AA">
            <w:pPr>
              <w:rPr>
                <w:sz w:val="28"/>
              </w:rPr>
            </w:pPr>
            <w:r w:rsidRPr="00677237">
              <w:rPr>
                <w:rFonts w:ascii="Arial" w:eastAsia="Arial" w:hAnsi="Arial" w:cs="Arial"/>
                <w:b/>
                <w:bCs/>
                <w:color w:val="111111"/>
                <w:sz w:val="24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Pr="00677237" w:rsidRDefault="009559B3" w:rsidP="00AD43AA">
            <w:pPr>
              <w:jc w:val="right"/>
              <w:rPr>
                <w:sz w:val="28"/>
              </w:rPr>
            </w:pPr>
            <w:r w:rsidRPr="00677237">
              <w:rPr>
                <w:rFonts w:ascii="Arial" w:eastAsia="Arial" w:hAnsi="Arial" w:cs="Arial"/>
                <w:color w:val="111111"/>
                <w:sz w:val="22"/>
                <w:szCs w:val="17"/>
              </w:rPr>
              <w:t>October 2018 to January 2021</w:t>
            </w:r>
          </w:p>
        </w:tc>
      </w:tr>
    </w:tbl>
    <w:p w:rsidR="009559B3" w:rsidRPr="00677237" w:rsidRDefault="009559B3" w:rsidP="009559B3">
      <w:pPr>
        <w:rPr>
          <w:sz w:val="28"/>
        </w:rPr>
      </w:pPr>
      <w:proofErr w:type="spellStart"/>
      <w:r w:rsidRPr="00677237">
        <w:rPr>
          <w:rFonts w:ascii="Arial" w:eastAsia="Arial" w:hAnsi="Arial" w:cs="Arial"/>
          <w:b/>
          <w:bCs/>
          <w:color w:val="111111"/>
          <w:sz w:val="24"/>
          <w:szCs w:val="18"/>
        </w:rPr>
        <w:t>Avantia</w:t>
      </w:r>
      <w:proofErr w:type="spellEnd"/>
      <w:r w:rsidRPr="00677237">
        <w:rPr>
          <w:rFonts w:ascii="Arial" w:eastAsia="Arial" w:hAnsi="Arial" w:cs="Arial"/>
          <w:b/>
          <w:bCs/>
          <w:color w:val="111111"/>
          <w:sz w:val="24"/>
          <w:szCs w:val="18"/>
        </w:rPr>
        <w:t>, Inc. - Ohio, United States</w:t>
      </w:r>
    </w:p>
    <w:p w:rsidR="00AB6CCC" w:rsidRPr="00AB6CCC" w:rsidRDefault="00AB6CCC" w:rsidP="00AB6CCC">
      <w:pPr>
        <w:pStyle w:val="NormalWeb"/>
        <w:numPr>
          <w:ilvl w:val="0"/>
          <w:numId w:val="40"/>
        </w:numPr>
        <w:jc w:val="both"/>
        <w:rPr>
          <w:sz w:val="22"/>
        </w:rPr>
      </w:pPr>
      <w:r w:rsidRPr="00AB6CCC">
        <w:rPr>
          <w:sz w:val="22"/>
        </w:rPr>
        <w:t xml:space="preserve">Developed reliable </w:t>
      </w:r>
      <w:r w:rsidRPr="00AB6CCC">
        <w:rPr>
          <w:rStyle w:val="Strong"/>
          <w:sz w:val="22"/>
        </w:rPr>
        <w:t>PHP 7.2–7.4</w:t>
      </w:r>
      <w:r w:rsidRPr="00AB6CCC">
        <w:rPr>
          <w:sz w:val="22"/>
        </w:rPr>
        <w:t xml:space="preserve"> backend services for operational workflows, focusing on durable writes, safe retry behavior, and predictable failure handling that reduced production-side processing errors across core internal transactions.</w:t>
      </w:r>
    </w:p>
    <w:p w:rsidR="00AB6CCC" w:rsidRPr="00AB6CCC" w:rsidRDefault="00AB6CCC" w:rsidP="00AB6CCC">
      <w:pPr>
        <w:pStyle w:val="NormalWeb"/>
        <w:numPr>
          <w:ilvl w:val="0"/>
          <w:numId w:val="40"/>
        </w:numPr>
        <w:jc w:val="both"/>
        <w:rPr>
          <w:sz w:val="22"/>
        </w:rPr>
      </w:pPr>
      <w:r w:rsidRPr="00AB6CCC">
        <w:rPr>
          <w:sz w:val="22"/>
        </w:rPr>
        <w:t xml:space="preserve">Implemented stable </w:t>
      </w:r>
      <w:r w:rsidRPr="00AB6CCC">
        <w:rPr>
          <w:rStyle w:val="Strong"/>
          <w:sz w:val="22"/>
        </w:rPr>
        <w:t>REST</w:t>
      </w:r>
      <w:r w:rsidRPr="00AB6CCC">
        <w:rPr>
          <w:sz w:val="22"/>
        </w:rPr>
        <w:t xml:space="preserve"> endpoints with carefully controlled payload shapes and semantic consistency, which lowered integration regressions and helped partner teams consume APIs without repeated clarification or contract mismatches.</w:t>
      </w:r>
    </w:p>
    <w:p w:rsidR="00AB6CCC" w:rsidRPr="00AB6CCC" w:rsidRDefault="00AB6CCC" w:rsidP="00AB6CCC">
      <w:pPr>
        <w:pStyle w:val="NormalWeb"/>
        <w:numPr>
          <w:ilvl w:val="0"/>
          <w:numId w:val="40"/>
        </w:numPr>
        <w:jc w:val="both"/>
        <w:rPr>
          <w:sz w:val="22"/>
        </w:rPr>
      </w:pPr>
      <w:r w:rsidRPr="00AB6CCC">
        <w:rPr>
          <w:sz w:val="22"/>
        </w:rPr>
        <w:t xml:space="preserve">Built queue-driven background processing with </w:t>
      </w:r>
      <w:proofErr w:type="spellStart"/>
      <w:r w:rsidRPr="00AB6CCC">
        <w:rPr>
          <w:rStyle w:val="Strong"/>
          <w:sz w:val="22"/>
        </w:rPr>
        <w:t>RabbitMQ</w:t>
      </w:r>
      <w:proofErr w:type="spellEnd"/>
      <w:r w:rsidRPr="00AB6CCC">
        <w:rPr>
          <w:sz w:val="22"/>
        </w:rPr>
        <w:t xml:space="preserve"> using retry, dead-letter, and poisoned-message handling patterns, solving job-stall incidents that had previously caused silent failures and manual recovery work.</w:t>
      </w:r>
    </w:p>
    <w:p w:rsidR="00AB6CCC" w:rsidRPr="00AB6CCC" w:rsidRDefault="00AB6CCC" w:rsidP="00AB6CCC">
      <w:pPr>
        <w:pStyle w:val="NormalWeb"/>
        <w:numPr>
          <w:ilvl w:val="0"/>
          <w:numId w:val="40"/>
        </w:numPr>
        <w:jc w:val="both"/>
        <w:rPr>
          <w:sz w:val="22"/>
        </w:rPr>
      </w:pPr>
      <w:r w:rsidRPr="00AB6CCC">
        <w:rPr>
          <w:sz w:val="22"/>
        </w:rPr>
        <w:t xml:space="preserve">Expanded event-driven integrations with </w:t>
      </w:r>
      <w:r w:rsidRPr="00AB6CCC">
        <w:rPr>
          <w:rStyle w:val="Strong"/>
          <w:sz w:val="22"/>
        </w:rPr>
        <w:t>Kafka</w:t>
      </w:r>
      <w:r w:rsidRPr="00AB6CCC">
        <w:rPr>
          <w:sz w:val="22"/>
        </w:rPr>
        <w:t xml:space="preserve"> to distribute domain events across billing, analytics, and notification services, which improved decoupling and reduced direct point-to-point integration maintenance across teams.</w:t>
      </w:r>
    </w:p>
    <w:p w:rsidR="00AB6CCC" w:rsidRPr="00AB6CCC" w:rsidRDefault="00AB6CCC" w:rsidP="00AB6CCC">
      <w:pPr>
        <w:pStyle w:val="NormalWeb"/>
        <w:numPr>
          <w:ilvl w:val="0"/>
          <w:numId w:val="40"/>
        </w:numPr>
        <w:jc w:val="both"/>
        <w:rPr>
          <w:sz w:val="22"/>
        </w:rPr>
      </w:pPr>
      <w:r w:rsidRPr="00AB6CCC">
        <w:rPr>
          <w:sz w:val="22"/>
        </w:rPr>
        <w:t xml:space="preserve">Strengthened persistence across </w:t>
      </w:r>
      <w:r w:rsidRPr="00AB6CCC">
        <w:rPr>
          <w:rStyle w:val="Strong"/>
          <w:sz w:val="22"/>
        </w:rPr>
        <w:t>PostgreSQL</w:t>
      </w:r>
      <w:r w:rsidRPr="00AB6CCC">
        <w:rPr>
          <w:sz w:val="22"/>
        </w:rPr>
        <w:t xml:space="preserve">, </w:t>
      </w:r>
      <w:r w:rsidRPr="00AB6CCC">
        <w:rPr>
          <w:rStyle w:val="Strong"/>
          <w:sz w:val="22"/>
        </w:rPr>
        <w:t>MySQL</w:t>
      </w:r>
      <w:r w:rsidRPr="00AB6CCC">
        <w:rPr>
          <w:sz w:val="22"/>
        </w:rPr>
        <w:t xml:space="preserve">, and </w:t>
      </w:r>
      <w:r w:rsidRPr="00AB6CCC">
        <w:rPr>
          <w:rStyle w:val="Strong"/>
          <w:sz w:val="22"/>
        </w:rPr>
        <w:t>SQL Server</w:t>
      </w:r>
      <w:r w:rsidRPr="00AB6CCC">
        <w:rPr>
          <w:sz w:val="22"/>
        </w:rPr>
        <w:t xml:space="preserve"> by performing index audits, remediating slow queries, and tightening migration practices, which improved write stability and reduced lock-contention incidents.</w:t>
      </w:r>
    </w:p>
    <w:p w:rsidR="00AB6CCC" w:rsidRPr="00AB6CCC" w:rsidRDefault="00AB6CCC" w:rsidP="00AB6CCC">
      <w:pPr>
        <w:pStyle w:val="NormalWeb"/>
        <w:numPr>
          <w:ilvl w:val="0"/>
          <w:numId w:val="40"/>
        </w:numPr>
        <w:jc w:val="both"/>
        <w:rPr>
          <w:sz w:val="22"/>
        </w:rPr>
      </w:pPr>
      <w:r w:rsidRPr="00AB6CCC">
        <w:rPr>
          <w:sz w:val="22"/>
        </w:rPr>
        <w:t xml:space="preserve">Added </w:t>
      </w:r>
      <w:proofErr w:type="spellStart"/>
      <w:r w:rsidRPr="00AB6CCC">
        <w:rPr>
          <w:rStyle w:val="Strong"/>
          <w:sz w:val="22"/>
        </w:rPr>
        <w:t>Redis</w:t>
      </w:r>
      <w:proofErr w:type="spellEnd"/>
      <w:r w:rsidRPr="00AB6CCC">
        <w:rPr>
          <w:sz w:val="22"/>
        </w:rPr>
        <w:t xml:space="preserve"> caching for high-frequency read paths and standardized TTL, invalidation, and cache-key conventions, preventing stale-data issues that had previously created difficult-to-reproduce bugs in downstream workflows.</w:t>
      </w:r>
    </w:p>
    <w:p w:rsidR="00AB6CCC" w:rsidRPr="00AB6CCC" w:rsidRDefault="00AB6CCC" w:rsidP="00AB6CCC">
      <w:pPr>
        <w:pStyle w:val="NormalWeb"/>
        <w:numPr>
          <w:ilvl w:val="0"/>
          <w:numId w:val="40"/>
        </w:numPr>
        <w:jc w:val="both"/>
        <w:rPr>
          <w:sz w:val="22"/>
        </w:rPr>
      </w:pPr>
      <w:r w:rsidRPr="00AB6CCC">
        <w:rPr>
          <w:sz w:val="22"/>
        </w:rPr>
        <w:t xml:space="preserve">Delivered search-driven investigation tooling with </w:t>
      </w:r>
      <w:proofErr w:type="spellStart"/>
      <w:r w:rsidRPr="00AB6CCC">
        <w:rPr>
          <w:rStyle w:val="Strong"/>
          <w:sz w:val="22"/>
        </w:rPr>
        <w:t>Elasticsearch</w:t>
      </w:r>
      <w:proofErr w:type="spellEnd"/>
      <w:r w:rsidRPr="00AB6CCC">
        <w:rPr>
          <w:sz w:val="22"/>
        </w:rPr>
        <w:t>, allowing support and operations teams to triage records quickly without overloading primary transactional queries during business-critical reporting windows.</w:t>
      </w:r>
    </w:p>
    <w:p w:rsidR="00AB6CCC" w:rsidRPr="00AB6CCC" w:rsidRDefault="00AB6CCC" w:rsidP="00AB6CCC">
      <w:pPr>
        <w:pStyle w:val="NormalWeb"/>
        <w:numPr>
          <w:ilvl w:val="0"/>
          <w:numId w:val="40"/>
        </w:numPr>
        <w:jc w:val="both"/>
        <w:rPr>
          <w:sz w:val="22"/>
        </w:rPr>
      </w:pPr>
      <w:r w:rsidRPr="00AB6CCC">
        <w:rPr>
          <w:sz w:val="22"/>
        </w:rPr>
        <w:t xml:space="preserve">Implemented </w:t>
      </w:r>
      <w:r w:rsidRPr="00AB6CCC">
        <w:rPr>
          <w:rStyle w:val="Strong"/>
          <w:sz w:val="22"/>
        </w:rPr>
        <w:t>OAuth2</w:t>
      </w:r>
      <w:r w:rsidRPr="00AB6CCC">
        <w:rPr>
          <w:sz w:val="22"/>
        </w:rPr>
        <w:t xml:space="preserve"> and </w:t>
      </w:r>
      <w:r w:rsidRPr="00AB6CCC">
        <w:rPr>
          <w:rStyle w:val="Strong"/>
          <w:sz w:val="22"/>
        </w:rPr>
        <w:t>JWT</w:t>
      </w:r>
      <w:r w:rsidRPr="00AB6CCC">
        <w:rPr>
          <w:sz w:val="22"/>
        </w:rPr>
        <w:t xml:space="preserve"> access controls with consistent role enforcement at the API layer, closing authorization gaps and improving security posture for sensitive workflow actions and partner-facing integrations.</w:t>
      </w:r>
    </w:p>
    <w:p w:rsidR="00AB6CCC" w:rsidRPr="00AB6CCC" w:rsidRDefault="00AB6CCC" w:rsidP="00AB6CCC">
      <w:pPr>
        <w:pStyle w:val="NormalWeb"/>
        <w:numPr>
          <w:ilvl w:val="0"/>
          <w:numId w:val="40"/>
        </w:numPr>
        <w:jc w:val="both"/>
        <w:rPr>
          <w:sz w:val="22"/>
        </w:rPr>
      </w:pPr>
      <w:r w:rsidRPr="00AB6CCC">
        <w:rPr>
          <w:sz w:val="22"/>
        </w:rPr>
        <w:t xml:space="preserve">Instrumented structured logging, metrics, and traces using </w:t>
      </w:r>
      <w:proofErr w:type="spellStart"/>
      <w:r w:rsidRPr="00AB6CCC">
        <w:rPr>
          <w:rStyle w:val="Strong"/>
          <w:sz w:val="22"/>
        </w:rPr>
        <w:t>OpenTelemetry</w:t>
      </w:r>
      <w:proofErr w:type="spellEnd"/>
      <w:r w:rsidRPr="00AB6CCC">
        <w:rPr>
          <w:sz w:val="22"/>
        </w:rPr>
        <w:t xml:space="preserve">, </w:t>
      </w:r>
      <w:proofErr w:type="gramStart"/>
      <w:r w:rsidRPr="00AB6CCC">
        <w:rPr>
          <w:sz w:val="22"/>
        </w:rPr>
        <w:t>then</w:t>
      </w:r>
      <w:proofErr w:type="gramEnd"/>
      <w:r w:rsidRPr="00AB6CCC">
        <w:rPr>
          <w:sz w:val="22"/>
        </w:rPr>
        <w:t xml:space="preserve"> shipped signals into </w:t>
      </w:r>
      <w:proofErr w:type="spellStart"/>
      <w:r w:rsidRPr="00AB6CCC">
        <w:rPr>
          <w:rStyle w:val="Strong"/>
          <w:sz w:val="22"/>
        </w:rPr>
        <w:t>Datadog</w:t>
      </w:r>
      <w:proofErr w:type="spellEnd"/>
      <w:r w:rsidRPr="00AB6CCC">
        <w:rPr>
          <w:sz w:val="22"/>
        </w:rPr>
        <w:t xml:space="preserve"> and </w:t>
      </w:r>
      <w:proofErr w:type="spellStart"/>
      <w:r w:rsidRPr="00AB6CCC">
        <w:rPr>
          <w:rStyle w:val="Strong"/>
          <w:sz w:val="22"/>
        </w:rPr>
        <w:t>Grafana</w:t>
      </w:r>
      <w:proofErr w:type="spellEnd"/>
      <w:r w:rsidRPr="00AB6CCC">
        <w:rPr>
          <w:sz w:val="22"/>
        </w:rPr>
        <w:t>, giving the team clearer visibility into latency spikes, queue buildup, and intermittent service errors.</w:t>
      </w:r>
    </w:p>
    <w:p w:rsidR="00AB6CCC" w:rsidRPr="00AB6CCC" w:rsidRDefault="00AB6CCC" w:rsidP="00AB6CCC">
      <w:pPr>
        <w:pStyle w:val="NormalWeb"/>
        <w:numPr>
          <w:ilvl w:val="0"/>
          <w:numId w:val="40"/>
        </w:numPr>
        <w:jc w:val="both"/>
        <w:rPr>
          <w:sz w:val="22"/>
        </w:rPr>
      </w:pPr>
      <w:r w:rsidRPr="00AB6CCC">
        <w:rPr>
          <w:sz w:val="22"/>
        </w:rPr>
        <w:t xml:space="preserve">Centralized operational logs into </w:t>
      </w:r>
      <w:r w:rsidRPr="00AB6CCC">
        <w:rPr>
          <w:rStyle w:val="Strong"/>
          <w:sz w:val="22"/>
        </w:rPr>
        <w:t>ELK/EFK</w:t>
      </w:r>
      <w:r w:rsidRPr="00AB6CCC">
        <w:rPr>
          <w:sz w:val="22"/>
        </w:rPr>
        <w:t xml:space="preserve"> and connected alerting to documented runbooks, which reduced noisy pages by </w:t>
      </w:r>
      <w:r w:rsidRPr="00AB6CCC">
        <w:rPr>
          <w:rStyle w:val="Strong"/>
          <w:sz w:val="22"/>
        </w:rPr>
        <w:t>25%</w:t>
      </w:r>
      <w:r w:rsidRPr="00AB6CCC">
        <w:rPr>
          <w:sz w:val="22"/>
        </w:rPr>
        <w:t xml:space="preserve"> and improved on-call response quality during recurring production incidents.</w:t>
      </w:r>
    </w:p>
    <w:p w:rsidR="00AB6CCC" w:rsidRPr="00677237" w:rsidRDefault="00AB6CCC" w:rsidP="00AB6CCC">
      <w:pPr>
        <w:pStyle w:val="NormalWeb"/>
        <w:numPr>
          <w:ilvl w:val="0"/>
          <w:numId w:val="40"/>
        </w:numPr>
        <w:jc w:val="both"/>
        <w:rPr>
          <w:sz w:val="28"/>
        </w:rPr>
      </w:pPr>
      <w:r w:rsidRPr="00AB6CCC">
        <w:rPr>
          <w:sz w:val="22"/>
        </w:rPr>
        <w:t xml:space="preserve">Supported cloud workloads on </w:t>
      </w:r>
      <w:r w:rsidRPr="00AB6CCC">
        <w:rPr>
          <w:rStyle w:val="Strong"/>
          <w:sz w:val="22"/>
        </w:rPr>
        <w:t>AWS</w:t>
      </w:r>
      <w:r w:rsidRPr="00AB6CCC">
        <w:rPr>
          <w:sz w:val="22"/>
        </w:rPr>
        <w:t xml:space="preserve"> with </w:t>
      </w:r>
      <w:r w:rsidRPr="00AB6CCC">
        <w:rPr>
          <w:rStyle w:val="Strong"/>
          <w:sz w:val="22"/>
        </w:rPr>
        <w:t>S3</w:t>
      </w:r>
      <w:r w:rsidRPr="00AB6CCC">
        <w:rPr>
          <w:sz w:val="22"/>
        </w:rPr>
        <w:t xml:space="preserve">, </w:t>
      </w:r>
      <w:r w:rsidRPr="00AB6CCC">
        <w:rPr>
          <w:rStyle w:val="Strong"/>
          <w:sz w:val="22"/>
        </w:rPr>
        <w:t>RDS</w:t>
      </w:r>
      <w:r w:rsidRPr="00AB6CCC">
        <w:rPr>
          <w:sz w:val="22"/>
        </w:rPr>
        <w:t xml:space="preserve">, </w:t>
      </w:r>
      <w:proofErr w:type="spellStart"/>
      <w:r w:rsidRPr="00AB6CCC">
        <w:rPr>
          <w:rStyle w:val="Strong"/>
          <w:sz w:val="22"/>
        </w:rPr>
        <w:t>DynamoDB</w:t>
      </w:r>
      <w:proofErr w:type="spellEnd"/>
      <w:r w:rsidRPr="00AB6CCC">
        <w:rPr>
          <w:sz w:val="22"/>
        </w:rPr>
        <w:t xml:space="preserve">, and </w:t>
      </w:r>
      <w:proofErr w:type="spellStart"/>
      <w:r w:rsidRPr="00AB6CCC">
        <w:rPr>
          <w:rStyle w:val="Strong"/>
          <w:sz w:val="22"/>
        </w:rPr>
        <w:t>ElastiCache</w:t>
      </w:r>
      <w:proofErr w:type="spellEnd"/>
      <w:r w:rsidRPr="00AB6CCC">
        <w:rPr>
          <w:sz w:val="22"/>
        </w:rPr>
        <w:t xml:space="preserve">, while also integrating </w:t>
      </w:r>
      <w:r w:rsidRPr="00AB6CCC">
        <w:rPr>
          <w:rStyle w:val="Strong"/>
          <w:sz w:val="22"/>
        </w:rPr>
        <w:t>Azure Service Bus</w:t>
      </w:r>
      <w:r w:rsidRPr="00AB6CCC">
        <w:rPr>
          <w:sz w:val="22"/>
        </w:rPr>
        <w:t xml:space="preserve"> and </w:t>
      </w:r>
      <w:r w:rsidRPr="00AB6CCC">
        <w:rPr>
          <w:rStyle w:val="Strong"/>
          <w:sz w:val="22"/>
        </w:rPr>
        <w:t>Key Vault</w:t>
      </w:r>
      <w:r w:rsidRPr="00AB6CCC">
        <w:rPr>
          <w:sz w:val="22"/>
        </w:rPr>
        <w:t xml:space="preserve"> for specific enterprise needs that required controlled hybrid-cloud interoperability.</w:t>
      </w:r>
    </w:p>
    <w:p w:rsidR="00677237" w:rsidRDefault="00677237" w:rsidP="00677237">
      <w:pPr>
        <w:pStyle w:val="NormalWeb"/>
        <w:jc w:val="both"/>
        <w:rPr>
          <w:sz w:val="22"/>
        </w:rPr>
      </w:pPr>
    </w:p>
    <w:p w:rsidR="00677237" w:rsidRPr="00AB6CCC" w:rsidRDefault="00677237" w:rsidP="00677237">
      <w:pPr>
        <w:pStyle w:val="NormalWeb"/>
        <w:jc w:val="both"/>
        <w:rPr>
          <w:sz w:val="28"/>
        </w:rPr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559B3" w:rsidRPr="00AB6CCC" w:rsidTr="00AD43AA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Pr="00AB6CCC" w:rsidRDefault="009559B3" w:rsidP="00AD43AA">
            <w:pPr>
              <w:rPr>
                <w:sz w:val="24"/>
              </w:rPr>
            </w:pPr>
            <w:r w:rsidRPr="00AB6CCC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lastRenderedPageBreak/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Pr="00AB6CCC" w:rsidRDefault="009559B3" w:rsidP="00AD43AA">
            <w:pPr>
              <w:jc w:val="right"/>
              <w:rPr>
                <w:sz w:val="24"/>
              </w:rPr>
            </w:pPr>
            <w:r w:rsidRPr="00AB6CCC">
              <w:rPr>
                <w:rFonts w:ascii="Arial" w:eastAsia="Arial" w:hAnsi="Arial" w:cs="Arial"/>
                <w:color w:val="111111"/>
                <w:szCs w:val="17"/>
              </w:rPr>
              <w:t>March 2016 to September 2018</w:t>
            </w:r>
          </w:p>
        </w:tc>
      </w:tr>
    </w:tbl>
    <w:p w:rsidR="009559B3" w:rsidRPr="00AB6CCC" w:rsidRDefault="009559B3" w:rsidP="009559B3">
      <w:pPr>
        <w:rPr>
          <w:sz w:val="24"/>
        </w:rPr>
      </w:pPr>
      <w:proofErr w:type="spellStart"/>
      <w:r w:rsidRPr="00AB6CCC">
        <w:rPr>
          <w:rFonts w:ascii="Arial" w:eastAsia="Arial" w:hAnsi="Arial" w:cs="Arial"/>
          <w:b/>
          <w:bCs/>
          <w:color w:val="111111"/>
          <w:sz w:val="22"/>
          <w:szCs w:val="18"/>
        </w:rPr>
        <w:t>ArnAmy</w:t>
      </w:r>
      <w:proofErr w:type="spellEnd"/>
      <w:r w:rsidRPr="00AB6CCC">
        <w:rPr>
          <w:rFonts w:ascii="Arial" w:eastAsia="Arial" w:hAnsi="Arial" w:cs="Arial"/>
          <w:b/>
          <w:bCs/>
          <w:color w:val="111111"/>
          <w:sz w:val="22"/>
          <w:szCs w:val="18"/>
        </w:rPr>
        <w:t>, Inc. - Florida, United States</w:t>
      </w:r>
    </w:p>
    <w:p w:rsidR="00AB6CCC" w:rsidRPr="00AB6CCC" w:rsidRDefault="00AB6CCC" w:rsidP="00677237">
      <w:pPr>
        <w:pStyle w:val="NormalWeb"/>
        <w:numPr>
          <w:ilvl w:val="0"/>
          <w:numId w:val="41"/>
        </w:numPr>
        <w:jc w:val="both"/>
        <w:rPr>
          <w:sz w:val="22"/>
        </w:rPr>
      </w:pPr>
      <w:r w:rsidRPr="00AB6CCC">
        <w:rPr>
          <w:sz w:val="22"/>
        </w:rPr>
        <w:t xml:space="preserve">Built and maintained </w:t>
      </w:r>
      <w:r w:rsidRPr="00AB6CCC">
        <w:rPr>
          <w:rStyle w:val="Strong"/>
          <w:sz w:val="22"/>
        </w:rPr>
        <w:t>PHP 5.6–7.2</w:t>
      </w:r>
      <w:r w:rsidRPr="00AB6CCC">
        <w:rPr>
          <w:sz w:val="22"/>
        </w:rPr>
        <w:t xml:space="preserve"> backend modules for internal business platforms, refactoring legacy procedural code into testable service layers that made defects easier to isolate and new feature work safer to deliver.</w:t>
      </w:r>
    </w:p>
    <w:p w:rsidR="00AB6CCC" w:rsidRPr="00AB6CCC" w:rsidRDefault="00AB6CCC" w:rsidP="00677237">
      <w:pPr>
        <w:pStyle w:val="NormalWeb"/>
        <w:numPr>
          <w:ilvl w:val="0"/>
          <w:numId w:val="41"/>
        </w:numPr>
        <w:jc w:val="both"/>
        <w:rPr>
          <w:sz w:val="22"/>
        </w:rPr>
      </w:pPr>
      <w:r w:rsidRPr="00AB6CCC">
        <w:rPr>
          <w:sz w:val="22"/>
        </w:rPr>
        <w:t xml:space="preserve">Designed transactional workflows with clear write boundaries across </w:t>
      </w:r>
      <w:r w:rsidRPr="00AB6CCC">
        <w:rPr>
          <w:rStyle w:val="Strong"/>
          <w:sz w:val="22"/>
        </w:rPr>
        <w:t>PostgreSQL</w:t>
      </w:r>
      <w:r w:rsidRPr="00AB6CCC">
        <w:rPr>
          <w:sz w:val="22"/>
        </w:rPr>
        <w:t xml:space="preserve"> and </w:t>
      </w:r>
      <w:r w:rsidRPr="00AB6CCC">
        <w:rPr>
          <w:rStyle w:val="Strong"/>
          <w:sz w:val="22"/>
        </w:rPr>
        <w:t>MySQL</w:t>
      </w:r>
      <w:r w:rsidRPr="00AB6CCC">
        <w:rPr>
          <w:sz w:val="22"/>
        </w:rPr>
        <w:t>, preventing partial-update failures during reconciliation routines that had previously created manual cleanup work for operations teams.</w:t>
      </w:r>
    </w:p>
    <w:p w:rsidR="00AB6CCC" w:rsidRPr="00AB6CCC" w:rsidRDefault="00AB6CCC" w:rsidP="00677237">
      <w:pPr>
        <w:pStyle w:val="NormalWeb"/>
        <w:numPr>
          <w:ilvl w:val="0"/>
          <w:numId w:val="41"/>
        </w:numPr>
        <w:jc w:val="both"/>
        <w:rPr>
          <w:sz w:val="22"/>
        </w:rPr>
      </w:pPr>
      <w:r w:rsidRPr="00AB6CCC">
        <w:rPr>
          <w:sz w:val="22"/>
        </w:rPr>
        <w:t xml:space="preserve">Implemented background jobs with retry control, alerting, and safer execution paths, converting fragile manual processes into automated pipelines and reducing repetitive operational effort by </w:t>
      </w:r>
      <w:r w:rsidRPr="00AB6CCC">
        <w:rPr>
          <w:rStyle w:val="Strong"/>
          <w:sz w:val="22"/>
        </w:rPr>
        <w:t>32%</w:t>
      </w:r>
      <w:r w:rsidRPr="00AB6CCC">
        <w:rPr>
          <w:sz w:val="22"/>
        </w:rPr>
        <w:t xml:space="preserve"> across several internal workflows.</w:t>
      </w:r>
    </w:p>
    <w:p w:rsidR="00AB6CCC" w:rsidRPr="00AB6CCC" w:rsidRDefault="00AB6CCC" w:rsidP="00677237">
      <w:pPr>
        <w:pStyle w:val="NormalWeb"/>
        <w:numPr>
          <w:ilvl w:val="0"/>
          <w:numId w:val="41"/>
        </w:numPr>
        <w:jc w:val="both"/>
        <w:rPr>
          <w:sz w:val="22"/>
        </w:rPr>
      </w:pPr>
      <w:r w:rsidRPr="00AB6CCC">
        <w:rPr>
          <w:sz w:val="22"/>
        </w:rPr>
        <w:t xml:space="preserve">Introduced </w:t>
      </w:r>
      <w:proofErr w:type="spellStart"/>
      <w:r w:rsidRPr="00AB6CCC">
        <w:rPr>
          <w:rStyle w:val="Strong"/>
          <w:sz w:val="22"/>
        </w:rPr>
        <w:t>Redis</w:t>
      </w:r>
      <w:proofErr w:type="spellEnd"/>
      <w:r w:rsidRPr="00AB6CCC">
        <w:rPr>
          <w:sz w:val="22"/>
        </w:rPr>
        <w:t xml:space="preserve"> caching for read-heavy endpoints and dashboard queries, which lowered repeated database access during peak usage and resolved intermittent performance degradation affecting user-facing admin screens.</w:t>
      </w:r>
    </w:p>
    <w:p w:rsidR="00AB6CCC" w:rsidRPr="00AB6CCC" w:rsidRDefault="00AB6CCC" w:rsidP="00677237">
      <w:pPr>
        <w:pStyle w:val="NormalWeb"/>
        <w:numPr>
          <w:ilvl w:val="0"/>
          <w:numId w:val="41"/>
        </w:numPr>
        <w:jc w:val="both"/>
        <w:rPr>
          <w:sz w:val="22"/>
        </w:rPr>
      </w:pPr>
      <w:r w:rsidRPr="00AB6CCC">
        <w:rPr>
          <w:sz w:val="22"/>
        </w:rPr>
        <w:t xml:space="preserve">Added selective </w:t>
      </w:r>
      <w:r w:rsidRPr="00AB6CCC">
        <w:rPr>
          <w:rStyle w:val="Strong"/>
          <w:sz w:val="22"/>
        </w:rPr>
        <w:t>MongoDB</w:t>
      </w:r>
      <w:r w:rsidRPr="00AB6CCC">
        <w:rPr>
          <w:sz w:val="22"/>
        </w:rPr>
        <w:t xml:space="preserve"> support for semi-structured records where relational modeling created unnecessary friction, while keeping source-of-truth entities in normalized databases to preserve reporting and operational consistency.</w:t>
      </w:r>
    </w:p>
    <w:p w:rsidR="00AB6CCC" w:rsidRPr="00AB6CCC" w:rsidRDefault="00AB6CCC" w:rsidP="00677237">
      <w:pPr>
        <w:pStyle w:val="NormalWeb"/>
        <w:numPr>
          <w:ilvl w:val="0"/>
          <w:numId w:val="41"/>
        </w:numPr>
        <w:jc w:val="both"/>
        <w:rPr>
          <w:sz w:val="22"/>
        </w:rPr>
      </w:pPr>
      <w:r w:rsidRPr="00AB6CCC">
        <w:rPr>
          <w:sz w:val="22"/>
        </w:rPr>
        <w:t>Integrated external vendor systems through adapter layers and defensive transformation logic, isolating third-party contract volatility and solving repeated upstream format-change issues that had been breaking downstream processes.</w:t>
      </w:r>
    </w:p>
    <w:p w:rsidR="00AB6CCC" w:rsidRPr="00AB6CCC" w:rsidRDefault="00AB6CCC" w:rsidP="00677237">
      <w:pPr>
        <w:pStyle w:val="NormalWeb"/>
        <w:numPr>
          <w:ilvl w:val="0"/>
          <w:numId w:val="41"/>
        </w:numPr>
        <w:jc w:val="both"/>
        <w:rPr>
          <w:sz w:val="22"/>
        </w:rPr>
      </w:pPr>
      <w:r w:rsidRPr="00AB6CCC">
        <w:rPr>
          <w:sz w:val="22"/>
        </w:rPr>
        <w:t xml:space="preserve">Implemented early search capabilities with </w:t>
      </w:r>
      <w:proofErr w:type="spellStart"/>
      <w:r w:rsidRPr="00AB6CCC">
        <w:rPr>
          <w:rStyle w:val="Strong"/>
          <w:sz w:val="22"/>
        </w:rPr>
        <w:t>Elasticsearch</w:t>
      </w:r>
      <w:proofErr w:type="spellEnd"/>
      <w:r w:rsidRPr="00AB6CCC">
        <w:rPr>
          <w:sz w:val="22"/>
        </w:rPr>
        <w:t xml:space="preserve"> indexing for internal entities, enabling much faster admin filtering and support lookups while avoiding expensive wildcard-style queries on transactional data stores.</w:t>
      </w:r>
    </w:p>
    <w:p w:rsidR="00AB6CCC" w:rsidRPr="00AB6CCC" w:rsidRDefault="00AB6CCC" w:rsidP="00677237">
      <w:pPr>
        <w:pStyle w:val="NormalWeb"/>
        <w:numPr>
          <w:ilvl w:val="0"/>
          <w:numId w:val="41"/>
        </w:numPr>
        <w:jc w:val="both"/>
        <w:rPr>
          <w:sz w:val="22"/>
        </w:rPr>
      </w:pPr>
      <w:r w:rsidRPr="00AB6CCC">
        <w:rPr>
          <w:sz w:val="22"/>
        </w:rPr>
        <w:t xml:space="preserve">Established baseline production monitoring with </w:t>
      </w:r>
      <w:proofErr w:type="spellStart"/>
      <w:r w:rsidRPr="00AB6CCC">
        <w:rPr>
          <w:rStyle w:val="Strong"/>
          <w:sz w:val="22"/>
        </w:rPr>
        <w:t>CloudWatch</w:t>
      </w:r>
      <w:proofErr w:type="spellEnd"/>
      <w:r w:rsidRPr="00AB6CCC">
        <w:rPr>
          <w:sz w:val="22"/>
        </w:rPr>
        <w:t xml:space="preserve"> and structured logs, which made recurring incidents reproducible and significantly improved the team’s ability to trace failures without depending on tribal knowledge.</w:t>
      </w:r>
    </w:p>
    <w:p w:rsidR="00AB6CCC" w:rsidRPr="00AB6CCC" w:rsidRDefault="00AB6CCC" w:rsidP="00677237">
      <w:pPr>
        <w:pStyle w:val="NormalWeb"/>
        <w:numPr>
          <w:ilvl w:val="0"/>
          <w:numId w:val="41"/>
        </w:numPr>
        <w:jc w:val="both"/>
        <w:rPr>
          <w:sz w:val="22"/>
        </w:rPr>
      </w:pPr>
      <w:r w:rsidRPr="00AB6CCC">
        <w:rPr>
          <w:sz w:val="22"/>
        </w:rPr>
        <w:t xml:space="preserve">Delivered containerized developer environments with </w:t>
      </w:r>
      <w:r w:rsidRPr="00AB6CCC">
        <w:rPr>
          <w:rStyle w:val="Strong"/>
          <w:sz w:val="22"/>
        </w:rPr>
        <w:t>Docker</w:t>
      </w:r>
      <w:r w:rsidRPr="00AB6CCC">
        <w:rPr>
          <w:sz w:val="22"/>
        </w:rPr>
        <w:t xml:space="preserve"> and early </w:t>
      </w:r>
      <w:r w:rsidRPr="00AB6CCC">
        <w:rPr>
          <w:rStyle w:val="Strong"/>
          <w:sz w:val="22"/>
        </w:rPr>
        <w:t>Kubernetes</w:t>
      </w:r>
      <w:r w:rsidRPr="00AB6CCC">
        <w:rPr>
          <w:sz w:val="22"/>
        </w:rPr>
        <w:t xml:space="preserve"> workflows, reducing onboarding inconsistency and fixing the environment drift that had been slowing local setup and release validation.</w:t>
      </w:r>
    </w:p>
    <w:p w:rsidR="00AB6CCC" w:rsidRPr="00AB6CCC" w:rsidRDefault="00AB6CCC" w:rsidP="00677237">
      <w:pPr>
        <w:pStyle w:val="NormalWeb"/>
        <w:numPr>
          <w:ilvl w:val="0"/>
          <w:numId w:val="41"/>
        </w:numPr>
        <w:jc w:val="both"/>
        <w:rPr>
          <w:sz w:val="22"/>
        </w:rPr>
      </w:pPr>
      <w:r w:rsidRPr="00AB6CCC">
        <w:rPr>
          <w:sz w:val="22"/>
        </w:rPr>
        <w:t xml:space="preserve">Supported CI automation through </w:t>
      </w:r>
      <w:r w:rsidRPr="00AB6CCC">
        <w:rPr>
          <w:rStyle w:val="Strong"/>
          <w:sz w:val="22"/>
        </w:rPr>
        <w:t>Jenkins</w:t>
      </w:r>
      <w:r w:rsidRPr="00AB6CCC">
        <w:rPr>
          <w:sz w:val="22"/>
        </w:rPr>
        <w:t xml:space="preserve"> pipelines and assisted analytics exports into </w:t>
      </w:r>
      <w:r w:rsidRPr="00AB6CCC">
        <w:rPr>
          <w:rStyle w:val="Strong"/>
          <w:sz w:val="22"/>
        </w:rPr>
        <w:t>Redshift</w:t>
      </w:r>
      <w:r w:rsidRPr="00AB6CCC">
        <w:rPr>
          <w:sz w:val="22"/>
        </w:rPr>
        <w:t xml:space="preserve"> and </w:t>
      </w:r>
      <w:proofErr w:type="spellStart"/>
      <w:r w:rsidRPr="00AB6CCC">
        <w:rPr>
          <w:rStyle w:val="Strong"/>
          <w:sz w:val="22"/>
        </w:rPr>
        <w:t>BigQuery</w:t>
      </w:r>
      <w:proofErr w:type="spellEnd"/>
      <w:r w:rsidRPr="00AB6CCC">
        <w:rPr>
          <w:sz w:val="22"/>
        </w:rPr>
        <w:t>, creating more reliable reporting flows for stakeholders and improving confidence in operational dashboards.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559B3" w:rsidRPr="00677237" w:rsidTr="00AD43AA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Pr="00677237" w:rsidRDefault="009559B3" w:rsidP="00AD43AA">
            <w:pPr>
              <w:rPr>
                <w:sz w:val="24"/>
              </w:rPr>
            </w:pPr>
            <w:r w:rsidRPr="00677237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Junior 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Pr="00677237" w:rsidRDefault="009559B3" w:rsidP="00AD43AA">
            <w:pPr>
              <w:jc w:val="right"/>
              <w:rPr>
                <w:sz w:val="24"/>
              </w:rPr>
            </w:pPr>
            <w:r w:rsidRPr="00677237">
              <w:rPr>
                <w:rFonts w:ascii="Arial" w:eastAsia="Arial" w:hAnsi="Arial" w:cs="Arial"/>
                <w:color w:val="111111"/>
                <w:szCs w:val="17"/>
              </w:rPr>
              <w:t>October 2014 to February 2016</w:t>
            </w:r>
          </w:p>
        </w:tc>
      </w:tr>
    </w:tbl>
    <w:p w:rsidR="009559B3" w:rsidRPr="00677237" w:rsidRDefault="009559B3" w:rsidP="009559B3">
      <w:pPr>
        <w:rPr>
          <w:sz w:val="24"/>
        </w:rPr>
      </w:pPr>
      <w:r w:rsidRPr="00677237">
        <w:rPr>
          <w:rFonts w:ascii="Arial" w:eastAsia="Arial" w:hAnsi="Arial" w:cs="Arial"/>
          <w:b/>
          <w:bCs/>
          <w:color w:val="111111"/>
          <w:sz w:val="22"/>
          <w:szCs w:val="18"/>
        </w:rPr>
        <w:t>Centric Tech Inc. - New Jersey, United States</w:t>
      </w:r>
    </w:p>
    <w:p w:rsidR="00677237" w:rsidRPr="00677237" w:rsidRDefault="00677237" w:rsidP="00677237">
      <w:pPr>
        <w:pStyle w:val="NormalWeb"/>
        <w:numPr>
          <w:ilvl w:val="0"/>
          <w:numId w:val="43"/>
        </w:numPr>
        <w:jc w:val="both"/>
        <w:rPr>
          <w:sz w:val="22"/>
        </w:rPr>
      </w:pPr>
      <w:proofErr w:type="gramStart"/>
      <w:r w:rsidRPr="00677237">
        <w:rPr>
          <w:sz w:val="22"/>
        </w:rPr>
        <w:t>helping</w:t>
      </w:r>
      <w:proofErr w:type="gramEnd"/>
      <w:r w:rsidRPr="00677237">
        <w:rPr>
          <w:sz w:val="22"/>
        </w:rPr>
        <w:t xml:space="preserve"> reduce avoidable production surprises and building a strong base for maintainable service behavior.</w:t>
      </w:r>
    </w:p>
    <w:p w:rsidR="00677237" w:rsidRPr="00677237" w:rsidRDefault="00677237" w:rsidP="00677237">
      <w:pPr>
        <w:pStyle w:val="NormalWeb"/>
        <w:numPr>
          <w:ilvl w:val="0"/>
          <w:numId w:val="43"/>
        </w:numPr>
        <w:jc w:val="both"/>
        <w:rPr>
          <w:sz w:val="22"/>
        </w:rPr>
      </w:pPr>
      <w:r w:rsidRPr="00677237">
        <w:rPr>
          <w:sz w:val="22"/>
        </w:rPr>
        <w:t xml:space="preserve">Built durable data-access logic on </w:t>
      </w:r>
      <w:r w:rsidRPr="00677237">
        <w:rPr>
          <w:rStyle w:val="Strong"/>
          <w:sz w:val="22"/>
        </w:rPr>
        <w:t>SQL Server</w:t>
      </w:r>
      <w:r w:rsidRPr="00677237">
        <w:rPr>
          <w:sz w:val="22"/>
        </w:rPr>
        <w:t xml:space="preserve"> with transaction-aware write patterns, which improved consistency for business-critical records and reduced the frequency of rollback-related support incidents during busy periods.</w:t>
      </w:r>
    </w:p>
    <w:p w:rsidR="00677237" w:rsidRPr="00677237" w:rsidRDefault="00677237" w:rsidP="00677237">
      <w:pPr>
        <w:pStyle w:val="NormalWeb"/>
        <w:numPr>
          <w:ilvl w:val="0"/>
          <w:numId w:val="43"/>
        </w:numPr>
        <w:jc w:val="both"/>
        <w:rPr>
          <w:sz w:val="22"/>
        </w:rPr>
      </w:pPr>
      <w:r w:rsidRPr="00677237">
        <w:rPr>
          <w:sz w:val="22"/>
        </w:rPr>
        <w:t xml:space="preserve">Implemented background job processing using </w:t>
      </w:r>
      <w:proofErr w:type="spellStart"/>
      <w:r w:rsidRPr="00677237">
        <w:rPr>
          <w:rStyle w:val="Strong"/>
          <w:sz w:val="22"/>
        </w:rPr>
        <w:t>RabbitMQ</w:t>
      </w:r>
      <w:proofErr w:type="spellEnd"/>
      <w:r w:rsidRPr="00677237">
        <w:rPr>
          <w:sz w:val="22"/>
        </w:rPr>
        <w:t xml:space="preserve"> patterns for retry, </w:t>
      </w:r>
      <w:proofErr w:type="spellStart"/>
      <w:r w:rsidRPr="00677237">
        <w:rPr>
          <w:sz w:val="22"/>
        </w:rPr>
        <w:t>backoff</w:t>
      </w:r>
      <w:proofErr w:type="spellEnd"/>
      <w:r w:rsidRPr="00677237">
        <w:rPr>
          <w:sz w:val="22"/>
        </w:rPr>
        <w:t>, and failure isolation, solving reliability issues in long-running tasks that had previously been vulnerable to silent message loss.</w:t>
      </w:r>
    </w:p>
    <w:p w:rsidR="00677237" w:rsidRPr="00677237" w:rsidRDefault="00677237" w:rsidP="00677237">
      <w:pPr>
        <w:pStyle w:val="NormalWeb"/>
        <w:numPr>
          <w:ilvl w:val="0"/>
          <w:numId w:val="43"/>
        </w:numPr>
        <w:jc w:val="both"/>
        <w:rPr>
          <w:sz w:val="22"/>
        </w:rPr>
      </w:pPr>
      <w:r w:rsidRPr="00677237">
        <w:rPr>
          <w:sz w:val="22"/>
        </w:rPr>
        <w:t xml:space="preserve">Added basic </w:t>
      </w:r>
      <w:proofErr w:type="spellStart"/>
      <w:r w:rsidRPr="00677237">
        <w:rPr>
          <w:rStyle w:val="Strong"/>
          <w:sz w:val="22"/>
        </w:rPr>
        <w:t>Redis</w:t>
      </w:r>
      <w:proofErr w:type="spellEnd"/>
      <w:r w:rsidRPr="00677237">
        <w:rPr>
          <w:sz w:val="22"/>
        </w:rPr>
        <w:t xml:space="preserve"> caching for frequently requested endpoints, which lowered unnecessary database pressure and improved responsiveness for common internal workflows used heavily by support and operations teams.</w:t>
      </w:r>
    </w:p>
    <w:p w:rsidR="00677237" w:rsidRPr="00677237" w:rsidRDefault="00677237" w:rsidP="00677237">
      <w:pPr>
        <w:pStyle w:val="NormalWeb"/>
        <w:numPr>
          <w:ilvl w:val="0"/>
          <w:numId w:val="43"/>
        </w:numPr>
        <w:jc w:val="both"/>
        <w:rPr>
          <w:sz w:val="22"/>
        </w:rPr>
      </w:pPr>
      <w:r w:rsidRPr="00677237">
        <w:rPr>
          <w:sz w:val="22"/>
        </w:rPr>
        <w:t xml:space="preserve">Implemented internal entity indexing with </w:t>
      </w:r>
      <w:proofErr w:type="spellStart"/>
      <w:r w:rsidRPr="00677237">
        <w:rPr>
          <w:rStyle w:val="Strong"/>
          <w:sz w:val="22"/>
        </w:rPr>
        <w:t>Elasticsearch</w:t>
      </w:r>
      <w:proofErr w:type="spellEnd"/>
      <w:r w:rsidRPr="00677237">
        <w:rPr>
          <w:sz w:val="22"/>
        </w:rPr>
        <w:t>, enabling faster filtering and record discovery while reducing the load created by broad search queries against transactional tables during high-usage windows.</w:t>
      </w:r>
    </w:p>
    <w:p w:rsidR="00677237" w:rsidRPr="00677237" w:rsidRDefault="00677237" w:rsidP="00677237">
      <w:pPr>
        <w:pStyle w:val="NormalWeb"/>
        <w:numPr>
          <w:ilvl w:val="0"/>
          <w:numId w:val="43"/>
        </w:numPr>
        <w:jc w:val="both"/>
        <w:rPr>
          <w:sz w:val="22"/>
        </w:rPr>
      </w:pPr>
      <w:r w:rsidRPr="00677237">
        <w:rPr>
          <w:sz w:val="22"/>
        </w:rPr>
        <w:t xml:space="preserve">Standardized build and deployment routines through </w:t>
      </w:r>
      <w:r w:rsidRPr="00677237">
        <w:rPr>
          <w:rStyle w:val="Strong"/>
          <w:sz w:val="22"/>
        </w:rPr>
        <w:t>Jenkins</w:t>
      </w:r>
      <w:r w:rsidRPr="00677237">
        <w:rPr>
          <w:sz w:val="22"/>
        </w:rPr>
        <w:t xml:space="preserve"> conventions, which reduced environment-specific failures and </w:t>
      </w:r>
      <w:proofErr w:type="gramStart"/>
      <w:r w:rsidRPr="00677237">
        <w:rPr>
          <w:sz w:val="22"/>
        </w:rPr>
        <w:t>helped</w:t>
      </w:r>
      <w:proofErr w:type="gramEnd"/>
      <w:r w:rsidRPr="00677237">
        <w:rPr>
          <w:sz w:val="22"/>
        </w:rPr>
        <w:t xml:space="preserve"> eliminate the recurring “works on my machine” problems that slowed team delivery.</w:t>
      </w:r>
    </w:p>
    <w:p w:rsidR="00677237" w:rsidRPr="00677237" w:rsidRDefault="00677237" w:rsidP="00677237">
      <w:pPr>
        <w:pStyle w:val="NormalWeb"/>
        <w:numPr>
          <w:ilvl w:val="0"/>
          <w:numId w:val="43"/>
        </w:numPr>
        <w:jc w:val="both"/>
        <w:rPr>
          <w:sz w:val="22"/>
        </w:rPr>
      </w:pPr>
      <w:r w:rsidRPr="00677237">
        <w:rPr>
          <w:sz w:val="22"/>
        </w:rPr>
        <w:t xml:space="preserve">Supported early </w:t>
      </w:r>
      <w:r w:rsidRPr="00677237">
        <w:rPr>
          <w:rStyle w:val="Strong"/>
          <w:sz w:val="22"/>
        </w:rPr>
        <w:t>AWS</w:t>
      </w:r>
      <w:r w:rsidRPr="00677237">
        <w:rPr>
          <w:sz w:val="22"/>
        </w:rPr>
        <w:t xml:space="preserve"> usage for asset storage and operational services, contributing to </w:t>
      </w:r>
      <w:r w:rsidRPr="00677237">
        <w:rPr>
          <w:rStyle w:val="Strong"/>
          <w:sz w:val="22"/>
        </w:rPr>
        <w:t>S3</w:t>
      </w:r>
      <w:r w:rsidRPr="00677237">
        <w:rPr>
          <w:sz w:val="22"/>
        </w:rPr>
        <w:t>-style persistence flows and basic runbook practices that improved deployment confidence and production readiness.</w:t>
      </w:r>
    </w:p>
    <w:p w:rsidR="00677237" w:rsidRPr="00677237" w:rsidRDefault="00677237" w:rsidP="00677237">
      <w:pPr>
        <w:pStyle w:val="NormalWeb"/>
        <w:numPr>
          <w:ilvl w:val="0"/>
          <w:numId w:val="43"/>
        </w:numPr>
        <w:jc w:val="both"/>
        <w:rPr>
          <w:sz w:val="22"/>
        </w:rPr>
      </w:pPr>
      <w:r w:rsidRPr="00677237">
        <w:rPr>
          <w:sz w:val="22"/>
        </w:rPr>
        <w:t xml:space="preserve">Helped introduce structured logging and simple operational dashboards, improving issue diagnosis speed and giving senior </w:t>
      </w:r>
      <w:proofErr w:type="gramStart"/>
      <w:r w:rsidRPr="00677237">
        <w:rPr>
          <w:sz w:val="22"/>
        </w:rPr>
        <w:t>engineers</w:t>
      </w:r>
      <w:proofErr w:type="gramEnd"/>
      <w:r w:rsidRPr="00677237">
        <w:rPr>
          <w:sz w:val="22"/>
        </w:rPr>
        <w:t xml:space="preserve"> clearer context when resolving incidents across shared backend components.</w:t>
      </w:r>
    </w:p>
    <w:p w:rsidR="00677237" w:rsidRDefault="00677237" w:rsidP="00677237">
      <w:pPr>
        <w:pStyle w:val="NormalWeb"/>
        <w:numPr>
          <w:ilvl w:val="0"/>
          <w:numId w:val="43"/>
        </w:numPr>
        <w:jc w:val="both"/>
      </w:pPr>
      <w:r w:rsidRPr="00677237">
        <w:rPr>
          <w:sz w:val="22"/>
        </w:rPr>
        <w:lastRenderedPageBreak/>
        <w:t>Collaborated closely with senior engineers through code reviews, pairing sessions, and production debugging, which strengthened engineering discipline and accelerated the ability to solve bugs, delivery blockers, and integration issues.</w:t>
      </w:r>
    </w:p>
    <w:p w:rsidR="009559B3" w:rsidRDefault="009559B3" w:rsidP="009559B3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 xml:space="preserve"> </w:t>
      </w:r>
      <w:r w:rsidRPr="00677237">
        <w:rPr>
          <w:b/>
          <w:bCs/>
          <w:color w:val="111111"/>
          <w:sz w:val="24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9559B3" w:rsidRPr="00677237" w:rsidTr="00AD43AA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Pr="00677237" w:rsidRDefault="009559B3" w:rsidP="00AD43AA">
            <w:pPr>
              <w:rPr>
                <w:sz w:val="24"/>
              </w:rPr>
            </w:pPr>
            <w:r w:rsidRPr="00677237">
              <w:rPr>
                <w:rFonts w:ascii="Arial" w:eastAsia="Arial" w:hAnsi="Arial" w:cs="Arial"/>
                <w:b/>
                <w:bCs/>
                <w:color w:val="111111"/>
                <w:sz w:val="22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9559B3" w:rsidRPr="00677237" w:rsidRDefault="009559B3" w:rsidP="00AD43AA">
            <w:pPr>
              <w:jc w:val="right"/>
              <w:rPr>
                <w:sz w:val="24"/>
              </w:rPr>
            </w:pPr>
            <w:r w:rsidRPr="00677237">
              <w:rPr>
                <w:rFonts w:ascii="Arial" w:eastAsia="Arial" w:hAnsi="Arial" w:cs="Arial"/>
                <w:color w:val="111111"/>
                <w:szCs w:val="17"/>
              </w:rPr>
              <w:t>2010 to 2014</w:t>
            </w:r>
          </w:p>
        </w:tc>
      </w:tr>
    </w:tbl>
    <w:p w:rsidR="009559B3" w:rsidRPr="00656B54" w:rsidRDefault="00656B54" w:rsidP="009559B3">
      <w:bookmarkStart w:id="0" w:name="_GoBack"/>
      <w:r>
        <w:rPr>
          <w:rFonts w:ascii="Arial" w:hAnsi="Arial" w:cs="Arial"/>
          <w:b/>
          <w:bCs/>
          <w:color w:val="000000"/>
          <w:sz w:val="23"/>
          <w:szCs w:val="23"/>
        </w:rPr>
        <w:t>Harvard University</w:t>
      </w:r>
    </w:p>
    <w:bookmarkEnd w:id="0"/>
    <w:p w:rsidR="009559B3" w:rsidRPr="00677237" w:rsidRDefault="009559B3" w:rsidP="00677237">
      <w:pPr>
        <w:pStyle w:val="ListParagraph"/>
        <w:numPr>
          <w:ilvl w:val="0"/>
          <w:numId w:val="45"/>
        </w:numPr>
        <w:jc w:val="both"/>
        <w:rPr>
          <w:sz w:val="22"/>
        </w:rPr>
      </w:pPr>
      <w:r w:rsidRPr="00677237">
        <w:rPr>
          <w:sz w:val="22"/>
        </w:rPr>
        <w:t xml:space="preserve">Built strong foundations in </w:t>
      </w:r>
      <w:r w:rsidRPr="00677237">
        <w:rPr>
          <w:rStyle w:val="Strong"/>
          <w:sz w:val="22"/>
        </w:rPr>
        <w:t>algorithms</w:t>
      </w:r>
      <w:r w:rsidRPr="00677237">
        <w:rPr>
          <w:sz w:val="22"/>
        </w:rPr>
        <w:t xml:space="preserve">, </w:t>
      </w:r>
      <w:r w:rsidRPr="00677237">
        <w:rPr>
          <w:rStyle w:val="Strong"/>
          <w:sz w:val="22"/>
        </w:rPr>
        <w:t>databases</w:t>
      </w:r>
      <w:r w:rsidRPr="00677237">
        <w:rPr>
          <w:sz w:val="22"/>
        </w:rPr>
        <w:t xml:space="preserve">, and </w:t>
      </w:r>
      <w:r w:rsidRPr="00677237">
        <w:rPr>
          <w:rStyle w:val="Strong"/>
          <w:sz w:val="22"/>
        </w:rPr>
        <w:t>software engineering</w:t>
      </w:r>
      <w:r w:rsidRPr="00677237">
        <w:rPr>
          <w:sz w:val="22"/>
        </w:rPr>
        <w:t>, applying coursework through practical team projects and production-style system design.</w:t>
      </w:r>
    </w:p>
    <w:p w:rsidR="009559B3" w:rsidRPr="00677237" w:rsidRDefault="00677237" w:rsidP="009559B3">
      <w:pPr>
        <w:pBdr>
          <w:bottom w:val="single" w:sz="6" w:space="0" w:color="B91C1C"/>
        </w:pBdr>
        <w:spacing w:before="120" w:after="80"/>
        <w:rPr>
          <w:sz w:val="24"/>
        </w:rPr>
      </w:pPr>
      <w:r w:rsidRPr="00677237">
        <w:rPr>
          <w:b/>
          <w:bCs/>
          <w:color w:val="111111"/>
          <w:sz w:val="24"/>
          <w:szCs w:val="21"/>
        </w:rPr>
        <w:t>CERTIFICATION</w:t>
      </w:r>
      <w:r w:rsidR="009559B3" w:rsidRPr="00677237">
        <w:rPr>
          <w:b/>
          <w:bCs/>
          <w:color w:val="111111"/>
          <w:sz w:val="24"/>
          <w:szCs w:val="21"/>
        </w:rPr>
        <w:t>S</w:t>
      </w:r>
    </w:p>
    <w:p w:rsidR="00677237" w:rsidRPr="00677237" w:rsidRDefault="00677237" w:rsidP="002F7053">
      <w:pPr>
        <w:pStyle w:val="NormalWeb"/>
        <w:numPr>
          <w:ilvl w:val="0"/>
          <w:numId w:val="44"/>
        </w:numPr>
        <w:spacing w:before="0" w:beforeAutospacing="0" w:after="0" w:afterAutospacing="0"/>
        <w:jc w:val="both"/>
        <w:rPr>
          <w:rStyle w:val="Strong"/>
          <w:b w:val="0"/>
          <w:bCs w:val="0"/>
          <w:sz w:val="22"/>
        </w:rPr>
      </w:pPr>
      <w:r w:rsidRPr="00677237">
        <w:rPr>
          <w:rStyle w:val="Strong"/>
          <w:sz w:val="22"/>
        </w:rPr>
        <w:t>AWS Certified Developer – Associate</w:t>
      </w:r>
    </w:p>
    <w:p w:rsidR="00677237" w:rsidRPr="00677237" w:rsidRDefault="00677237" w:rsidP="002F7053">
      <w:pPr>
        <w:pStyle w:val="NormalWeb"/>
        <w:spacing w:before="0" w:beforeAutospacing="0" w:after="0" w:afterAutospacing="0"/>
        <w:ind w:left="360"/>
        <w:jc w:val="both"/>
        <w:rPr>
          <w:sz w:val="22"/>
        </w:rPr>
      </w:pPr>
      <w:r w:rsidRPr="00677237">
        <w:rPr>
          <w:sz w:val="22"/>
        </w:rPr>
        <w:t xml:space="preserve">Validated hands-on knowledge of building, deploying, and troubleshooting cloud-native application workloads across core </w:t>
      </w:r>
      <w:r w:rsidRPr="00677237">
        <w:rPr>
          <w:rStyle w:val="Strong"/>
          <w:sz w:val="22"/>
        </w:rPr>
        <w:t>AWS</w:t>
      </w:r>
      <w:r w:rsidRPr="00677237">
        <w:rPr>
          <w:sz w:val="22"/>
        </w:rPr>
        <w:t xml:space="preserve"> services used in modern backend delivery.</w:t>
      </w:r>
    </w:p>
    <w:p w:rsidR="00677237" w:rsidRPr="00677237" w:rsidRDefault="00677237" w:rsidP="002F7053">
      <w:pPr>
        <w:pStyle w:val="NormalWeb"/>
        <w:numPr>
          <w:ilvl w:val="0"/>
          <w:numId w:val="44"/>
        </w:numPr>
        <w:spacing w:before="0" w:beforeAutospacing="0" w:after="0" w:afterAutospacing="0"/>
        <w:jc w:val="both"/>
        <w:rPr>
          <w:rStyle w:val="Strong"/>
          <w:b w:val="0"/>
          <w:bCs w:val="0"/>
          <w:sz w:val="22"/>
        </w:rPr>
      </w:pPr>
      <w:r w:rsidRPr="00677237">
        <w:rPr>
          <w:rStyle w:val="Strong"/>
          <w:sz w:val="22"/>
        </w:rPr>
        <w:t>AWS Certified Solutions Architect – Associate</w:t>
      </w:r>
    </w:p>
    <w:p w:rsidR="00677237" w:rsidRPr="00677237" w:rsidRDefault="00677237" w:rsidP="002F7053">
      <w:pPr>
        <w:pStyle w:val="NormalWeb"/>
        <w:spacing w:before="0" w:beforeAutospacing="0" w:after="0" w:afterAutospacing="0"/>
        <w:ind w:left="360"/>
        <w:jc w:val="both"/>
        <w:rPr>
          <w:sz w:val="22"/>
        </w:rPr>
      </w:pPr>
      <w:proofErr w:type="gramStart"/>
      <w:r w:rsidRPr="00677237">
        <w:rPr>
          <w:sz w:val="22"/>
        </w:rPr>
        <w:t>Demonstrated practical understanding of resilient architecture design, service integration patterns, security controls, and cost-aware infrastructure decisions for distributed systems.</w:t>
      </w:r>
      <w:proofErr w:type="gramEnd"/>
    </w:p>
    <w:p w:rsidR="00677237" w:rsidRPr="00677237" w:rsidRDefault="00677237" w:rsidP="002F7053">
      <w:pPr>
        <w:pStyle w:val="NormalWeb"/>
        <w:numPr>
          <w:ilvl w:val="0"/>
          <w:numId w:val="44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r w:rsidRPr="00677237">
        <w:rPr>
          <w:rStyle w:val="Strong"/>
          <w:sz w:val="22"/>
        </w:rPr>
        <w:t>Certified Kubernetes Application Developer (CKAD)</w:t>
      </w:r>
    </w:p>
    <w:p w:rsidR="00677237" w:rsidRDefault="00677237" w:rsidP="002F7053">
      <w:pPr>
        <w:pStyle w:val="NormalWeb"/>
        <w:spacing w:before="0" w:beforeAutospacing="0" w:after="0" w:afterAutospacing="0"/>
        <w:ind w:left="360"/>
        <w:jc w:val="both"/>
      </w:pPr>
      <w:proofErr w:type="gramStart"/>
      <w:r w:rsidRPr="00677237">
        <w:rPr>
          <w:sz w:val="22"/>
        </w:rPr>
        <w:t>Confirmed working capability in containerized workload design, Kubernetes-native deployment patterns, configuration management, and day-to-day application operations in clustered environments.</w:t>
      </w:r>
      <w:proofErr w:type="gramEnd"/>
    </w:p>
    <w:p w:rsidR="009559B3" w:rsidRDefault="009559B3" w:rsidP="009559B3">
      <w:pPr>
        <w:spacing w:after="80"/>
      </w:pPr>
    </w:p>
    <w:p w:rsidR="00374144" w:rsidRPr="009559B3" w:rsidRDefault="00374144" w:rsidP="009559B3"/>
    <w:sectPr w:rsidR="00374144" w:rsidRPr="009559B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D2D"/>
    <w:multiLevelType w:val="hybridMultilevel"/>
    <w:tmpl w:val="879012A2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437A25"/>
    <w:multiLevelType w:val="hybridMultilevel"/>
    <w:tmpl w:val="A57C1B06"/>
    <w:lvl w:ilvl="0" w:tplc="1366AD80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8364E7"/>
    <w:multiLevelType w:val="hybridMultilevel"/>
    <w:tmpl w:val="7478AE24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F10E35"/>
    <w:multiLevelType w:val="multilevel"/>
    <w:tmpl w:val="696E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AF50B0"/>
    <w:multiLevelType w:val="hybridMultilevel"/>
    <w:tmpl w:val="6A36FF90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164FE7"/>
    <w:multiLevelType w:val="multilevel"/>
    <w:tmpl w:val="3536DD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1B1D51A8"/>
    <w:multiLevelType w:val="multilevel"/>
    <w:tmpl w:val="CDA024C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1B640FDE"/>
    <w:multiLevelType w:val="multilevel"/>
    <w:tmpl w:val="F32A36F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20C311D0"/>
    <w:multiLevelType w:val="hybridMultilevel"/>
    <w:tmpl w:val="3B9C390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107652"/>
    <w:multiLevelType w:val="hybridMultilevel"/>
    <w:tmpl w:val="D038B3C2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9943BF"/>
    <w:multiLevelType w:val="hybridMultilevel"/>
    <w:tmpl w:val="7D5493EC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69263FD"/>
    <w:multiLevelType w:val="hybridMultilevel"/>
    <w:tmpl w:val="40D21E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A9130BD"/>
    <w:multiLevelType w:val="hybridMultilevel"/>
    <w:tmpl w:val="E0D62C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A9A0572"/>
    <w:multiLevelType w:val="hybridMultilevel"/>
    <w:tmpl w:val="1D8281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F226BE2"/>
    <w:multiLevelType w:val="hybridMultilevel"/>
    <w:tmpl w:val="BB1005AC"/>
    <w:lvl w:ilvl="0" w:tplc="240E9A60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5B7130"/>
    <w:multiLevelType w:val="hybridMultilevel"/>
    <w:tmpl w:val="FE2A3E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F73155B"/>
    <w:multiLevelType w:val="hybridMultilevel"/>
    <w:tmpl w:val="C76856F6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09C052B"/>
    <w:multiLevelType w:val="hybridMultilevel"/>
    <w:tmpl w:val="C1B60762"/>
    <w:lvl w:ilvl="0" w:tplc="8CFE894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34777AF"/>
    <w:multiLevelType w:val="hybridMultilevel"/>
    <w:tmpl w:val="A17CC1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3A74D52"/>
    <w:multiLevelType w:val="hybridMultilevel"/>
    <w:tmpl w:val="ECD671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7921EE2"/>
    <w:multiLevelType w:val="hybridMultilevel"/>
    <w:tmpl w:val="BF7A2574"/>
    <w:lvl w:ilvl="0" w:tplc="DA129DC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745A8C"/>
    <w:multiLevelType w:val="multilevel"/>
    <w:tmpl w:val="EB3CEF1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>
    <w:nsid w:val="4154681F"/>
    <w:multiLevelType w:val="hybridMultilevel"/>
    <w:tmpl w:val="61F0BC8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2A615F9"/>
    <w:multiLevelType w:val="hybridMultilevel"/>
    <w:tmpl w:val="38D4768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7246FCE"/>
    <w:multiLevelType w:val="hybridMultilevel"/>
    <w:tmpl w:val="0E6A37B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99C221E"/>
    <w:multiLevelType w:val="hybridMultilevel"/>
    <w:tmpl w:val="46C8C87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03004C2"/>
    <w:multiLevelType w:val="hybridMultilevel"/>
    <w:tmpl w:val="843683CC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41F7259"/>
    <w:multiLevelType w:val="hybridMultilevel"/>
    <w:tmpl w:val="21DAE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50A31FD"/>
    <w:multiLevelType w:val="multilevel"/>
    <w:tmpl w:val="CF1053A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>
    <w:nsid w:val="5580592F"/>
    <w:multiLevelType w:val="hybridMultilevel"/>
    <w:tmpl w:val="3F3AE05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7B336E3"/>
    <w:multiLevelType w:val="hybridMultilevel"/>
    <w:tmpl w:val="DA84A0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A966E2D"/>
    <w:multiLevelType w:val="hybridMultilevel"/>
    <w:tmpl w:val="FAD8C2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1401EC2"/>
    <w:multiLevelType w:val="hybridMultilevel"/>
    <w:tmpl w:val="4244AE2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2813EB9"/>
    <w:multiLevelType w:val="hybridMultilevel"/>
    <w:tmpl w:val="F1722FB4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3C42E6E"/>
    <w:multiLevelType w:val="hybridMultilevel"/>
    <w:tmpl w:val="1C4A84F4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58439D6"/>
    <w:multiLevelType w:val="hybridMultilevel"/>
    <w:tmpl w:val="1E0623F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B950234"/>
    <w:multiLevelType w:val="hybridMultilevel"/>
    <w:tmpl w:val="798C9036"/>
    <w:lvl w:ilvl="0" w:tplc="4B22CC20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6D5070CE"/>
    <w:multiLevelType w:val="hybridMultilevel"/>
    <w:tmpl w:val="CD0267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F3B6F99"/>
    <w:multiLevelType w:val="hybridMultilevel"/>
    <w:tmpl w:val="24DC63F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48844DD"/>
    <w:multiLevelType w:val="hybridMultilevel"/>
    <w:tmpl w:val="108891C2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4FA6D96"/>
    <w:multiLevelType w:val="hybridMultilevel"/>
    <w:tmpl w:val="A308DC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>
    <w:nsid w:val="78732326"/>
    <w:multiLevelType w:val="hybridMultilevel"/>
    <w:tmpl w:val="2D9AF2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B3F7699"/>
    <w:multiLevelType w:val="hybridMultilevel"/>
    <w:tmpl w:val="34DE97F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F292910"/>
    <w:multiLevelType w:val="hybridMultilevel"/>
    <w:tmpl w:val="0F22ED9A"/>
    <w:lvl w:ilvl="0" w:tplc="B50E4C9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FE712A5"/>
    <w:multiLevelType w:val="hybridMultilevel"/>
    <w:tmpl w:val="1CC89F94"/>
    <w:lvl w:ilvl="0" w:tplc="68A4DBBE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7"/>
  </w:num>
  <w:num w:numId="4">
    <w:abstractNumId w:val="28"/>
  </w:num>
  <w:num w:numId="5">
    <w:abstractNumId w:val="37"/>
  </w:num>
  <w:num w:numId="6">
    <w:abstractNumId w:val="18"/>
  </w:num>
  <w:num w:numId="7">
    <w:abstractNumId w:val="29"/>
  </w:num>
  <w:num w:numId="8">
    <w:abstractNumId w:val="30"/>
  </w:num>
  <w:num w:numId="9">
    <w:abstractNumId w:val="38"/>
  </w:num>
  <w:num w:numId="10">
    <w:abstractNumId w:val="22"/>
  </w:num>
  <w:num w:numId="11">
    <w:abstractNumId w:val="43"/>
  </w:num>
  <w:num w:numId="12">
    <w:abstractNumId w:val="42"/>
  </w:num>
  <w:num w:numId="13">
    <w:abstractNumId w:val="20"/>
  </w:num>
  <w:num w:numId="14">
    <w:abstractNumId w:val="41"/>
  </w:num>
  <w:num w:numId="15">
    <w:abstractNumId w:val="4"/>
  </w:num>
  <w:num w:numId="16">
    <w:abstractNumId w:val="27"/>
  </w:num>
  <w:num w:numId="17">
    <w:abstractNumId w:val="0"/>
  </w:num>
  <w:num w:numId="18">
    <w:abstractNumId w:val="9"/>
  </w:num>
  <w:num w:numId="19">
    <w:abstractNumId w:val="40"/>
  </w:num>
  <w:num w:numId="20">
    <w:abstractNumId w:val="35"/>
  </w:num>
  <w:num w:numId="21">
    <w:abstractNumId w:val="1"/>
  </w:num>
  <w:num w:numId="22">
    <w:abstractNumId w:val="3"/>
  </w:num>
  <w:num w:numId="23">
    <w:abstractNumId w:val="5"/>
  </w:num>
  <w:num w:numId="24">
    <w:abstractNumId w:val="21"/>
  </w:num>
  <w:num w:numId="25">
    <w:abstractNumId w:val="6"/>
  </w:num>
  <w:num w:numId="26">
    <w:abstractNumId w:val="25"/>
  </w:num>
  <w:num w:numId="27">
    <w:abstractNumId w:val="34"/>
  </w:num>
  <w:num w:numId="28">
    <w:abstractNumId w:val="31"/>
  </w:num>
  <w:num w:numId="29">
    <w:abstractNumId w:val="8"/>
  </w:num>
  <w:num w:numId="30">
    <w:abstractNumId w:val="32"/>
  </w:num>
  <w:num w:numId="31">
    <w:abstractNumId w:val="39"/>
  </w:num>
  <w:num w:numId="32">
    <w:abstractNumId w:val="23"/>
  </w:num>
  <w:num w:numId="33">
    <w:abstractNumId w:val="16"/>
  </w:num>
  <w:num w:numId="34">
    <w:abstractNumId w:val="11"/>
  </w:num>
  <w:num w:numId="35">
    <w:abstractNumId w:val="14"/>
  </w:num>
  <w:num w:numId="36">
    <w:abstractNumId w:val="15"/>
  </w:num>
  <w:num w:numId="37">
    <w:abstractNumId w:val="24"/>
  </w:num>
  <w:num w:numId="38">
    <w:abstractNumId w:val="17"/>
  </w:num>
  <w:num w:numId="39">
    <w:abstractNumId w:val="44"/>
  </w:num>
  <w:num w:numId="40">
    <w:abstractNumId w:val="10"/>
  </w:num>
  <w:num w:numId="41">
    <w:abstractNumId w:val="2"/>
  </w:num>
  <w:num w:numId="42">
    <w:abstractNumId w:val="19"/>
  </w:num>
  <w:num w:numId="43">
    <w:abstractNumId w:val="36"/>
  </w:num>
  <w:num w:numId="44">
    <w:abstractNumId w:val="33"/>
  </w:num>
  <w:num w:numId="45">
    <w:abstractNumId w:val="2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74144"/>
    <w:rsid w:val="00166D04"/>
    <w:rsid w:val="002F7053"/>
    <w:rsid w:val="00316BDA"/>
    <w:rsid w:val="00374144"/>
    <w:rsid w:val="00411818"/>
    <w:rsid w:val="005C0387"/>
    <w:rsid w:val="00643D8E"/>
    <w:rsid w:val="00656B54"/>
    <w:rsid w:val="00677237"/>
    <w:rsid w:val="006C6096"/>
    <w:rsid w:val="007B61CB"/>
    <w:rsid w:val="008A2947"/>
    <w:rsid w:val="009559B3"/>
    <w:rsid w:val="00A82029"/>
    <w:rsid w:val="00AB6CCC"/>
    <w:rsid w:val="00B230E7"/>
    <w:rsid w:val="00C7711D"/>
    <w:rsid w:val="00CA343C"/>
    <w:rsid w:val="00DA18D7"/>
    <w:rsid w:val="00EA0333"/>
    <w:rsid w:val="00FF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230E7"/>
    <w:rPr>
      <w:b/>
      <w:bCs/>
    </w:rPr>
  </w:style>
  <w:style w:type="paragraph" w:styleId="NormalWeb">
    <w:name w:val="Normal (Web)"/>
    <w:basedOn w:val="Normal"/>
    <w:uiPriority w:val="99"/>
    <w:unhideWhenUsed/>
    <w:rsid w:val="00B230E7"/>
    <w:pPr>
      <w:spacing w:before="100" w:beforeAutospacing="1" w:after="100" w:afterAutospacing="1"/>
    </w:pPr>
    <w:rPr>
      <w:sz w:val="24"/>
      <w:szCs w:val="24"/>
    </w:rPr>
  </w:style>
  <w:style w:type="character" w:customStyle="1" w:styleId="relative">
    <w:name w:val="relative"/>
    <w:basedOn w:val="DefaultParagraphFont"/>
    <w:rsid w:val="00B230E7"/>
  </w:style>
  <w:style w:type="paragraph" w:customStyle="1" w:styleId="not-prose">
    <w:name w:val="not-prose"/>
    <w:basedOn w:val="Normal"/>
    <w:rsid w:val="00B230E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18397-2BCC-4DC9-95EA-0F66431AE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1899</Words>
  <Characters>10828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22</cp:revision>
  <cp:lastPrinted>2026-04-02T15:28:00Z</cp:lastPrinted>
  <dcterms:created xsi:type="dcterms:W3CDTF">2026-01-28T22:02:00Z</dcterms:created>
  <dcterms:modified xsi:type="dcterms:W3CDTF">2026-04-02T15:28:00Z</dcterms:modified>
</cp:coreProperties>
</file>