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UI / Design Systems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UI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Design Systems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modern web/cloud engineering,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Frontend Engineering: modern web/cloud engineering, reusable component systems, state management, routing, form architecture, accessibility, responsive layouts, browser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and design-system governance.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API Integration: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WebSockets,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client flows,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handling, API error mapping, optimistic updates, pagination, caching, and resilient frontend data flows.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Delivery: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technical leadership, architecture reviews, mentoring, Agile delivery, estimation, documentation, production readiness, stakeholder communication, and maintainability planning.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UI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Design Systems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component-driven </w:t>
      </w:r>
      <w:r>
        <w:rPr>
          <w:rFonts w:ascii="Aptos" w:hAnsi="Aptos" w:eastAsia="Aptos" w:cs="Aptos"/>
          <w:b/>
          <w:color w:val="212529"/>
          <w:sz w:val="16"/>
        </w:rPr>
        <w:t>UI</w:t>
      </w:r>
      <w:r>
        <w:rPr>
          <w:rFonts w:ascii="Aptos" w:hAnsi="Aptos" w:eastAsia="Aptos" w:cs="Aptos"/>
          <w:b w:val="0"/>
          <w:color w:val="212529"/>
          <w:sz w:val="16"/>
        </w:rPr>
        <w:t xml:space="preserve"> architecture,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API integration,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UI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Design Systems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UI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Design Systems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component-driven </w:t>
      </w:r>
      <w:r>
        <w:rPr>
          <w:rFonts w:ascii="Aptos" w:hAnsi="Aptos" w:eastAsia="Aptos" w:cs="Aptos"/>
          <w:b/>
          <w:color w:val="212529"/>
          <w:sz w:val="16"/>
        </w:rPr>
        <w:t>UI</w:t>
      </w:r>
      <w:r>
        <w:rPr>
          <w:rFonts w:ascii="Aptos" w:hAnsi="Aptos" w:eastAsia="Aptos" w:cs="Aptos"/>
          <w:b w:val="0"/>
          <w:color w:val="212529"/>
          <w:sz w:val="16"/>
        </w:rPr>
        <w:t xml:space="preserve"> architecture,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API integration,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UI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Design Systems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modernization from older framework versions and legacy </w:t>
      </w:r>
      <w:r>
        <w:rPr>
          <w:rFonts w:ascii="Aptos" w:hAnsi="Aptos" w:eastAsia="Aptos" w:cs="Aptos"/>
          <w:b/>
          <w:color w:val="212529"/>
          <w:sz w:val="16"/>
        </w:rPr>
        <w:t>UI</w:t>
      </w:r>
      <w:r>
        <w:rPr>
          <w:rFonts w:ascii="Aptos" w:hAnsi="Aptos" w:eastAsia="Aptos" w:cs="Aptos"/>
          <w:b w:val="0"/>
          <w:color w:val="212529"/>
          <w:sz w:val="16"/>
        </w:rPr>
        <w:t xml:space="preserve">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</w:t>
      </w:r>
      <w:r>
        <w:rPr>
          <w:rFonts w:ascii="Aptos" w:hAnsi="Aptos" w:eastAsia="Aptos" w:cs="Aptos"/>
          <w:b/>
          <w:color w:val="212529"/>
          <w:sz w:val="16"/>
        </w:rPr>
        <w:t>UI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</w:t>
      </w:r>
      <w:r>
        <w:rPr>
          <w:rFonts w:ascii="Aptos" w:hAnsi="Aptos" w:eastAsia="Aptos" w:cs="Aptos"/>
          <w:b/>
          <w:color w:val="212529"/>
          <w:sz w:val="16"/>
        </w:rPr>
        <w:t>UI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modern web/cloud engineering,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Secure Multi-Tenant Reporting Dashboard: Built a tenant-aware reporting platform using modern web/cloud engineering,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