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LLM Application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LLM Application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LLM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AI Engineering: </w:t>
      </w:r>
      <w:r>
        <w:rPr>
          <w:rFonts w:ascii="Aptos" w:hAnsi="Aptos" w:eastAsia="Aptos" w:cs="Aptos"/>
          <w:b/>
          <w:color w:val="212529"/>
          <w:sz w:val="16"/>
        </w:rPr>
        <w:t>LLM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applications, </w:t>
      </w:r>
      <w:r>
        <w:rPr>
          <w:rFonts w:ascii="Aptos" w:hAnsi="Aptos" w:eastAsia="Aptos" w:cs="Aptos"/>
          <w:b/>
          <w:color w:val="212529"/>
          <w:sz w:val="16"/>
        </w:rPr>
        <w:t>LLM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 design,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pipelines, prompt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embedding generation, </w:t>
      </w:r>
      <w:r>
        <w:rPr>
          <w:rFonts w:ascii="Aptos" w:hAnsi="Aptos" w:eastAsia="Aptos" w:cs="Aptos"/>
          <w:b/>
          <w:color w:val="212529"/>
          <w:sz w:val="16"/>
        </w:rPr>
        <w:t>vector database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retrieval, evaluation, guardrails, and production API integration.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Architecture: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FastAPI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>, background workers, secure identity flows, multi-tenant dashboards, and human-in-the-loop UX.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MLOps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 &amp; Operations: model evaluation, prompt versioning, dataset validation,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>, latency monitoring, cost tracking, and rollback-ready releases.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AI product discovery, architecture reviews,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mentoring, documentation, experimentation discipline, stakeholder communication, and responsible delivery.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LLM Application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AI-enabled applications,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model integration, evaluation, APIs,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>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LLM Application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analytics tools, search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data-driven features, secure service integration, and production-ready data services,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analytics APIs, search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data services,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AI-Assisted Enterprise Knowledge Platform: Designed a secure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-enabled knowledge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using </w:t>
      </w:r>
      <w:r>
        <w:rPr>
          <w:rFonts w:ascii="Aptos" w:hAnsi="Aptos" w:eastAsia="Aptos" w:cs="Aptos"/>
          <w:b/>
          <w:color w:val="212529"/>
          <w:sz w:val="16"/>
        </w:rPr>
        <w:t>LLM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applications, vector retrieval, role-based access, API orchestration, evaluation checks, and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to improve support response consistency and reduce repeated research time.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Workflow Automation and Reporting Platform: Built a senior-level modernization project using </w:t>
      </w:r>
      <w:r>
        <w:rPr>
          <w:rFonts w:ascii="Aptos" w:hAnsi="Aptos" w:eastAsia="Aptos" w:cs="Aptos"/>
          <w:b/>
          <w:color w:val="212529"/>
          <w:sz w:val="16"/>
        </w:rPr>
        <w:t>LLM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applications, secure APIs, relational data stores,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dashboards, and structured logging to support tenant-aware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