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F43" w:rsidRDefault="002C2E21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2F2F43" w:rsidRDefault="002C2E21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2F2F43" w:rsidRDefault="002C2E21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</w:t>
      </w:r>
      <w:bookmarkStart w:id="0" w:name="_GoBack"/>
      <w:bookmarkEnd w:id="0"/>
      <w:r>
        <w:rPr>
          <w:rFonts w:ascii="Arial" w:eastAsia="Arial" w:hAnsi="Arial" w:cs="Arial"/>
          <w:color w:val="4B5563"/>
          <w:sz w:val="19"/>
          <w:szCs w:val="19"/>
        </w:rPr>
        <w:t>49850</w:t>
      </w:r>
    </w:p>
    <w:p w:rsidR="002F2F43" w:rsidRDefault="002C2E21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2F2F43" w:rsidRDefault="002C2E21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backend-focused experience building secure, scalable .NET services and cloud-native platforms for production systems. Strong background in designing clean REST/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gRPC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APIs, optimizing data access with EF Core/Dapper,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and improving reliability through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automated testing, and pragmatic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practices. Experienced with distributed systems patterns (CQRS, outbox,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idempotency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), event-driven messaging, and performance tuning for high-traffic workloads. Comfo</w:t>
      </w:r>
      <w:r>
        <w:rPr>
          <w:rFonts w:ascii="Arial" w:eastAsia="Arial" w:hAnsi="Arial" w:cs="Arial"/>
          <w:color w:val="111111"/>
          <w:sz w:val="21"/>
          <w:szCs w:val="21"/>
        </w:rPr>
        <w:t>rtable owning systems end-to-end, collaborating with product and stakeholders, and mentoring engineers through design reviews, implementation, and operational readiness. Focused on maintainable architectures, measurable outcomes, and delivering software th</w:t>
      </w:r>
      <w:r>
        <w:rPr>
          <w:rFonts w:ascii="Arial" w:eastAsia="Arial" w:hAnsi="Arial" w:cs="Arial"/>
          <w:color w:val="111111"/>
          <w:sz w:val="21"/>
          <w:szCs w:val="21"/>
        </w:rPr>
        <w:t>at is easy to operate and evolve over time.</w:t>
      </w:r>
    </w:p>
    <w:p w:rsidR="002F2F43" w:rsidRDefault="002C2E21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C#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Framework 4.6+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Core 2.1/3.1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.NET 6/7/8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MVC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Web API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ASP.NET Core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Minimal APIs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gRPC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SignalR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6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Entity Framework Core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Dapper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LINQ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Services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IHostedService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Authentication &amp; Authorization (OAuth2,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Connect, JWT)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 &amp; Policy-based Authorization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 &amp; Throttling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Injection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Configuration &amp; Secrets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 (DDD)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Hexagonal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CQRS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Outbox Pattern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Keys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Multi-tenant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Resiliency Patterns (Retry, Circuit Breaker, Bulkhead)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ofiling &amp;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SDLC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(App Service, Functions, Key Vault, Storage)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Helm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Containerized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Canary Releases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Server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Query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Connection Pooling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Transactions &amp; Isolation Levels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Database Migrations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ETL &amp; Data Sync Jobs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RabbitMQ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Apache Kafka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MassTransit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Integrations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gRPC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Integrations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SFTP/Batch Integrations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 Versioning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Schema Evolution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OpenTelemetry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Health Checks &amp; Readiness Probes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SLIs/SLOs and Alerting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Load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xUnit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Moq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Testcontainers</w:t>
            </w:r>
            <w:proofErr w:type="spellEnd"/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 (at rest and in transit)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 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Token Handling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Linux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Bash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Postman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Swagger UI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Compose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Visual Studio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Rider</w:t>
            </w:r>
          </w:p>
        </w:tc>
      </w:tr>
      <w:tr w:rsidR="002F2F43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NuGet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C2E21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SonarQube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F2F43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F2F43" w:rsidRDefault="002F2F43"/>
        </w:tc>
      </w:tr>
    </w:tbl>
    <w:p w:rsidR="002F2F43" w:rsidRDefault="002F2F43">
      <w:pPr>
        <w:spacing w:after="80"/>
      </w:pPr>
    </w:p>
    <w:p w:rsidR="002F2F43" w:rsidRDefault="002C2E21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2F2F43" w:rsidRDefault="002C2E21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Senior Software Engineer</w:t>
      </w:r>
    </w:p>
    <w:p w:rsidR="002F2F43" w:rsidRDefault="002C2E21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2F2F43" w:rsidRDefault="002C2E21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Architected and delivered multi-tenant ASP.NET Core services in C# with clear domain boundaries, enabling independent scaling of core workflows while keeping deployment and operational complexity low.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Designed REST and </w:t>
      </w:r>
      <w:proofErr w:type="spellStart"/>
      <w:r>
        <w:rPr>
          <w:rFonts w:ascii="Arial" w:eastAsia="Arial" w:hAnsi="Arial" w:cs="Arial"/>
          <w:color w:val="111111"/>
        </w:rPr>
        <w:t>gRPC</w:t>
      </w:r>
      <w:proofErr w:type="spellEnd"/>
      <w:r>
        <w:rPr>
          <w:rFonts w:ascii="Arial" w:eastAsia="Arial" w:hAnsi="Arial" w:cs="Arial"/>
          <w:color w:val="111111"/>
        </w:rPr>
        <w:t xml:space="preserve"> endpoints with strict contra</w:t>
      </w:r>
      <w:r>
        <w:rPr>
          <w:rFonts w:ascii="Arial" w:eastAsia="Arial" w:hAnsi="Arial" w:cs="Arial"/>
          <w:color w:val="111111"/>
        </w:rPr>
        <w:t>cts, backward-compatible versioning, and robust validation, reducing integration defects by enforcing predictable payloads and error semantics.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OAuth2/OIDC authentication and JWT-based authorization with role and policy rules, ensuring least-</w:t>
      </w:r>
      <w:r>
        <w:rPr>
          <w:rFonts w:ascii="Arial" w:eastAsia="Arial" w:hAnsi="Arial" w:cs="Arial"/>
          <w:color w:val="111111"/>
        </w:rPr>
        <w:t>privilege access across internal tools and customer-facing APIs in production.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high-throughput background processing with </w:t>
      </w:r>
      <w:proofErr w:type="spellStart"/>
      <w:r>
        <w:rPr>
          <w:rFonts w:ascii="Arial" w:eastAsia="Arial" w:hAnsi="Arial" w:cs="Arial"/>
          <w:color w:val="111111"/>
        </w:rPr>
        <w:t>IHostedService</w:t>
      </w:r>
      <w:proofErr w:type="spellEnd"/>
      <w:r>
        <w:rPr>
          <w:rFonts w:ascii="Arial" w:eastAsia="Arial" w:hAnsi="Arial" w:cs="Arial"/>
          <w:color w:val="111111"/>
        </w:rPr>
        <w:t xml:space="preserve"> workers and queue-driven execution, ensuring idempotent handlers and safe retries to prevent duplicate side eff</w:t>
      </w:r>
      <w:r>
        <w:rPr>
          <w:rFonts w:ascii="Arial" w:eastAsia="Arial" w:hAnsi="Arial" w:cs="Arial"/>
          <w:color w:val="111111"/>
        </w:rPr>
        <w:t>ects under failure.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data access using EF Core query shaping, selective projections, and targeted indexing, improving latency for hot paths while keeping transactional consistency and auditability intact.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with explicit</w:t>
      </w:r>
      <w:r>
        <w:rPr>
          <w:rFonts w:ascii="Arial" w:eastAsia="Arial" w:hAnsi="Arial" w:cs="Arial"/>
          <w:color w:val="111111"/>
        </w:rPr>
        <w:t xml:space="preserve"> cache keys, TTL strategy, and stampede protection, reducing database load during peak traffic without compromising correctness for frequently-read entities.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an outbox pattern for reliable event publication, ensuring consistent state changes and message delivery even during partial outages, and enabling downstream consumers to stay in sync.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containerization efforts using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Kubernete</w:t>
      </w:r>
      <w:r>
        <w:rPr>
          <w:rFonts w:ascii="Arial" w:eastAsia="Arial" w:hAnsi="Arial" w:cs="Arial"/>
          <w:color w:val="111111"/>
        </w:rPr>
        <w:t>s</w:t>
      </w:r>
      <w:proofErr w:type="spellEnd"/>
      <w:r>
        <w:rPr>
          <w:rFonts w:ascii="Arial" w:eastAsia="Arial" w:hAnsi="Arial" w:cs="Arial"/>
          <w:color w:val="111111"/>
        </w:rPr>
        <w:t xml:space="preserve"> deployment patterns, improving rollout safety with health checks, readiness probes, and progressive delivery practices for critical services.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CI/CD pipelines with gated builds, automated tests, and repeatable deployments, shortening feedbac</w:t>
      </w:r>
      <w:r>
        <w:rPr>
          <w:rFonts w:ascii="Arial" w:eastAsia="Arial" w:hAnsi="Arial" w:cs="Arial"/>
          <w:color w:val="111111"/>
        </w:rPr>
        <w:t>k loops while maintaining high confidence for releases to staging and production.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adopting structured logging, distributed tracing, and actionable dashboards, making it faster to diagnose latency spikes and reduce mean time to r</w:t>
      </w:r>
      <w:r>
        <w:rPr>
          <w:rFonts w:ascii="Arial" w:eastAsia="Arial" w:hAnsi="Arial" w:cs="Arial"/>
          <w:color w:val="111111"/>
        </w:rPr>
        <w:t>ecovery after incidents.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security posture with practical OWASP-aligned protections, including input sanitization, rate limiting, and audit logs for sensitive operations across multiple service boundaries.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stakeholders to</w:t>
      </w:r>
      <w:r>
        <w:rPr>
          <w:rFonts w:ascii="Arial" w:eastAsia="Arial" w:hAnsi="Arial" w:cs="Arial"/>
          <w:color w:val="111111"/>
        </w:rPr>
        <w:t xml:space="preserve"> translate ambiguous requirements into incremental delivery plans, keeping scope controlled while ensuring the architecture supported long-term evolution.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reviews, pairing, and post-incident retrospectives, building a cu</w:t>
      </w:r>
      <w:r>
        <w:rPr>
          <w:rFonts w:ascii="Arial" w:eastAsia="Arial" w:hAnsi="Arial" w:cs="Arial"/>
          <w:color w:val="111111"/>
        </w:rPr>
        <w:t>lture of measurable improvements and shared ownership of reliability and quality.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performance investigations end-to-end using profiling and targeted benchmarks, turning findings into concrete refactors that improved throughput and lowered infrastru</w:t>
      </w:r>
      <w:r>
        <w:rPr>
          <w:rFonts w:ascii="Arial" w:eastAsia="Arial" w:hAnsi="Arial" w:cs="Arial"/>
          <w:color w:val="111111"/>
        </w:rPr>
        <w:t>cture cost over time.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operational excellence by defining SLIs/SLOs and tuning alerts for signal over noise, ensuring on-call received actionable pages rather than high-volume, low-value notifications.</w:t>
      </w:r>
    </w:p>
    <w:p w:rsidR="002F2F43" w:rsidRDefault="002C2E21">
      <w:pPr>
        <w:pBdr>
          <w:bottom w:val="dashed" w:sz="4" w:space="0" w:color="CFD2CD"/>
        </w:pBdr>
        <w:spacing w:after="120"/>
      </w:pPr>
      <w:r>
        <w:t xml:space="preserve"> </w:t>
      </w:r>
    </w:p>
    <w:p w:rsidR="002F2F43" w:rsidRDefault="002C2E21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2F2F43" w:rsidRDefault="002C2E21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2F2F43" w:rsidRDefault="002C2E21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.NET Core backend services using ASP.NET Core Web API, delivering reliable business endpoints with consistent error handling, validation, and pagination patterns.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integration-heavy workflows that sy</w:t>
      </w:r>
      <w:r>
        <w:rPr>
          <w:rFonts w:ascii="Arial" w:eastAsia="Arial" w:hAnsi="Arial" w:cs="Arial"/>
          <w:color w:val="111111"/>
        </w:rPr>
        <w:t xml:space="preserve">nchronized data with third-party systems, implementing resilient retry logic, timeout controls, and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safeguards to avoid duplicate processing.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relational schemas and optimized SQL queries for transactional workloads, combining indexin</w:t>
      </w:r>
      <w:r>
        <w:rPr>
          <w:rFonts w:ascii="Arial" w:eastAsia="Arial" w:hAnsi="Arial" w:cs="Arial"/>
          <w:color w:val="111111"/>
        </w:rPr>
        <w:t>g, careful joins, and query analysis to keep response times stable under growth.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real-time updates using </w:t>
      </w:r>
      <w:proofErr w:type="spellStart"/>
      <w:r>
        <w:rPr>
          <w:rFonts w:ascii="Arial" w:eastAsia="Arial" w:hAnsi="Arial" w:cs="Arial"/>
          <w:color w:val="111111"/>
        </w:rPr>
        <w:t>SignalR</w:t>
      </w:r>
      <w:proofErr w:type="spellEnd"/>
      <w:r>
        <w:rPr>
          <w:rFonts w:ascii="Arial" w:eastAsia="Arial" w:hAnsi="Arial" w:cs="Arial"/>
          <w:color w:val="111111"/>
        </w:rPr>
        <w:t xml:space="preserve"> for operational dashboards, ensuring efficient broadcast patterns and connection management while preserving authorization bounda</w:t>
      </w:r>
      <w:r>
        <w:rPr>
          <w:rFonts w:ascii="Arial" w:eastAsia="Arial" w:hAnsi="Arial" w:cs="Arial"/>
          <w:color w:val="111111"/>
        </w:rPr>
        <w:t>ries per user role.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automated integration testing around API boundaries, using realistic fixtures and database reset strategies to catch regressions that unit tests could not reliably detect.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Containerized services with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 xml:space="preserve"> for consistent</w:t>
      </w:r>
      <w:r>
        <w:rPr>
          <w:rFonts w:ascii="Arial" w:eastAsia="Arial" w:hAnsi="Arial" w:cs="Arial"/>
          <w:color w:val="111111"/>
        </w:rPr>
        <w:t xml:space="preserve"> local development and CI execution, reducing environment drift and simplifying onboarding across engineers and cross-functional collaborators.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by adding structured logs and correlation identifiers across request flows, making it eas</w:t>
      </w:r>
      <w:r>
        <w:rPr>
          <w:rFonts w:ascii="Arial" w:eastAsia="Arial" w:hAnsi="Arial" w:cs="Arial"/>
          <w:color w:val="111111"/>
        </w:rPr>
        <w:t>ier to trace failures through service layers and external dependencies.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secure token handling and session protections aligned with OWASP guidance, including input validation and safe serialization practices for sensitive payloads and identifi</w:t>
      </w:r>
      <w:r>
        <w:rPr>
          <w:rFonts w:ascii="Arial" w:eastAsia="Arial" w:hAnsi="Arial" w:cs="Arial"/>
          <w:color w:val="111111"/>
        </w:rPr>
        <w:t>ers.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 and design to refine requirements, propose technical options, and ship iterative improvements that balanced delivery speed with maintainable architecture choices.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Enhanced background job execution using scheduled workers </w:t>
      </w:r>
      <w:r>
        <w:rPr>
          <w:rFonts w:ascii="Arial" w:eastAsia="Arial" w:hAnsi="Arial" w:cs="Arial"/>
          <w:color w:val="111111"/>
        </w:rPr>
        <w:t>and queue-based processing, ensuring safe concurrency limits and predictable throughput for data-heavy operations.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Performed production support and root-cause analysis for incidents, documenting fixes and preventive actions so recurring failures were add</w:t>
      </w:r>
      <w:r>
        <w:rPr>
          <w:rFonts w:ascii="Arial" w:eastAsia="Arial" w:hAnsi="Arial" w:cs="Arial"/>
          <w:color w:val="111111"/>
        </w:rPr>
        <w:t>ressed systematically rather than repeatedly patched.</w:t>
      </w:r>
    </w:p>
    <w:p w:rsidR="002F2F43" w:rsidRDefault="002C2E21">
      <w:pPr>
        <w:pBdr>
          <w:bottom w:val="dashed" w:sz="4" w:space="0" w:color="CFD2CD"/>
        </w:pBdr>
        <w:spacing w:after="120"/>
      </w:pPr>
      <w:r>
        <w:t xml:space="preserve"> </w:t>
      </w:r>
    </w:p>
    <w:p w:rsidR="002F2F43" w:rsidRDefault="002C2E21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Software Developer</w:t>
      </w:r>
    </w:p>
    <w:p w:rsidR="002F2F43" w:rsidRDefault="002C2E21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2F2F43" w:rsidRDefault="002C2E21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ASP.NET MVC and ASP.NET Web API applications on .NET Framework, delivering reliable server-side functionality with consistent routing, validation, and error handling.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data access with Entity Framework 6 and SQL Server, </w:t>
      </w:r>
      <w:r>
        <w:rPr>
          <w:rFonts w:ascii="Arial" w:eastAsia="Arial" w:hAnsi="Arial" w:cs="Arial"/>
          <w:color w:val="111111"/>
        </w:rPr>
        <w:t xml:space="preserve">improving query performance through indexing and careful eager loading to avoid hidden </w:t>
      </w:r>
      <w:proofErr w:type="gramStart"/>
      <w:r>
        <w:rPr>
          <w:rFonts w:ascii="Arial" w:eastAsia="Arial" w:hAnsi="Arial" w:cs="Arial"/>
          <w:color w:val="111111"/>
        </w:rPr>
        <w:t>N+1 issues</w:t>
      </w:r>
      <w:proofErr w:type="gramEnd"/>
      <w:r>
        <w:rPr>
          <w:rFonts w:ascii="Arial" w:eastAsia="Arial" w:hAnsi="Arial" w:cs="Arial"/>
          <w:color w:val="111111"/>
        </w:rPr>
        <w:t xml:space="preserve"> in production.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secure authentication flows with forms authentication and role checks, hardening endpoints with input validation and server-side au</w:t>
      </w:r>
      <w:r>
        <w:rPr>
          <w:rFonts w:ascii="Arial" w:eastAsia="Arial" w:hAnsi="Arial" w:cs="Arial"/>
          <w:color w:val="111111"/>
        </w:rPr>
        <w:t>thorization for sensitive administrative actions.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reusable backend modules for content and order workflows, reducing duplicated logic and enabling faster delivery by standardizing patterns across multiple client projects.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caching for read</w:t>
      </w:r>
      <w:r>
        <w:rPr>
          <w:rFonts w:ascii="Arial" w:eastAsia="Arial" w:hAnsi="Arial" w:cs="Arial"/>
          <w:color w:val="111111"/>
        </w:rPr>
        <w:t>-heavy pages and API responses, improving perceived performance while ensuring cache invalidation strategies were explicit and safe for frequently updated entities.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build and deployment automation steps that reduced manual release errors, impr</w:t>
      </w:r>
      <w:r>
        <w:rPr>
          <w:rFonts w:ascii="Arial" w:eastAsia="Arial" w:hAnsi="Arial" w:cs="Arial"/>
          <w:color w:val="111111"/>
        </w:rPr>
        <w:t>oving repeatability for staging and production deployments across multiple environments.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directly with clients to clarify requirements and translate them into technical tasks, ensuring deliverables matched expectations and reducing late-cycl</w:t>
      </w:r>
      <w:r>
        <w:rPr>
          <w:rFonts w:ascii="Arial" w:eastAsia="Arial" w:hAnsi="Arial" w:cs="Arial"/>
          <w:color w:val="111111"/>
        </w:rPr>
        <w:t>e scope surprises.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Troubleshot production issues using logs and targeted diagnostics, applying minimal-risk fixes and documenting post-release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to prevent similar outages from recurring.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by refactoring legacy component</w:t>
      </w:r>
      <w:r>
        <w:rPr>
          <w:rFonts w:ascii="Arial" w:eastAsia="Arial" w:hAnsi="Arial" w:cs="Arial"/>
          <w:color w:val="111111"/>
        </w:rPr>
        <w:t>s into clearer layers, reducing tight coupling and enabling safer future changes without requiring widespread rewrites.</w:t>
      </w:r>
    </w:p>
    <w:p w:rsidR="002F2F43" w:rsidRDefault="002C2E21">
      <w:pPr>
        <w:pBdr>
          <w:bottom w:val="dashed" w:sz="4" w:space="0" w:color="CFD2CD"/>
        </w:pBdr>
        <w:spacing w:after="120"/>
      </w:pPr>
      <w:r>
        <w:t xml:space="preserve"> </w:t>
      </w:r>
    </w:p>
    <w:p w:rsidR="002F2F43" w:rsidRDefault="002C2E21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2F2F43" w:rsidRDefault="002C2E21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2F2F43" w:rsidRDefault="002C2E21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backend feature development in a structu</w:t>
      </w:r>
      <w:r>
        <w:rPr>
          <w:rFonts w:ascii="Arial" w:eastAsia="Arial" w:hAnsi="Arial" w:cs="Arial"/>
          <w:color w:val="111111"/>
        </w:rPr>
        <w:t>red team environment, implementing server-side functionality with careful attention to correctness, readability, and predictable behavior.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API endpoint work by implementing validation and consistent error responses, improving client integration</w:t>
      </w:r>
      <w:r>
        <w:rPr>
          <w:rFonts w:ascii="Arial" w:eastAsia="Arial" w:hAnsi="Arial" w:cs="Arial"/>
          <w:color w:val="111111"/>
        </w:rPr>
        <w:t xml:space="preserve"> reliability and reducing ambiguous failure modes during development.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database-backed features by writing SQL queries and basic schema updates, coordinating changes carefully to avoid breaking existing workflows and reports in production.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application stability by adding logging and defensive checks around edge cases, helping the team identify recurring issues and address them with targeted fixes.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on UI-to-backend integration tasks, ensuring request payloads matched serve</w:t>
      </w:r>
      <w:r>
        <w:rPr>
          <w:rFonts w:ascii="Arial" w:eastAsia="Arial" w:hAnsi="Arial" w:cs="Arial"/>
          <w:color w:val="111111"/>
        </w:rPr>
        <w:t>r expectations and that authorization rules were enforced consistently for protected actions.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iterative improvements, learning team standards while contributing incremental refactors that reduced duplication and clarified</w:t>
      </w:r>
      <w:r>
        <w:rPr>
          <w:rFonts w:ascii="Arial" w:eastAsia="Arial" w:hAnsi="Arial" w:cs="Arial"/>
          <w:color w:val="111111"/>
        </w:rPr>
        <w:t xml:space="preserve"> responsibilities in modules.</w:t>
      </w:r>
    </w:p>
    <w:p w:rsidR="002F2F43" w:rsidRDefault="002C2E21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troubleshoot customer-reported issues by reproducing bugs and proposing fixes, communicating clearly with teammates to ensure changes were verified and safely released.</w:t>
      </w:r>
    </w:p>
    <w:p w:rsidR="002F2F43" w:rsidRDefault="002F2F43">
      <w:pPr>
        <w:spacing w:after="80"/>
      </w:pPr>
    </w:p>
    <w:p w:rsidR="002F2F43" w:rsidRDefault="002C2E21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2F2F43" w:rsidRDefault="002C2E21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2F2F43" w:rsidRDefault="002C2E21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2F2F43" w:rsidRDefault="002C2E21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2F2F43" w:rsidRDefault="002F2F43">
      <w:pPr>
        <w:spacing w:after="80"/>
      </w:pPr>
    </w:p>
    <w:sectPr w:rsidR="002F2F4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823B6"/>
    <w:multiLevelType w:val="hybridMultilevel"/>
    <w:tmpl w:val="5310252E"/>
    <w:lvl w:ilvl="0" w:tplc="E06E864C">
      <w:start w:val="1"/>
      <w:numFmt w:val="bullet"/>
      <w:lvlText w:val="●"/>
      <w:lvlJc w:val="left"/>
      <w:pPr>
        <w:ind w:left="720" w:hanging="360"/>
      </w:pPr>
    </w:lvl>
    <w:lvl w:ilvl="1" w:tplc="A70C0C3E">
      <w:start w:val="1"/>
      <w:numFmt w:val="bullet"/>
      <w:lvlText w:val="○"/>
      <w:lvlJc w:val="left"/>
      <w:pPr>
        <w:ind w:left="1440" w:hanging="360"/>
      </w:pPr>
    </w:lvl>
    <w:lvl w:ilvl="2" w:tplc="E8E2B740">
      <w:start w:val="1"/>
      <w:numFmt w:val="bullet"/>
      <w:lvlText w:val="■"/>
      <w:lvlJc w:val="left"/>
      <w:pPr>
        <w:ind w:left="2160" w:hanging="360"/>
      </w:pPr>
    </w:lvl>
    <w:lvl w:ilvl="3" w:tplc="A68E218C">
      <w:start w:val="1"/>
      <w:numFmt w:val="bullet"/>
      <w:lvlText w:val="●"/>
      <w:lvlJc w:val="left"/>
      <w:pPr>
        <w:ind w:left="2880" w:hanging="360"/>
      </w:pPr>
    </w:lvl>
    <w:lvl w:ilvl="4" w:tplc="84A2C54E">
      <w:start w:val="1"/>
      <w:numFmt w:val="bullet"/>
      <w:lvlText w:val="○"/>
      <w:lvlJc w:val="left"/>
      <w:pPr>
        <w:ind w:left="3600" w:hanging="360"/>
      </w:pPr>
    </w:lvl>
    <w:lvl w:ilvl="5" w:tplc="B2C01F3A">
      <w:start w:val="1"/>
      <w:numFmt w:val="bullet"/>
      <w:lvlText w:val="■"/>
      <w:lvlJc w:val="left"/>
      <w:pPr>
        <w:ind w:left="4320" w:hanging="360"/>
      </w:pPr>
    </w:lvl>
    <w:lvl w:ilvl="6" w:tplc="33D61846">
      <w:start w:val="1"/>
      <w:numFmt w:val="bullet"/>
      <w:lvlText w:val="●"/>
      <w:lvlJc w:val="left"/>
      <w:pPr>
        <w:ind w:left="5040" w:hanging="360"/>
      </w:pPr>
    </w:lvl>
    <w:lvl w:ilvl="7" w:tplc="9DC2AFC6">
      <w:start w:val="1"/>
      <w:numFmt w:val="bullet"/>
      <w:lvlText w:val="●"/>
      <w:lvlJc w:val="left"/>
      <w:pPr>
        <w:ind w:left="5760" w:hanging="360"/>
      </w:pPr>
    </w:lvl>
    <w:lvl w:ilvl="8" w:tplc="ED7680A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F2F43"/>
    <w:rsid w:val="002C2E21"/>
    <w:rsid w:val="002F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1663</Words>
  <Characters>9484</Characters>
  <Application>Microsoft Office Word</Application>
  <DocSecurity>0</DocSecurity>
  <Lines>79</Lines>
  <Paragraphs>22</Paragraphs>
  <ScaleCrop>false</ScaleCrop>
  <Company>P R C</Company>
  <LinksUpToDate>false</LinksUpToDate>
  <CharactersWithSpaces>11125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2026-02-01T16:33:00Z</dcterms:created>
  <dcterms:modified xsi:type="dcterms:W3CDTF">2026-02-02T21:45:00Z</dcterms:modified>
</cp:coreProperties>
</file>