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A1D" w:rsidRDefault="00EA7A1D" w:rsidP="00EA7A1D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EA7A1D" w:rsidRDefault="00EA7A1D" w:rsidP="00EA7A1D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EA7A1D" w:rsidRDefault="00EA7A1D" w:rsidP="00EA7A1D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DF769F" w:rsidRDefault="00EA7A1D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DF769F" w:rsidRDefault="00EA7A1D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building and operating production systems across Java and Node.js, with a strong focus on scalable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microservices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secure API design, and pragmatic reliability improvements.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Experienced in designing clean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service boundaries, optimizing performance for high-traffic workloads, and delivering maintainable architectures with strong testing practices and measurable business impact.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end-to-end—from discovery and design through deployme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nt,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long-term evolution—while collaborating closely with product and stakeholders.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Known for mentoring engineers through design reviews and implementation, strengthening engineering standards, and shipping incremental improvements that r</w:t>
      </w:r>
      <w:r>
        <w:rPr>
          <w:rFonts w:ascii="Arial" w:eastAsia="Arial" w:hAnsi="Arial" w:cs="Arial"/>
          <w:color w:val="111111"/>
          <w:sz w:val="21"/>
          <w:szCs w:val="21"/>
        </w:rPr>
        <w:t>educe risk and accelerate delivery.</w:t>
      </w:r>
      <w:proofErr w:type="gramEnd"/>
    </w:p>
    <w:p w:rsidR="00DF769F" w:rsidRDefault="00EA7A1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Boot</w:t>
            </w:r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MVC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Security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JPA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Hibernate</w:t>
            </w:r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RESTful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Services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JAX-RS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Maven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Gradle</w:t>
            </w:r>
            <w:proofErr w:type="spellEnd"/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JUnit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Mockito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Testcontainers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Servlets</w:t>
            </w:r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 Concurrency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JVM Performance Tuning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Express.js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NestJS</w:t>
            </w:r>
            <w:proofErr w:type="spellEnd"/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</w:t>
            </w:r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Service-to-Service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Domain-Driven Design</w:t>
            </w:r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Backward-Compatible API Evolution</w:t>
            </w:r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Multi-Tenant Authorization Models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Kafka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RabbitMQ</w:t>
            </w:r>
            <w:proofErr w:type="spellEnd"/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Schema Migration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Infrastructure-as-Code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 Concepts</w:t>
            </w:r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Alerting &amp; On-Call Readiness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Triage &amp; Root Cause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Nuxt.js</w:t>
            </w:r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Router</w:t>
            </w:r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State Management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 Concepts</w:t>
            </w:r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 Practices</w:t>
            </w:r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Static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</w:tr>
      <w:tr w:rsidR="00DF769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Least-Privilege Access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769F" w:rsidRDefault="00EA7A1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 Practices</w:t>
            </w:r>
          </w:p>
        </w:tc>
      </w:tr>
    </w:tbl>
    <w:p w:rsidR="00DF769F" w:rsidRDefault="00DF769F">
      <w:pPr>
        <w:spacing w:after="80"/>
      </w:pPr>
    </w:p>
    <w:p w:rsidR="00DF769F" w:rsidRDefault="00EA7A1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DF769F" w:rsidRDefault="00EA7A1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DF769F" w:rsidRDefault="00EA7A1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DF769F" w:rsidRDefault="00EA7A1D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the design and delivery of Java and Node.js services that handled latency-sensitive workflows, defining clear service boundaries and consistently meeting reliability targets under production traffic.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evolved REST and </w:t>
      </w:r>
      <w:proofErr w:type="spellStart"/>
      <w:r>
        <w:rPr>
          <w:rFonts w:ascii="Arial" w:eastAsia="Arial" w:hAnsi="Arial" w:cs="Arial"/>
          <w:color w:val="111111"/>
        </w:rPr>
        <w:t>GraphQL</w:t>
      </w:r>
      <w:proofErr w:type="spellEnd"/>
      <w:r>
        <w:rPr>
          <w:rFonts w:ascii="Arial" w:eastAsia="Arial" w:hAnsi="Arial" w:cs="Arial"/>
          <w:color w:val="111111"/>
        </w:rPr>
        <w:t xml:space="preserve"> APIs with str</w:t>
      </w:r>
      <w:r>
        <w:rPr>
          <w:rFonts w:ascii="Arial" w:eastAsia="Arial" w:hAnsi="Arial" w:cs="Arial"/>
          <w:color w:val="111111"/>
        </w:rPr>
        <w:t xml:space="preserve">ong contract discipline, adding versioning and compatibility </w:t>
      </w:r>
      <w:proofErr w:type="gramStart"/>
      <w:r>
        <w:rPr>
          <w:rFonts w:ascii="Arial" w:eastAsia="Arial" w:hAnsi="Arial" w:cs="Arial"/>
          <w:color w:val="111111"/>
        </w:rPr>
        <w:t>rules</w:t>
      </w:r>
      <w:proofErr w:type="gramEnd"/>
      <w:r>
        <w:rPr>
          <w:rFonts w:ascii="Arial" w:eastAsia="Arial" w:hAnsi="Arial" w:cs="Arial"/>
          <w:color w:val="111111"/>
        </w:rPr>
        <w:t xml:space="preserve"> so multiple clients could upgrade safely without coordinated releases or outages.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secure authentication and authorization using OAuth2 and JWT, aligning role-based access cont</w:t>
      </w:r>
      <w:r>
        <w:rPr>
          <w:rFonts w:ascii="Arial" w:eastAsia="Arial" w:hAnsi="Arial" w:cs="Arial"/>
          <w:color w:val="111111"/>
        </w:rPr>
        <w:t>rol with multi-tenant requirements while minimizing privilege escalation paths and audit gaps.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throughput and tail latency by profiling hot paths, reducing serialization overhead, and tuning database interaction patterns so peak usage spikes cou</w:t>
      </w:r>
      <w:r>
        <w:rPr>
          <w:rFonts w:ascii="Arial" w:eastAsia="Arial" w:hAnsi="Arial" w:cs="Arial"/>
          <w:color w:val="111111"/>
        </w:rPr>
        <w:t>ld be absorbed without degraded UX.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queries through indexing strategy, query rewrites, and pagination patterns, while introducing </w:t>
      </w:r>
      <w:proofErr w:type="spellStart"/>
      <w:proofErr w:type="gramStart"/>
      <w:r>
        <w:rPr>
          <w:rFonts w:ascii="Arial" w:eastAsia="Arial" w:hAnsi="Arial" w:cs="Arial"/>
          <w:color w:val="111111"/>
        </w:rPr>
        <w:t>Redis</w:t>
      </w:r>
      <w:proofErr w:type="spellEnd"/>
      <w:proofErr w:type="gramEnd"/>
      <w:r>
        <w:rPr>
          <w:rFonts w:ascii="Arial" w:eastAsia="Arial" w:hAnsi="Arial" w:cs="Arial"/>
          <w:color w:val="111111"/>
        </w:rPr>
        <w:t xml:space="preserve"> caching to reduce load on critical tables during high-concurrency periods.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Introduced asynchron</w:t>
      </w:r>
      <w:r>
        <w:rPr>
          <w:rFonts w:ascii="Arial" w:eastAsia="Arial" w:hAnsi="Arial" w:cs="Arial"/>
          <w:color w:val="111111"/>
        </w:rPr>
        <w:t>ous processing for heavy workloads using message-driven patterns, ensuring idempotent handlers and safe retries so background jobs stayed reliable even during partial failures.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Strengthened CI/CD quality gates by expanding automated tests, enforcing </w:t>
      </w:r>
      <w:proofErr w:type="spellStart"/>
      <w:r>
        <w:rPr>
          <w:rFonts w:ascii="Arial" w:eastAsia="Arial" w:hAnsi="Arial" w:cs="Arial"/>
          <w:color w:val="111111"/>
        </w:rPr>
        <w:t>lint</w:t>
      </w:r>
      <w:r>
        <w:rPr>
          <w:rFonts w:ascii="Arial" w:eastAsia="Arial" w:hAnsi="Arial" w:cs="Arial"/>
          <w:color w:val="111111"/>
        </w:rPr>
        <w:t>ing</w:t>
      </w:r>
      <w:proofErr w:type="spellEnd"/>
      <w:r>
        <w:rPr>
          <w:rFonts w:ascii="Arial" w:eastAsia="Arial" w:hAnsi="Arial" w:cs="Arial"/>
          <w:color w:val="111111"/>
        </w:rPr>
        <w:t xml:space="preserve"> and static checks, and establishing release checklists that reduced regressions and improved deployment confidence.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Standardized containerization workflows with </w:t>
      </w:r>
      <w:proofErr w:type="spellStart"/>
      <w:r>
        <w:rPr>
          <w:rFonts w:ascii="Arial" w:eastAsia="Arial" w:hAnsi="Arial" w:cs="Arial"/>
          <w:color w:val="111111"/>
        </w:rPr>
        <w:t>Docker</w:t>
      </w:r>
      <w:proofErr w:type="spellEnd"/>
      <w:r>
        <w:rPr>
          <w:rFonts w:ascii="Arial" w:eastAsia="Arial" w:hAnsi="Arial" w:cs="Arial"/>
          <w:color w:val="111111"/>
        </w:rPr>
        <w:t xml:space="preserve"> and production parity environments, enabling consistent local reproduction of issu</w:t>
      </w:r>
      <w:r>
        <w:rPr>
          <w:rFonts w:ascii="Arial" w:eastAsia="Arial" w:hAnsi="Arial" w:cs="Arial"/>
          <w:color w:val="111111"/>
        </w:rPr>
        <w:t>es and faster incident resolution across engineering teams.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by adding structured logging, actionable metrics, and </w:t>
      </w:r>
      <w:proofErr w:type="spellStart"/>
      <w:r>
        <w:rPr>
          <w:rFonts w:ascii="Arial" w:eastAsia="Arial" w:hAnsi="Arial" w:cs="Arial"/>
          <w:color w:val="111111"/>
        </w:rPr>
        <w:t>dashboarding</w:t>
      </w:r>
      <w:proofErr w:type="spellEnd"/>
      <w:r>
        <w:rPr>
          <w:rFonts w:ascii="Arial" w:eastAsia="Arial" w:hAnsi="Arial" w:cs="Arial"/>
          <w:color w:val="111111"/>
        </w:rPr>
        <w:t xml:space="preserve"> practices that shortened mean time to detect and clarified ownership for operational alerts in productio</w:t>
      </w:r>
      <w:r>
        <w:rPr>
          <w:rFonts w:ascii="Arial" w:eastAsia="Arial" w:hAnsi="Arial" w:cs="Arial"/>
          <w:color w:val="111111"/>
        </w:rPr>
        <w:t>n.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and stakeholders to translate ambiguous requirements into technical plans, breaking work into incremental milestones that reduced risk while delivering visible progress quickly.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technical debt by refactoring brittle mo</w:t>
      </w:r>
      <w:r>
        <w:rPr>
          <w:rFonts w:ascii="Arial" w:eastAsia="Arial" w:hAnsi="Arial" w:cs="Arial"/>
          <w:color w:val="111111"/>
        </w:rPr>
        <w:t>dules into well-scoped components, simplifying dependency graphs and making future feature work safer, faster, and easier to review in code.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practical security hardening such as input validation, rate limiting, and safer token handling, impro</w:t>
      </w:r>
      <w:r>
        <w:rPr>
          <w:rFonts w:ascii="Arial" w:eastAsia="Arial" w:hAnsi="Arial" w:cs="Arial"/>
          <w:color w:val="111111"/>
        </w:rPr>
        <w:t>ving resilience against common OWASP-aligned threats without slowing delivery.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Owned performance and cost tradeoffs by introducing caching and batching where appropriate, validating improvements with measurements and ensuring changes stayed maintainable </w:t>
      </w:r>
      <w:r>
        <w:rPr>
          <w:rFonts w:ascii="Arial" w:eastAsia="Arial" w:hAnsi="Arial" w:cs="Arial"/>
          <w:color w:val="111111"/>
        </w:rPr>
        <w:t>over time.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design reviews, pairing, and post-incident learning, helping raise engineering standards while keeping discussions grounded in production realities and user impact.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Drove cross-team alignment on API conventions and</w:t>
      </w:r>
      <w:r>
        <w:rPr>
          <w:rFonts w:ascii="Arial" w:eastAsia="Arial" w:hAnsi="Arial" w:cs="Arial"/>
          <w:color w:val="111111"/>
        </w:rPr>
        <w:t xml:space="preserve"> error handling patterns, reducing integration friction and enabling client teams to ship features with fewer coordination bottlenecks.</w:t>
      </w:r>
    </w:p>
    <w:p w:rsidR="00DF769F" w:rsidRDefault="00EA7A1D">
      <w:pPr>
        <w:pBdr>
          <w:bottom w:val="dashed" w:sz="4" w:space="0" w:color="CFD2CD"/>
        </w:pBdr>
        <w:spacing w:after="120"/>
      </w:pPr>
      <w:r>
        <w:t xml:space="preserve"> </w:t>
      </w:r>
    </w:p>
    <w:p w:rsidR="00DF769F" w:rsidRDefault="00EA7A1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DF769F" w:rsidRDefault="00EA7A1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DF769F" w:rsidRDefault="00EA7A1D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Java and Node.js backend capabilities that integrated third-party systems, focusing on consistent data contracts and predictable failure handling to protect core user workflows.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REST endpoints with clear resource modeling and validat</w:t>
      </w:r>
      <w:r>
        <w:rPr>
          <w:rFonts w:ascii="Arial" w:eastAsia="Arial" w:hAnsi="Arial" w:cs="Arial"/>
          <w:color w:val="111111"/>
        </w:rPr>
        <w:t>ion, ensuring clients received stable, well-structured responses and meaningful errors that reduced support and rework cycles.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real-time updates using </w:t>
      </w:r>
      <w:proofErr w:type="spellStart"/>
      <w:r>
        <w:rPr>
          <w:rFonts w:ascii="Arial" w:eastAsia="Arial" w:hAnsi="Arial" w:cs="Arial"/>
          <w:color w:val="111111"/>
        </w:rPr>
        <w:t>WebSockets</w:t>
      </w:r>
      <w:proofErr w:type="spellEnd"/>
      <w:r>
        <w:rPr>
          <w:rFonts w:ascii="Arial" w:eastAsia="Arial" w:hAnsi="Arial" w:cs="Arial"/>
          <w:color w:val="111111"/>
        </w:rPr>
        <w:t xml:space="preserve"> where needed for responsive dashboards, carefully managing connection lifecycles</w:t>
      </w:r>
      <w:r>
        <w:rPr>
          <w:rFonts w:ascii="Arial" w:eastAsia="Arial" w:hAnsi="Arial" w:cs="Arial"/>
          <w:color w:val="111111"/>
        </w:rPr>
        <w:t xml:space="preserve"> and backpressure to keep the system stable under load.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 consistency by introducing safer write patterns, background reconciliation tasks, and defensive parsing for partner payloads that were inconsistent or evolved without notice.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</w:t>
      </w:r>
      <w:r>
        <w:rPr>
          <w:rFonts w:ascii="Arial" w:eastAsia="Arial" w:hAnsi="Arial" w:cs="Arial"/>
          <w:color w:val="111111"/>
        </w:rPr>
        <w:t>hened security posture through practical OWASP-aligned protections, including strict input validation, safer token/session handling, and tighter authorization checks on sensitive actions.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incident rates by adding structured logs, health checks, a</w:t>
      </w:r>
      <w:r>
        <w:rPr>
          <w:rFonts w:ascii="Arial" w:eastAsia="Arial" w:hAnsi="Arial" w:cs="Arial"/>
          <w:color w:val="111111"/>
        </w:rPr>
        <w:t xml:space="preserve">nd </w:t>
      </w:r>
      <w:proofErr w:type="spellStart"/>
      <w:r>
        <w:rPr>
          <w:rFonts w:ascii="Arial" w:eastAsia="Arial" w:hAnsi="Arial" w:cs="Arial"/>
          <w:color w:val="111111"/>
        </w:rPr>
        <w:t>alertable</w:t>
      </w:r>
      <w:proofErr w:type="spellEnd"/>
      <w:r>
        <w:rPr>
          <w:rFonts w:ascii="Arial" w:eastAsia="Arial" w:hAnsi="Arial" w:cs="Arial"/>
          <w:color w:val="111111"/>
        </w:rPr>
        <w:t xml:space="preserve"> signals, making it easier to pinpoint failures and shorten time-to-resolution during production issues.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Expanded automated testing with unit and integration coverage, prioritizing regression-prone areas so releases became less risky and engi</w:t>
      </w:r>
      <w:r>
        <w:rPr>
          <w:rFonts w:ascii="Arial" w:eastAsia="Arial" w:hAnsi="Arial" w:cs="Arial"/>
          <w:color w:val="111111"/>
        </w:rPr>
        <w:t>neers could refactor with greater confidence.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design to refine requirements into achievable technical plans, proposing options and tradeoffs while keeping scope aligned to delivery timelines.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b</w:t>
      </w:r>
      <w:r>
        <w:rPr>
          <w:rFonts w:ascii="Arial" w:eastAsia="Arial" w:hAnsi="Arial" w:cs="Arial"/>
          <w:color w:val="111111"/>
        </w:rPr>
        <w:t>y tuning database access patterns and reducing redundant calls, validating gains with measurements rather than assumptions to ensure changes delivered real impact.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cleaner modularization in the codebase to improve </w:t>
      </w:r>
      <w:proofErr w:type="gramStart"/>
      <w:r>
        <w:rPr>
          <w:rFonts w:ascii="Arial" w:eastAsia="Arial" w:hAnsi="Arial" w:cs="Arial"/>
          <w:color w:val="111111"/>
        </w:rPr>
        <w:t>maintainability,</w:t>
      </w:r>
      <w:proofErr w:type="gramEnd"/>
      <w:r>
        <w:rPr>
          <w:rFonts w:ascii="Arial" w:eastAsia="Arial" w:hAnsi="Arial" w:cs="Arial"/>
          <w:color w:val="111111"/>
        </w:rPr>
        <w:t xml:space="preserve"> separating c</w:t>
      </w:r>
      <w:r>
        <w:rPr>
          <w:rFonts w:ascii="Arial" w:eastAsia="Arial" w:hAnsi="Arial" w:cs="Arial"/>
          <w:color w:val="111111"/>
        </w:rPr>
        <w:t>oncerns so new features could be added without destabilizing unrelated areas of the system.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operations by troubleshooting complex issues across services, documenting root causes and follow-up actions so recurring problems were preven</w:t>
      </w:r>
      <w:r>
        <w:rPr>
          <w:rFonts w:ascii="Arial" w:eastAsia="Arial" w:hAnsi="Arial" w:cs="Arial"/>
          <w:color w:val="111111"/>
        </w:rPr>
        <w:t>ted systematically.</w:t>
      </w:r>
    </w:p>
    <w:p w:rsidR="00DF769F" w:rsidRDefault="00EA7A1D">
      <w:pPr>
        <w:pBdr>
          <w:bottom w:val="dashed" w:sz="4" w:space="0" w:color="CFD2CD"/>
        </w:pBdr>
        <w:spacing w:after="120"/>
      </w:pPr>
      <w:r>
        <w:t xml:space="preserve"> </w:t>
      </w:r>
    </w:p>
    <w:p w:rsidR="00DF769F" w:rsidRDefault="00EA7A1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DF769F" w:rsidRDefault="00EA7A1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DF769F" w:rsidRDefault="00EA7A1D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backend features using JavaScript and Node.js for content-driven web platforms, focusing on predictable APIs and clear validation to reduce downstream integration errors.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REST endpoints with consistent status codes and </w:t>
      </w:r>
      <w:r>
        <w:rPr>
          <w:rFonts w:ascii="Arial" w:eastAsia="Arial" w:hAnsi="Arial" w:cs="Arial"/>
          <w:color w:val="111111"/>
        </w:rPr>
        <w:t>error payloads, improving client-side development speed and making production troubleshooting significantly more straightforward.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Modernized legacy UI patterns toward component-driven approaches, improving maintainability while preserving existing behavi</w:t>
      </w:r>
      <w:r>
        <w:rPr>
          <w:rFonts w:ascii="Arial" w:eastAsia="Arial" w:hAnsi="Arial" w:cs="Arial"/>
          <w:color w:val="111111"/>
        </w:rPr>
        <w:t>or so stakeholders could accept changes with minimal disruption.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page performance through caching, asset optimization, and careful rendering decisions, resulting in faster load times and a noticeably smoother experience on slower connections.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</w:t>
      </w:r>
      <w:r>
        <w:rPr>
          <w:rFonts w:ascii="Arial" w:eastAsia="Arial" w:hAnsi="Arial" w:cs="Arial"/>
          <w:color w:val="111111"/>
        </w:rPr>
        <w:t>Worked with relational databases to support dynamic workflows, improving query patterns and data access consistency while keeping changes safe with incremental rollouts and verification.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basic CI automation for builds and tests, tightening fee</w:t>
      </w:r>
      <w:r>
        <w:rPr>
          <w:rFonts w:ascii="Arial" w:eastAsia="Arial" w:hAnsi="Arial" w:cs="Arial"/>
          <w:color w:val="111111"/>
        </w:rPr>
        <w:t>dback loops for developers and reducing the number of issues that escaped into production deployments.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stakeholders to translate visual requirements into responsive implementations, ensuring cross-browser compatibility and</w:t>
      </w:r>
      <w:r>
        <w:rPr>
          <w:rFonts w:ascii="Arial" w:eastAsia="Arial" w:hAnsi="Arial" w:cs="Arial"/>
          <w:color w:val="111111"/>
        </w:rPr>
        <w:t xml:space="preserve"> predictable behavior across devices.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Troubleshot production incidents by isolating root causes and delivering targeted fixes, documenting lessons learned so similar failures were avoided in subsequent releases.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code quality through refactorin</w:t>
      </w:r>
      <w:r>
        <w:rPr>
          <w:rFonts w:ascii="Arial" w:eastAsia="Arial" w:hAnsi="Arial" w:cs="Arial"/>
          <w:color w:val="111111"/>
        </w:rPr>
        <w:t>g and reusable utilities, reducing duplication and making it easier for new team members to contribute effectively with fewer ramp-up delays.</w:t>
      </w:r>
    </w:p>
    <w:p w:rsidR="00DF769F" w:rsidRDefault="00EA7A1D">
      <w:pPr>
        <w:pBdr>
          <w:bottom w:val="dashed" w:sz="4" w:space="0" w:color="CFD2CD"/>
        </w:pBdr>
        <w:spacing w:after="120"/>
      </w:pPr>
      <w:r>
        <w:t xml:space="preserve"> </w:t>
      </w:r>
    </w:p>
    <w:p w:rsidR="00DF769F" w:rsidRDefault="00EA7A1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DF769F" w:rsidRDefault="00EA7A1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DF769F" w:rsidRDefault="00EA7A1D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web application development by implementing backend features and connecting them to user-facing workflows, ensuring the delivered functionality matched expected business behavior.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interactive UI features with JavaScript, HTML, and </w:t>
      </w:r>
      <w:r>
        <w:rPr>
          <w:rFonts w:ascii="Arial" w:eastAsia="Arial" w:hAnsi="Arial" w:cs="Arial"/>
          <w:color w:val="111111"/>
        </w:rPr>
        <w:t>CSS, carefully aligning implementations to design intent while keeping code readable and maintainable for future iteration.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improving reliability by fixing defects, adding safer input handling, and strengthening error messages so support team</w:t>
      </w:r>
      <w:r>
        <w:rPr>
          <w:rFonts w:ascii="Arial" w:eastAsia="Arial" w:hAnsi="Arial" w:cs="Arial"/>
          <w:color w:val="111111"/>
        </w:rPr>
        <w:t>s could diagnose issues faster and reduce user friction.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to understand system constraints and apply structured coding practices, steadily improving delivery quality and reducing avoidable regressions over time.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</w:t>
      </w:r>
      <w:r>
        <w:rPr>
          <w:rFonts w:ascii="Arial" w:eastAsia="Arial" w:hAnsi="Arial" w:cs="Arial"/>
          <w:color w:val="111111"/>
        </w:rPr>
        <w:t>ted database-backed features by implementing data access and validation logic, ensuring changes remained compatible with existing data and minimizing the risk of breaking production flows.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Participated in troubleshooting production issues by reproducing </w:t>
      </w:r>
      <w:r>
        <w:rPr>
          <w:rFonts w:ascii="Arial" w:eastAsia="Arial" w:hAnsi="Arial" w:cs="Arial"/>
          <w:color w:val="111111"/>
        </w:rPr>
        <w:t>bugs and validating fixes, helping shorten time-to-resolution and improving confidence in release stability after changes.</w:t>
      </w:r>
    </w:p>
    <w:p w:rsidR="00DF769F" w:rsidRDefault="00EA7A1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transition legacy patterns toward more structured component-like approaches on the frontend, reducing duplication and making</w:t>
      </w:r>
      <w:r>
        <w:rPr>
          <w:rFonts w:ascii="Arial" w:eastAsia="Arial" w:hAnsi="Arial" w:cs="Arial"/>
          <w:color w:val="111111"/>
        </w:rPr>
        <w:t xml:space="preserve"> enhancements easier to implement without side effects.</w:t>
      </w:r>
    </w:p>
    <w:p w:rsidR="00DF769F" w:rsidRDefault="00DF769F">
      <w:pPr>
        <w:spacing w:after="80"/>
      </w:pPr>
    </w:p>
    <w:p w:rsidR="00DF769F" w:rsidRDefault="00EA7A1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DF769F" w:rsidRDefault="00EA7A1D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DF769F" w:rsidRDefault="00EA7A1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DF769F" w:rsidRDefault="00EA7A1D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DF769F" w:rsidRDefault="00DF769F">
      <w:pPr>
        <w:spacing w:after="80"/>
      </w:pPr>
    </w:p>
    <w:sectPr w:rsidR="00DF769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D15E1C"/>
    <w:multiLevelType w:val="hybridMultilevel"/>
    <w:tmpl w:val="4790AC98"/>
    <w:lvl w:ilvl="0" w:tplc="F57C2F3C">
      <w:start w:val="1"/>
      <w:numFmt w:val="bullet"/>
      <w:lvlText w:val="●"/>
      <w:lvlJc w:val="left"/>
      <w:pPr>
        <w:ind w:left="720" w:hanging="360"/>
      </w:pPr>
    </w:lvl>
    <w:lvl w:ilvl="1" w:tplc="5B400AE6">
      <w:start w:val="1"/>
      <w:numFmt w:val="bullet"/>
      <w:lvlText w:val="○"/>
      <w:lvlJc w:val="left"/>
      <w:pPr>
        <w:ind w:left="1440" w:hanging="360"/>
      </w:pPr>
    </w:lvl>
    <w:lvl w:ilvl="2" w:tplc="572A8310">
      <w:start w:val="1"/>
      <w:numFmt w:val="bullet"/>
      <w:lvlText w:val="■"/>
      <w:lvlJc w:val="left"/>
      <w:pPr>
        <w:ind w:left="2160" w:hanging="360"/>
      </w:pPr>
    </w:lvl>
    <w:lvl w:ilvl="3" w:tplc="88E8A50A">
      <w:start w:val="1"/>
      <w:numFmt w:val="bullet"/>
      <w:lvlText w:val="●"/>
      <w:lvlJc w:val="left"/>
      <w:pPr>
        <w:ind w:left="2880" w:hanging="360"/>
      </w:pPr>
    </w:lvl>
    <w:lvl w:ilvl="4" w:tplc="0CFCA206">
      <w:start w:val="1"/>
      <w:numFmt w:val="bullet"/>
      <w:lvlText w:val="○"/>
      <w:lvlJc w:val="left"/>
      <w:pPr>
        <w:ind w:left="3600" w:hanging="360"/>
      </w:pPr>
    </w:lvl>
    <w:lvl w:ilvl="5" w:tplc="4836C762">
      <w:start w:val="1"/>
      <w:numFmt w:val="bullet"/>
      <w:lvlText w:val="■"/>
      <w:lvlJc w:val="left"/>
      <w:pPr>
        <w:ind w:left="4320" w:hanging="360"/>
      </w:pPr>
    </w:lvl>
    <w:lvl w:ilvl="6" w:tplc="7E66B164">
      <w:start w:val="1"/>
      <w:numFmt w:val="bullet"/>
      <w:lvlText w:val="●"/>
      <w:lvlJc w:val="left"/>
      <w:pPr>
        <w:ind w:left="5040" w:hanging="360"/>
      </w:pPr>
    </w:lvl>
    <w:lvl w:ilvl="7" w:tplc="FE5A8DE4">
      <w:start w:val="1"/>
      <w:numFmt w:val="bullet"/>
      <w:lvlText w:val="●"/>
      <w:lvlJc w:val="left"/>
      <w:pPr>
        <w:ind w:left="5760" w:hanging="360"/>
      </w:pPr>
    </w:lvl>
    <w:lvl w:ilvl="8" w:tplc="E5CA3D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F769F"/>
    <w:rsid w:val="00DF769F"/>
    <w:rsid w:val="00EA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1580</Words>
  <Characters>9010</Characters>
  <Application>Microsoft Office Word</Application>
  <DocSecurity>0</DocSecurity>
  <Lines>75</Lines>
  <Paragraphs>21</Paragraphs>
  <ScaleCrop>false</ScaleCrop>
  <Company>P R C</Company>
  <LinksUpToDate>false</LinksUpToDate>
  <CharactersWithSpaces>10569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2026-01-28T13:32:00Z</dcterms:created>
  <dcterms:modified xsi:type="dcterms:W3CDTF">2026-02-16T15:20:00Z</dcterms:modified>
</cp:coreProperties>
</file>