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0D0" w:rsidRDefault="008650D0" w:rsidP="008650D0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8650D0" w:rsidRDefault="008650D0" w:rsidP="008650D0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8650D0" w:rsidRDefault="008650D0" w:rsidP="008650D0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8008EE" w:rsidRDefault="008650D0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8008EE" w:rsidRDefault="008650D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scalable Java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Kotlin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delivering modern Vue.js frontends for production systems. Strong background in designing secure REST APIs, building modular UI component libraries, and opt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imizing performance for high-traffic web applications.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</w:t>
      </w:r>
      <w:r>
        <w:rPr>
          <w:rFonts w:ascii="Arial" w:eastAsia="Arial" w:hAnsi="Arial" w:cs="Arial"/>
          <w:color w:val="111111"/>
          <w:sz w:val="21"/>
          <w:szCs w:val="21"/>
        </w:rPr>
        <w:t>rating with product and stakeholders, and mentoring engineers through design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architectures with clean code, strong testing, and measurable business impact.</w:t>
      </w:r>
      <w:proofErr w:type="gramEnd"/>
    </w:p>
    <w:p w:rsidR="008008EE" w:rsidRDefault="008650D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Kotlin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MVC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Security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Hibernate (JPA)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Ktor</w:t>
            </w:r>
            <w:proofErr w:type="spellEnd"/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Connect (OIDC)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 / ABAC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Keys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/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Gradle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Maven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Performance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Tuning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Transactions &amp; Isolation Levels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Apache Kafka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Consumer Groups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Exactly-Once / At-Least-Once Processing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Dead Letter Queues (DLQ)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Workflows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SLOs / SLIs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Postmortems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Tracking (Sentry-style)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Mockito</w:t>
            </w:r>
            <w:proofErr w:type="spellEnd"/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Testcontainers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Encryption at Rest and in Transit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8008E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 Privilege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650D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008EE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008EE" w:rsidRDefault="008008EE"/>
        </w:tc>
      </w:tr>
    </w:tbl>
    <w:p w:rsidR="008008EE" w:rsidRDefault="008008EE">
      <w:pPr>
        <w:spacing w:after="80"/>
      </w:pPr>
    </w:p>
    <w:p w:rsidR="008008EE" w:rsidRDefault="008650D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8008EE" w:rsidRDefault="008650D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8008EE" w:rsidRDefault="008650D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8008EE" w:rsidRDefault="008650D0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design and delivery of </w:t>
      </w:r>
      <w:proofErr w:type="spellStart"/>
      <w:r>
        <w:rPr>
          <w:rFonts w:ascii="Arial" w:eastAsia="Arial" w:hAnsi="Arial" w:cs="Arial"/>
          <w:color w:val="111111"/>
        </w:rPr>
        <w:t>Kotlin</w:t>
      </w:r>
      <w:proofErr w:type="spellEnd"/>
      <w:r>
        <w:rPr>
          <w:rFonts w:ascii="Arial" w:eastAsia="Arial" w:hAnsi="Arial" w:cs="Arial"/>
          <w:color w:val="111111"/>
        </w:rPr>
        <w:t xml:space="preserve"> and Java </w:t>
      </w:r>
      <w:proofErr w:type="spellStart"/>
      <w:r>
        <w:rPr>
          <w:rFonts w:ascii="Arial" w:eastAsia="Arial" w:hAnsi="Arial" w:cs="Arial"/>
          <w:color w:val="111111"/>
        </w:rPr>
        <w:t>microservices</w:t>
      </w:r>
      <w:proofErr w:type="spellEnd"/>
      <w:r>
        <w:rPr>
          <w:rFonts w:ascii="Arial" w:eastAsia="Arial" w:hAnsi="Arial" w:cs="Arial"/>
          <w:color w:val="111111"/>
        </w:rPr>
        <w:t xml:space="preserve"> for multi-tenant </w:t>
      </w:r>
      <w:proofErr w:type="spellStart"/>
      <w:r>
        <w:rPr>
          <w:rFonts w:ascii="Arial" w:eastAsia="Arial" w:hAnsi="Arial" w:cs="Arial"/>
          <w:color w:val="111111"/>
        </w:rPr>
        <w:t>SaaS</w:t>
      </w:r>
      <w:proofErr w:type="spellEnd"/>
      <w:r>
        <w:rPr>
          <w:rFonts w:ascii="Arial" w:eastAsia="Arial" w:hAnsi="Arial" w:cs="Arial"/>
          <w:color w:val="111111"/>
        </w:rPr>
        <w:t xml:space="preserve"> workloads, focusing on predictable latency, safe concurrency, and clear domain boundaries that reduced operational risk.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REST API contracts with versioning,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>, and structured error semantics, enabling multiple client teams to integrate confidently without breaking changes across quarterly releases.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OAuth2/OIDC authentication flows with JWT-</w:t>
      </w:r>
      <w:r>
        <w:rPr>
          <w:rFonts w:ascii="Arial" w:eastAsia="Arial" w:hAnsi="Arial" w:cs="Arial"/>
          <w:color w:val="111111"/>
        </w:rPr>
        <w:t>based authorization and fine-grained roles, strengthening access control while keeping developer ergonomics high for internal platform teams.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persistence layers using JPA/Hibernate with explicit transaction scopes and careful indexing, i</w:t>
      </w:r>
      <w:r>
        <w:rPr>
          <w:rFonts w:ascii="Arial" w:eastAsia="Arial" w:hAnsi="Arial" w:cs="Arial"/>
          <w:color w:val="111111"/>
        </w:rPr>
        <w:t>mproving p95 query times by removing N+1 patterns and introducing targeted read models.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with sane TTLs, cache stampede protection, and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hooks, improving throughput under burst traffic while maintaining correctness fo</w:t>
      </w:r>
      <w:r>
        <w:rPr>
          <w:rFonts w:ascii="Arial" w:eastAsia="Arial" w:hAnsi="Arial" w:cs="Arial"/>
          <w:color w:val="111111"/>
        </w:rPr>
        <w:t>r security-sensitive endpoints.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Kafka-based event pipelines with retry policies and DLQs, allowing asynchronous processing of heavy jobs while keeping user-facing requests fast and resilient under partial failures.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Vue.js and </w:t>
      </w:r>
      <w:proofErr w:type="spellStart"/>
      <w:r>
        <w:rPr>
          <w:rFonts w:ascii="Arial" w:eastAsia="Arial" w:hAnsi="Arial" w:cs="Arial"/>
          <w:color w:val="111111"/>
        </w:rPr>
        <w:t>Nuxt</w:t>
      </w:r>
      <w:proofErr w:type="spellEnd"/>
      <w:r>
        <w:rPr>
          <w:rFonts w:ascii="Arial" w:eastAsia="Arial" w:hAnsi="Arial" w:cs="Arial"/>
          <w:color w:val="111111"/>
        </w:rPr>
        <w:t xml:space="preserve"> interfaces for operational dashboards, emphasizing accessibility, SSR performance, and component reuse so new screens could be built quickly without UI regressions.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modular component library with consistent tokens, validation patterns, and for</w:t>
      </w:r>
      <w:r>
        <w:rPr>
          <w:rFonts w:ascii="Arial" w:eastAsia="Arial" w:hAnsi="Arial" w:cs="Arial"/>
          <w:color w:val="111111"/>
        </w:rPr>
        <w:t>m primitives, reducing duplicated UI logic and making design updates safer across multiple applications.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CI/CD pipelines with quality gates for unit, integration, and e2e tests, improving release confidence while keeping lead time low for pro</w:t>
      </w:r>
      <w:r>
        <w:rPr>
          <w:rFonts w:ascii="Arial" w:eastAsia="Arial" w:hAnsi="Arial" w:cs="Arial"/>
          <w:color w:val="111111"/>
        </w:rPr>
        <w:t>duct-driven iterations.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Containerized services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and deployed on </w:t>
      </w:r>
      <w:proofErr w:type="spellStart"/>
      <w:r>
        <w:rPr>
          <w:rFonts w:ascii="Arial" w:eastAsia="Arial" w:hAnsi="Arial" w:cs="Arial"/>
          <w:color w:val="111111"/>
        </w:rPr>
        <w:t>Kubernetes</w:t>
      </w:r>
      <w:proofErr w:type="spellEnd"/>
      <w:r>
        <w:rPr>
          <w:rFonts w:ascii="Arial" w:eastAsia="Arial" w:hAnsi="Arial" w:cs="Arial"/>
          <w:color w:val="111111"/>
        </w:rPr>
        <w:t xml:space="preserve"> with resource requests/limits and health probes, reducing noisy incidents caused by uneven scaling and misconfigured readiness checks.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Prometheus metrics, </w:t>
      </w:r>
      <w:proofErr w:type="spellStart"/>
      <w:r>
        <w:rPr>
          <w:rFonts w:ascii="Arial" w:eastAsia="Arial" w:hAnsi="Arial" w:cs="Arial"/>
          <w:color w:val="111111"/>
        </w:rPr>
        <w:t>Grafa</w:t>
      </w:r>
      <w:r>
        <w:rPr>
          <w:rFonts w:ascii="Arial" w:eastAsia="Arial" w:hAnsi="Arial" w:cs="Arial"/>
          <w:color w:val="111111"/>
        </w:rPr>
        <w:t>na</w:t>
      </w:r>
      <w:proofErr w:type="spellEnd"/>
      <w:r>
        <w:rPr>
          <w:rFonts w:ascii="Arial" w:eastAsia="Arial" w:hAnsi="Arial" w:cs="Arial"/>
          <w:color w:val="111111"/>
        </w:rPr>
        <w:t xml:space="preserve"> dashboards, and structured logs with correlation IDs, enabling fast root-cause analysis and measurable SLO tracking for critical customer workflows.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Ran performance investigations using load tests and profiling, then shipped fixes like connection pool</w:t>
      </w:r>
      <w:r>
        <w:rPr>
          <w:rFonts w:ascii="Arial" w:eastAsia="Arial" w:hAnsi="Arial" w:cs="Arial"/>
          <w:color w:val="111111"/>
        </w:rPr>
        <w:t>ing and optimized serialization that improved tail latency during peak traffic windows.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Mentored engineers through design reviews and implementation pairing, raising code quality standards and improving consistency in </w:t>
      </w:r>
      <w:proofErr w:type="spellStart"/>
      <w:r>
        <w:rPr>
          <w:rFonts w:ascii="Arial" w:eastAsia="Arial" w:hAnsi="Arial" w:cs="Arial"/>
          <w:color w:val="111111"/>
        </w:rPr>
        <w:t>Kotlin</w:t>
      </w:r>
      <w:proofErr w:type="spellEnd"/>
      <w:r>
        <w:rPr>
          <w:rFonts w:ascii="Arial" w:eastAsia="Arial" w:hAnsi="Arial" w:cs="Arial"/>
          <w:color w:val="111111"/>
        </w:rPr>
        <w:t xml:space="preserve">/Java service patterns across </w:t>
      </w:r>
      <w:r>
        <w:rPr>
          <w:rFonts w:ascii="Arial" w:eastAsia="Arial" w:hAnsi="Arial" w:cs="Arial"/>
          <w:color w:val="111111"/>
        </w:rPr>
        <w:t>the organization.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stakeholders to scope deliverables and manage tradeoffs, translating ambiguous requirements into incremental milestones that shipped reliably without surprises.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production support for key services by i</w:t>
      </w:r>
      <w:r>
        <w:rPr>
          <w:rFonts w:ascii="Arial" w:eastAsia="Arial" w:hAnsi="Arial" w:cs="Arial"/>
          <w:color w:val="111111"/>
        </w:rPr>
        <w:t xml:space="preserve">mproving alerts,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and incident response practices, reducing time-to-mitigate through clearer signals and safer rollback procedures.</w:t>
      </w:r>
    </w:p>
    <w:p w:rsidR="008008EE" w:rsidRDefault="008650D0">
      <w:pPr>
        <w:pBdr>
          <w:bottom w:val="dashed" w:sz="4" w:space="0" w:color="CFD2CD"/>
        </w:pBdr>
        <w:spacing w:after="120"/>
      </w:pPr>
      <w:r>
        <w:t xml:space="preserve"> </w:t>
      </w:r>
    </w:p>
    <w:p w:rsidR="008008EE" w:rsidRDefault="008650D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8008EE" w:rsidRDefault="008650D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8008EE" w:rsidRDefault="008650D0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Java backend services with well-stru</w:t>
      </w:r>
      <w:r>
        <w:rPr>
          <w:rFonts w:ascii="Arial" w:eastAsia="Arial" w:hAnsi="Arial" w:cs="Arial"/>
          <w:color w:val="111111"/>
        </w:rPr>
        <w:t>ctured REST endpoints, consistent validation, and reliable error handling, improving integration speed for internal and partner consumers.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Modernized parts of the platform by introducing </w:t>
      </w:r>
      <w:proofErr w:type="spellStart"/>
      <w:r>
        <w:rPr>
          <w:rFonts w:ascii="Arial" w:eastAsia="Arial" w:hAnsi="Arial" w:cs="Arial"/>
          <w:color w:val="111111"/>
        </w:rPr>
        <w:t>Kotlin</w:t>
      </w:r>
      <w:proofErr w:type="spellEnd"/>
      <w:r>
        <w:rPr>
          <w:rFonts w:ascii="Arial" w:eastAsia="Arial" w:hAnsi="Arial" w:cs="Arial"/>
          <w:color w:val="111111"/>
        </w:rPr>
        <w:t xml:space="preserve"> for new modules where it improved readability and safety, us</w:t>
      </w:r>
      <w:r>
        <w:rPr>
          <w:rFonts w:ascii="Arial" w:eastAsia="Arial" w:hAnsi="Arial" w:cs="Arial"/>
          <w:color w:val="111111"/>
        </w:rPr>
        <w:t xml:space="preserve">ing </w:t>
      </w:r>
      <w:proofErr w:type="spellStart"/>
      <w:r>
        <w:rPr>
          <w:rFonts w:ascii="Arial" w:eastAsia="Arial" w:hAnsi="Arial" w:cs="Arial"/>
          <w:color w:val="111111"/>
        </w:rPr>
        <w:t>Gradle</w:t>
      </w:r>
      <w:proofErr w:type="spellEnd"/>
      <w:r>
        <w:rPr>
          <w:rFonts w:ascii="Arial" w:eastAsia="Arial" w:hAnsi="Arial" w:cs="Arial"/>
          <w:color w:val="111111"/>
        </w:rPr>
        <w:t xml:space="preserve"> builds and clear </w:t>
      </w:r>
      <w:proofErr w:type="spellStart"/>
      <w:r>
        <w:rPr>
          <w:rFonts w:ascii="Arial" w:eastAsia="Arial" w:hAnsi="Arial" w:cs="Arial"/>
          <w:color w:val="111111"/>
        </w:rPr>
        <w:t>interop</w:t>
      </w:r>
      <w:proofErr w:type="spellEnd"/>
      <w:r>
        <w:rPr>
          <w:rFonts w:ascii="Arial" w:eastAsia="Arial" w:hAnsi="Arial" w:cs="Arial"/>
          <w:color w:val="111111"/>
        </w:rPr>
        <w:t xml:space="preserve"> boundaries to avoid mixed-language chaos.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session and token handling aligned with OWASP guidance, including careful input validation and defensive logging to avoid leaking sensitive identifiers in pr</w:t>
      </w:r>
      <w:r>
        <w:rPr>
          <w:rFonts w:ascii="Arial" w:eastAsia="Arial" w:hAnsi="Arial" w:cs="Arial"/>
          <w:color w:val="111111"/>
        </w:rPr>
        <w:t>oduction traces.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Vue.js front-end features with reusable components and predictable state flows, enabling faster feature delivery while keeping UX consistent as the product surface expanded.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real-time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</w:t>
      </w:r>
      <w:r>
        <w:rPr>
          <w:rFonts w:ascii="Arial" w:eastAsia="Arial" w:hAnsi="Arial" w:cs="Arial"/>
          <w:color w:val="111111"/>
        </w:rPr>
        <w:t>t-driven patterns, ensuring dashboards reflected changes quickly without expensive polling and without overwhelming backend capacity.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data consistency by adding transactional boundaries and compensating actions, reducing edge-case failures when </w:t>
      </w:r>
      <w:r>
        <w:rPr>
          <w:rFonts w:ascii="Arial" w:eastAsia="Arial" w:hAnsi="Arial" w:cs="Arial"/>
          <w:color w:val="111111"/>
        </w:rPr>
        <w:t>integrating third-party systems with different reliability guarantees.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integration tests and containerized test environments, catching breaking changes early and reducing regressions that previously surfaced late in staging verification.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</w:t>
      </w:r>
      <w:r>
        <w:rPr>
          <w:rFonts w:ascii="Arial" w:eastAsia="Arial" w:hAnsi="Arial" w:cs="Arial"/>
          <w:color w:val="111111"/>
        </w:rPr>
        <w:t xml:space="preserve">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queries by adding the right indexes and rewriting expensive joins, improving p95 endpoint response times and reducing database CPU hotspots during peak hours.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structured logging and health checks with actionable alerts, enabling on-call engineers to diagnose incidents faster and reducing mean time to recovery during high-severity events.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requiremen</w:t>
      </w:r>
      <w:r>
        <w:rPr>
          <w:rFonts w:ascii="Arial" w:eastAsia="Arial" w:hAnsi="Arial" w:cs="Arial"/>
          <w:color w:val="111111"/>
        </w:rPr>
        <w:t>ts, propose technical options, and ship iterative improvements while keeping technical debt visible and managed.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junior engineers with code reviews and small design walkthroughs, improving team throughput by sharing patterns for maintainable AP</w:t>
      </w:r>
      <w:r>
        <w:rPr>
          <w:rFonts w:ascii="Arial" w:eastAsia="Arial" w:hAnsi="Arial" w:cs="Arial"/>
          <w:color w:val="111111"/>
        </w:rPr>
        <w:t xml:space="preserve">Is and testable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components.</w:t>
      </w:r>
    </w:p>
    <w:p w:rsidR="008008EE" w:rsidRDefault="008650D0">
      <w:pPr>
        <w:pBdr>
          <w:bottom w:val="dashed" w:sz="4" w:space="0" w:color="CFD2CD"/>
        </w:pBdr>
        <w:spacing w:after="120"/>
      </w:pPr>
      <w:r>
        <w:t xml:space="preserve"> </w:t>
      </w:r>
    </w:p>
    <w:p w:rsidR="008008EE" w:rsidRDefault="008650D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008EE" w:rsidRDefault="008650D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8008EE" w:rsidRDefault="008650D0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and maintained Java-based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that supported dynamic content workflows, focusing on clear separation of concerns and predictable request handling under moderate traffic.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consistent payload validation a</w:t>
      </w:r>
      <w:r>
        <w:rPr>
          <w:rFonts w:ascii="Arial" w:eastAsia="Arial" w:hAnsi="Arial" w:cs="Arial"/>
          <w:color w:val="111111"/>
        </w:rPr>
        <w:t>nd error responses, reducing client-side ambiguity and improving integration success rates across multiple web properties.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responsive UI features with HTML5, CSS3, and JavaScript, improving perceived performance through careful asset loading, cachi</w:t>
      </w:r>
      <w:r>
        <w:rPr>
          <w:rFonts w:ascii="Arial" w:eastAsia="Arial" w:hAnsi="Arial" w:cs="Arial"/>
          <w:color w:val="111111"/>
        </w:rPr>
        <w:t>ng headers, and minimizing blocking rendering work.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component-style UI patterns and shared widgets to reduce duplicated front-end code, making ongoing feature delivery faster and reducing bugs caused by inconsistent behaviors.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Integrated rel</w:t>
      </w:r>
      <w:r>
        <w:rPr>
          <w:rFonts w:ascii="Arial" w:eastAsia="Arial" w:hAnsi="Arial" w:cs="Arial"/>
          <w:color w:val="111111"/>
        </w:rPr>
        <w:t>ational database features with reliable CRUD operations and migration discipline, ensuring schema evolution remained safe while supporting new product requirements.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by tuning caching strategies and reducing large payloads, resul</w:t>
      </w:r>
      <w:r>
        <w:rPr>
          <w:rFonts w:ascii="Arial" w:eastAsia="Arial" w:hAnsi="Arial" w:cs="Arial"/>
          <w:color w:val="111111"/>
        </w:rPr>
        <w:t>ting in faster navigation and lower bandwidth usage for mobile users on slower connections.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Set up basic CI automation for builds and tests to shorten feedback loops, helping the team catch common issues earlier and deploy with greater confidence.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Trou</w:t>
      </w:r>
      <w:r>
        <w:rPr>
          <w:rFonts w:ascii="Arial" w:eastAsia="Arial" w:hAnsi="Arial" w:cs="Arial"/>
          <w:color w:val="111111"/>
        </w:rPr>
        <w:t>bleshot production issues by reproducing defects, analyzing logs, and delivering targeted fixes, which reduced repeat incidents through clear root-cause documentation.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cross-functional teams to refine requirements and deliver incrementa</w:t>
      </w:r>
      <w:r>
        <w:rPr>
          <w:rFonts w:ascii="Arial" w:eastAsia="Arial" w:hAnsi="Arial" w:cs="Arial"/>
          <w:color w:val="111111"/>
        </w:rPr>
        <w:t>l releases, balancing quick wins with maintainable code that could evolve over time.</w:t>
      </w:r>
    </w:p>
    <w:p w:rsidR="008008EE" w:rsidRDefault="008650D0">
      <w:pPr>
        <w:pBdr>
          <w:bottom w:val="dashed" w:sz="4" w:space="0" w:color="CFD2CD"/>
        </w:pBdr>
        <w:spacing w:after="120"/>
      </w:pPr>
      <w:r>
        <w:t xml:space="preserve"> </w:t>
      </w:r>
    </w:p>
    <w:p w:rsidR="008008EE" w:rsidRDefault="008650D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8008EE" w:rsidRDefault="008650D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8008EE" w:rsidRDefault="008650D0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Java web application development by implementing backend features and conne</w:t>
      </w:r>
      <w:r>
        <w:rPr>
          <w:rFonts w:ascii="Arial" w:eastAsia="Arial" w:hAnsi="Arial" w:cs="Arial"/>
          <w:color w:val="111111"/>
        </w:rPr>
        <w:t>cting them to UI workflows, ensuring correctness through careful validation and defensive coding.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features using JavaScript, HTML, and CSS, improving usability by iterating on feedback and making small performance improvements to red</w:t>
      </w:r>
      <w:r>
        <w:rPr>
          <w:rFonts w:ascii="Arial" w:eastAsia="Arial" w:hAnsi="Arial" w:cs="Arial"/>
          <w:color w:val="111111"/>
        </w:rPr>
        <w:t>uce sluggish interactions.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early API endpoints and supporting utilities with consistent conventions, making it easier for the team to onboard and reducing time spent debugging inconsistent behaviors.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improving reliability by add</w:t>
      </w:r>
      <w:r>
        <w:rPr>
          <w:rFonts w:ascii="Arial" w:eastAsia="Arial" w:hAnsi="Arial" w:cs="Arial"/>
          <w:color w:val="111111"/>
        </w:rPr>
        <w:t>ing basic health checks and structured logs, enabling quicker diagnosis when deployments introduced unexpected regressions in production.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senior engineers during code reviews to adopt maintainable patterns, improving readability and r</w:t>
      </w:r>
      <w:r>
        <w:rPr>
          <w:rFonts w:ascii="Arial" w:eastAsia="Arial" w:hAnsi="Arial" w:cs="Arial"/>
          <w:color w:val="111111"/>
        </w:rPr>
        <w:t>educing the likelihood of fragile, tightly coupled implementations.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troubleshoot customer-reported issues by reproducing them in test environments and delivering focused fixes, improving customer satisfaction through faster turnaround.</w:t>
      </w:r>
    </w:p>
    <w:p w:rsidR="008008EE" w:rsidRDefault="008650D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Documented recurring operational tasks and common failure modes, providing practical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that made support work more predictable for the team during busy periods.</w:t>
      </w:r>
    </w:p>
    <w:p w:rsidR="008008EE" w:rsidRDefault="008008EE">
      <w:pPr>
        <w:spacing w:after="80"/>
      </w:pPr>
    </w:p>
    <w:p w:rsidR="008008EE" w:rsidRDefault="008650D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8008EE" w:rsidRDefault="008650D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8008EE" w:rsidRDefault="008650D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8008EE" w:rsidRDefault="008650D0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8008EE" w:rsidRDefault="008008EE">
      <w:pPr>
        <w:spacing w:after="80"/>
      </w:pPr>
    </w:p>
    <w:sectPr w:rsidR="008008E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F61499"/>
    <w:multiLevelType w:val="hybridMultilevel"/>
    <w:tmpl w:val="B5CCBFFA"/>
    <w:lvl w:ilvl="0" w:tplc="7CEC0DD2">
      <w:start w:val="1"/>
      <w:numFmt w:val="bullet"/>
      <w:lvlText w:val="●"/>
      <w:lvlJc w:val="left"/>
      <w:pPr>
        <w:ind w:left="720" w:hanging="360"/>
      </w:pPr>
    </w:lvl>
    <w:lvl w:ilvl="1" w:tplc="74F8D08C">
      <w:start w:val="1"/>
      <w:numFmt w:val="bullet"/>
      <w:lvlText w:val="○"/>
      <w:lvlJc w:val="left"/>
      <w:pPr>
        <w:ind w:left="1440" w:hanging="360"/>
      </w:pPr>
    </w:lvl>
    <w:lvl w:ilvl="2" w:tplc="0CF0C2EE">
      <w:start w:val="1"/>
      <w:numFmt w:val="bullet"/>
      <w:lvlText w:val="■"/>
      <w:lvlJc w:val="left"/>
      <w:pPr>
        <w:ind w:left="2160" w:hanging="360"/>
      </w:pPr>
    </w:lvl>
    <w:lvl w:ilvl="3" w:tplc="D81E84D6">
      <w:start w:val="1"/>
      <w:numFmt w:val="bullet"/>
      <w:lvlText w:val="●"/>
      <w:lvlJc w:val="left"/>
      <w:pPr>
        <w:ind w:left="2880" w:hanging="360"/>
      </w:pPr>
    </w:lvl>
    <w:lvl w:ilvl="4" w:tplc="655CEEF4">
      <w:start w:val="1"/>
      <w:numFmt w:val="bullet"/>
      <w:lvlText w:val="○"/>
      <w:lvlJc w:val="left"/>
      <w:pPr>
        <w:ind w:left="3600" w:hanging="360"/>
      </w:pPr>
    </w:lvl>
    <w:lvl w:ilvl="5" w:tplc="9E1E4A78">
      <w:start w:val="1"/>
      <w:numFmt w:val="bullet"/>
      <w:lvlText w:val="■"/>
      <w:lvlJc w:val="left"/>
      <w:pPr>
        <w:ind w:left="4320" w:hanging="360"/>
      </w:pPr>
    </w:lvl>
    <w:lvl w:ilvl="6" w:tplc="394211D8">
      <w:start w:val="1"/>
      <w:numFmt w:val="bullet"/>
      <w:lvlText w:val="●"/>
      <w:lvlJc w:val="left"/>
      <w:pPr>
        <w:ind w:left="5040" w:hanging="360"/>
      </w:pPr>
    </w:lvl>
    <w:lvl w:ilvl="7" w:tplc="E048D862">
      <w:start w:val="1"/>
      <w:numFmt w:val="bullet"/>
      <w:lvlText w:val="●"/>
      <w:lvlJc w:val="left"/>
      <w:pPr>
        <w:ind w:left="5760" w:hanging="360"/>
      </w:pPr>
    </w:lvl>
    <w:lvl w:ilvl="8" w:tplc="DC1E1C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008EE"/>
    <w:rsid w:val="008008EE"/>
    <w:rsid w:val="0086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1546</Words>
  <Characters>8813</Characters>
  <Application>Microsoft Office Word</Application>
  <DocSecurity>0</DocSecurity>
  <Lines>73</Lines>
  <Paragraphs>20</Paragraphs>
  <ScaleCrop>false</ScaleCrop>
  <Company>P R C</Company>
  <LinksUpToDate>false</LinksUpToDate>
  <CharactersWithSpaces>10339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2026-01-27T16:50:00Z</dcterms:created>
  <dcterms:modified xsi:type="dcterms:W3CDTF">2026-02-03T14:26:00Z</dcterms:modified>
</cp:coreProperties>
</file>