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>Luis Veliz</w:t>
      </w:r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6B76FE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Los Angeles, California, USA | luis.v.dev@outlook.com | https://www.linkedin.com/in/luis-veliz-8681513a4/ | +1 (305) 7070624</w:t>
            </w:r>
            <w:bookmarkStart w:id="0" w:name="_GoBack"/>
            <w:bookmarkEnd w:id="0"/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A60A1A" w:rsidRDefault="00A60A1A" w:rsidP="006E3876">
      <w:pPr>
        <w:pStyle w:val="NormalWeb"/>
        <w:jc w:val="both"/>
        <w:rPr>
          <w:sz w:val="16"/>
        </w:rPr>
      </w:pPr>
      <w:r w:rsidRPr="00A60A1A">
        <w:rPr>
          <w:sz w:val="20"/>
        </w:rPr>
        <w:t xml:space="preserve">Senior </w:t>
      </w:r>
      <w:r w:rsidRPr="00A60A1A">
        <w:rPr>
          <w:rStyle w:val="Strong"/>
          <w:sz w:val="20"/>
        </w:rPr>
        <w:t>Full-Stack Engineer</w:t>
      </w:r>
      <w:r w:rsidRPr="00A60A1A">
        <w:rPr>
          <w:sz w:val="20"/>
        </w:rPr>
        <w:t xml:space="preserve"> with </w:t>
      </w:r>
      <w:r w:rsidRPr="00A60A1A">
        <w:rPr>
          <w:rStyle w:val="Strong"/>
          <w:sz w:val="20"/>
        </w:rPr>
        <w:t>10+ years</w:t>
      </w:r>
      <w:r w:rsidRPr="00A60A1A">
        <w:rPr>
          <w:sz w:val="20"/>
        </w:rPr>
        <w:t xml:space="preserve"> building </w:t>
      </w:r>
      <w:r w:rsidRPr="00A60A1A">
        <w:rPr>
          <w:rStyle w:val="Strong"/>
          <w:sz w:val="20"/>
        </w:rPr>
        <w:t>Vue.js + Node.js</w:t>
      </w:r>
      <w:r w:rsidRPr="00A60A1A">
        <w:rPr>
          <w:sz w:val="20"/>
        </w:rPr>
        <w:t xml:space="preserve"> products for high-traffic, customer-facing platforms. Strong in </w:t>
      </w:r>
      <w:r w:rsidRPr="00A60A1A">
        <w:rPr>
          <w:rStyle w:val="Strong"/>
          <w:sz w:val="20"/>
        </w:rPr>
        <w:t>API-first</w:t>
      </w:r>
      <w:r w:rsidRPr="00A60A1A">
        <w:rPr>
          <w:sz w:val="20"/>
        </w:rPr>
        <w:t xml:space="preserve"> design, </w:t>
      </w:r>
      <w:r w:rsidRPr="00A60A1A">
        <w:rPr>
          <w:rStyle w:val="Strong"/>
          <w:sz w:val="20"/>
        </w:rPr>
        <w:t>event-driven</w:t>
      </w:r>
      <w:r w:rsidRPr="00A60A1A">
        <w:rPr>
          <w:sz w:val="20"/>
        </w:rPr>
        <w:t xml:space="preserve"> systems, and </w:t>
      </w:r>
      <w:r w:rsidRPr="00A60A1A">
        <w:rPr>
          <w:rStyle w:val="Strong"/>
          <w:sz w:val="20"/>
        </w:rPr>
        <w:t>cloud-native</w:t>
      </w:r>
      <w:r w:rsidRPr="00A60A1A">
        <w:rPr>
          <w:sz w:val="20"/>
        </w:rPr>
        <w:t xml:space="preserve"> delivery across </w:t>
      </w:r>
      <w:r w:rsidRPr="00A60A1A">
        <w:rPr>
          <w:rStyle w:val="Strong"/>
          <w:sz w:val="20"/>
        </w:rPr>
        <w:t>AWS (primary)</w:t>
      </w:r>
      <w:r w:rsidRPr="00A60A1A">
        <w:rPr>
          <w:sz w:val="20"/>
        </w:rPr>
        <w:t xml:space="preserve"> with hands-on experience in </w:t>
      </w:r>
      <w:r w:rsidRPr="00A60A1A">
        <w:rPr>
          <w:rStyle w:val="Strong"/>
          <w:sz w:val="20"/>
        </w:rPr>
        <w:t>Azure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GCP</w:t>
      </w:r>
      <w:r w:rsidRPr="00A60A1A">
        <w:rPr>
          <w:sz w:val="20"/>
        </w:rPr>
        <w:t xml:space="preserve">. Known for shipping </w:t>
      </w:r>
      <w:r w:rsidRPr="00A60A1A">
        <w:rPr>
          <w:rStyle w:val="Strong"/>
          <w:sz w:val="20"/>
        </w:rPr>
        <w:t>secure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observable</w:t>
      </w:r>
      <w:r w:rsidRPr="00A60A1A">
        <w:rPr>
          <w:sz w:val="20"/>
        </w:rPr>
        <w:t xml:space="preserve">, and </w:t>
      </w:r>
      <w:r w:rsidRPr="00A60A1A">
        <w:rPr>
          <w:rStyle w:val="Strong"/>
          <w:sz w:val="20"/>
        </w:rPr>
        <w:t>scalable</w:t>
      </w:r>
      <w:r w:rsidRPr="00A60A1A">
        <w:rPr>
          <w:sz w:val="20"/>
        </w:rPr>
        <w:t xml:space="preserve"> systems using </w:t>
      </w:r>
      <w:r w:rsidRPr="00A60A1A">
        <w:rPr>
          <w:rStyle w:val="Strong"/>
          <w:sz w:val="20"/>
        </w:rPr>
        <w:t>TypeScript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Vue.js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Node.js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PostgreSQL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Redis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Kafka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Kubernetes</w:t>
      </w:r>
      <w:r w:rsidRPr="00A60A1A">
        <w:rPr>
          <w:sz w:val="20"/>
        </w:rPr>
        <w:t xml:space="preserve">, and modern </w:t>
      </w:r>
      <w:r w:rsidRPr="00A60A1A">
        <w:rPr>
          <w:rStyle w:val="Strong"/>
          <w:sz w:val="20"/>
        </w:rPr>
        <w:t>CI/CD</w:t>
      </w:r>
      <w:r w:rsidRPr="00A60A1A">
        <w:rPr>
          <w:sz w:val="20"/>
        </w:rPr>
        <w:t xml:space="preserve"> practices.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A60A1A" w:rsidRPr="00A60A1A" w:rsidRDefault="00A60A1A" w:rsidP="00A60A1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A60A1A">
        <w:rPr>
          <w:rStyle w:val="Strong"/>
          <w:sz w:val="20"/>
        </w:rPr>
        <w:t>Frontend</w:t>
      </w:r>
      <w:r w:rsidRPr="00A60A1A">
        <w:rPr>
          <w:sz w:val="20"/>
        </w:rPr>
        <w:t xml:space="preserve"> — </w:t>
      </w:r>
      <w:r w:rsidRPr="00A60A1A">
        <w:rPr>
          <w:rStyle w:val="Strong"/>
          <w:sz w:val="20"/>
        </w:rPr>
        <w:t>Vue.js</w:t>
      </w:r>
      <w:r w:rsidRPr="00A60A1A">
        <w:rPr>
          <w:sz w:val="20"/>
        </w:rPr>
        <w:t xml:space="preserve">, component architecture, design systems, state patterns, performance profiling, accessibility, </w:t>
      </w:r>
      <w:r w:rsidRPr="00A60A1A">
        <w:rPr>
          <w:rStyle w:val="Strong"/>
          <w:sz w:val="20"/>
        </w:rPr>
        <w:t>Cypress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Playwright</w:t>
      </w:r>
      <w:r w:rsidRPr="00A60A1A">
        <w:rPr>
          <w:sz w:val="20"/>
        </w:rPr>
        <w:br/>
      </w:r>
      <w:r w:rsidRPr="00A60A1A">
        <w:rPr>
          <w:rStyle w:val="Strong"/>
          <w:sz w:val="20"/>
        </w:rPr>
        <w:t>Backend &amp; APIs</w:t>
      </w:r>
      <w:r w:rsidRPr="00A60A1A">
        <w:rPr>
          <w:sz w:val="20"/>
        </w:rPr>
        <w:t xml:space="preserve"> — </w:t>
      </w:r>
      <w:r w:rsidRPr="00A60A1A">
        <w:rPr>
          <w:rStyle w:val="Strong"/>
          <w:sz w:val="20"/>
        </w:rPr>
        <w:t>Node.js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TypeScript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REST API</w:t>
      </w:r>
      <w:r w:rsidRPr="00A60A1A">
        <w:rPr>
          <w:sz w:val="20"/>
        </w:rPr>
        <w:t xml:space="preserve"> design, background processing, gRPC, </w:t>
      </w:r>
      <w:r w:rsidRPr="00A60A1A">
        <w:rPr>
          <w:rStyle w:val="Strong"/>
          <w:sz w:val="20"/>
        </w:rPr>
        <w:t>WebSockets</w:t>
      </w:r>
      <w:r w:rsidRPr="00A60A1A">
        <w:rPr>
          <w:sz w:val="20"/>
        </w:rPr>
        <w:t>, service decomposition, caching strategies, structured error models</w:t>
      </w:r>
    </w:p>
    <w:p w:rsidR="00A60A1A" w:rsidRPr="00A60A1A" w:rsidRDefault="00A60A1A" w:rsidP="00A60A1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A60A1A">
        <w:rPr>
          <w:rStyle w:val="Strong"/>
          <w:sz w:val="20"/>
        </w:rPr>
        <w:t>Data, Messaging &amp; Search</w:t>
      </w:r>
      <w:r w:rsidRPr="00A60A1A">
        <w:rPr>
          <w:sz w:val="20"/>
        </w:rPr>
        <w:t xml:space="preserve"> — Relational: </w:t>
      </w:r>
      <w:r w:rsidRPr="00A60A1A">
        <w:rPr>
          <w:rStyle w:val="Strong"/>
          <w:sz w:val="20"/>
        </w:rPr>
        <w:t>PostgreSQL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MySQL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SQL Server</w:t>
      </w:r>
      <w:r w:rsidRPr="00A60A1A">
        <w:rPr>
          <w:sz w:val="20"/>
        </w:rPr>
        <w:t xml:space="preserve"> | NoSQL: </w:t>
      </w:r>
      <w:r w:rsidRPr="00A60A1A">
        <w:rPr>
          <w:rStyle w:val="Strong"/>
          <w:sz w:val="20"/>
        </w:rPr>
        <w:t>Redis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MongoDB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DynamoDB</w:t>
      </w:r>
      <w:r w:rsidRPr="00A60A1A">
        <w:rPr>
          <w:sz w:val="20"/>
        </w:rPr>
        <w:t xml:space="preserve"> | Queues/streams: </w:t>
      </w:r>
      <w:r w:rsidRPr="00A60A1A">
        <w:rPr>
          <w:rStyle w:val="Strong"/>
          <w:sz w:val="20"/>
        </w:rPr>
        <w:t>AWS SQS/SNS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Kafka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RabbitMQ</w:t>
      </w:r>
      <w:r w:rsidRPr="00A60A1A">
        <w:rPr>
          <w:sz w:val="20"/>
        </w:rPr>
        <w:t xml:space="preserve"> | Search: </w:t>
      </w:r>
      <w:r w:rsidRPr="00A60A1A">
        <w:rPr>
          <w:rStyle w:val="Strong"/>
          <w:sz w:val="20"/>
        </w:rPr>
        <w:t>Elasticsearch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OpenSearch</w:t>
      </w:r>
      <w:r w:rsidRPr="00A60A1A">
        <w:rPr>
          <w:sz w:val="20"/>
        </w:rPr>
        <w:t xml:space="preserve"> | Analytics: </w:t>
      </w:r>
      <w:r w:rsidRPr="00A60A1A">
        <w:rPr>
          <w:rStyle w:val="Strong"/>
          <w:sz w:val="20"/>
        </w:rPr>
        <w:t>Redshift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BigQuery</w:t>
      </w:r>
    </w:p>
    <w:p w:rsidR="00A60A1A" w:rsidRPr="00A60A1A" w:rsidRDefault="00A60A1A" w:rsidP="00A60A1A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A60A1A">
        <w:rPr>
          <w:rStyle w:val="Strong"/>
          <w:sz w:val="20"/>
        </w:rPr>
        <w:t>Cloud &amp; DevOps</w:t>
      </w:r>
      <w:r w:rsidRPr="00A60A1A">
        <w:rPr>
          <w:sz w:val="20"/>
        </w:rPr>
        <w:t xml:space="preserve"> — </w:t>
      </w:r>
      <w:r w:rsidRPr="00A60A1A">
        <w:rPr>
          <w:rStyle w:val="Strong"/>
          <w:sz w:val="20"/>
        </w:rPr>
        <w:t>AWS (primary)</w:t>
      </w:r>
      <w:r w:rsidRPr="00A60A1A">
        <w:rPr>
          <w:sz w:val="20"/>
        </w:rPr>
        <w:t xml:space="preserve">: </w:t>
      </w:r>
      <w:r w:rsidRPr="00A60A1A">
        <w:rPr>
          <w:rStyle w:val="Strong"/>
          <w:sz w:val="20"/>
        </w:rPr>
        <w:t>EKS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ECS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EC2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Lambda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API Gateway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S3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CloudFront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RDS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DynamoDB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ElastiCache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EventBridge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Step Functions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IAM</w:t>
      </w:r>
      <w:r w:rsidRPr="00A60A1A">
        <w:rPr>
          <w:sz w:val="20"/>
        </w:rPr>
        <w:t xml:space="preserve"> | </w:t>
      </w:r>
      <w:r w:rsidRPr="00A60A1A">
        <w:rPr>
          <w:rStyle w:val="Strong"/>
          <w:sz w:val="20"/>
        </w:rPr>
        <w:t>Azure</w:t>
      </w:r>
      <w:r w:rsidRPr="00A60A1A">
        <w:rPr>
          <w:sz w:val="20"/>
        </w:rPr>
        <w:t xml:space="preserve">: </w:t>
      </w:r>
      <w:r w:rsidRPr="00A60A1A">
        <w:rPr>
          <w:rStyle w:val="Strong"/>
          <w:sz w:val="20"/>
        </w:rPr>
        <w:t>AKS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App Service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Azure SQL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Service Bus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Key Vault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Application Insights</w:t>
      </w:r>
      <w:r w:rsidRPr="00A60A1A">
        <w:rPr>
          <w:sz w:val="20"/>
        </w:rPr>
        <w:t xml:space="preserve"> | </w:t>
      </w:r>
      <w:r w:rsidRPr="00A60A1A">
        <w:rPr>
          <w:rStyle w:val="Strong"/>
          <w:sz w:val="20"/>
        </w:rPr>
        <w:t>GCP</w:t>
      </w:r>
      <w:r w:rsidRPr="00A60A1A">
        <w:rPr>
          <w:sz w:val="20"/>
        </w:rPr>
        <w:t xml:space="preserve">: </w:t>
      </w:r>
      <w:r w:rsidRPr="00A60A1A">
        <w:rPr>
          <w:rStyle w:val="Strong"/>
          <w:sz w:val="20"/>
        </w:rPr>
        <w:t>GKE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Cloud Run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Pub/Sub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Cloud Storage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BigQuery</w:t>
      </w:r>
      <w:r w:rsidRPr="00A60A1A">
        <w:rPr>
          <w:sz w:val="20"/>
        </w:rPr>
        <w:t xml:space="preserve"> | </w:t>
      </w:r>
      <w:r w:rsidRPr="00A60A1A">
        <w:rPr>
          <w:rStyle w:val="Strong"/>
          <w:sz w:val="20"/>
        </w:rPr>
        <w:t>Docker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Kubernetes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Helm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Argo CD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GitOps</w:t>
      </w:r>
      <w:r w:rsidRPr="00A60A1A">
        <w:rPr>
          <w:sz w:val="20"/>
        </w:rPr>
        <w:t xml:space="preserve"> | </w:t>
      </w:r>
      <w:r w:rsidRPr="00A60A1A">
        <w:rPr>
          <w:rStyle w:val="Strong"/>
          <w:sz w:val="20"/>
        </w:rPr>
        <w:t>Terraform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CloudFormation</w:t>
      </w:r>
      <w:r w:rsidRPr="00A60A1A">
        <w:rPr>
          <w:sz w:val="20"/>
        </w:rPr>
        <w:t xml:space="preserve"> | CI/CD: </w:t>
      </w:r>
      <w:r w:rsidRPr="00A60A1A">
        <w:rPr>
          <w:rStyle w:val="Strong"/>
          <w:sz w:val="20"/>
        </w:rPr>
        <w:t>GitHub Actions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GitLab CI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Jenkins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Azure DevOps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CircleCI</w:t>
      </w:r>
    </w:p>
    <w:p w:rsidR="00A60A1A" w:rsidRDefault="00A60A1A" w:rsidP="00A60A1A">
      <w:pPr>
        <w:pStyle w:val="NormalWeb"/>
        <w:numPr>
          <w:ilvl w:val="0"/>
          <w:numId w:val="5"/>
        </w:numPr>
        <w:jc w:val="both"/>
      </w:pPr>
      <w:r w:rsidRPr="00A60A1A">
        <w:rPr>
          <w:rStyle w:val="Strong"/>
          <w:sz w:val="20"/>
        </w:rPr>
        <w:t>Observability, Quality &amp; Security</w:t>
      </w:r>
      <w:r w:rsidRPr="00A60A1A">
        <w:rPr>
          <w:sz w:val="20"/>
        </w:rPr>
        <w:t xml:space="preserve"> — </w:t>
      </w:r>
      <w:r w:rsidRPr="00A60A1A">
        <w:rPr>
          <w:rStyle w:val="Strong"/>
          <w:sz w:val="20"/>
        </w:rPr>
        <w:t>OpenTelemetry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Datadog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Prometheus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Grafana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ELK/EFK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CloudWatch</w:t>
      </w:r>
      <w:r w:rsidRPr="00A60A1A">
        <w:rPr>
          <w:sz w:val="20"/>
        </w:rPr>
        <w:t xml:space="preserve">, structured logging | Testing: </w:t>
      </w:r>
      <w:r w:rsidRPr="00A60A1A">
        <w:rPr>
          <w:rStyle w:val="Strong"/>
          <w:sz w:val="20"/>
        </w:rPr>
        <w:t>Jest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Mocha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Chai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Cypress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Playwright</w:t>
      </w:r>
      <w:r w:rsidRPr="00A60A1A">
        <w:rPr>
          <w:sz w:val="20"/>
        </w:rPr>
        <w:t xml:space="preserve">, API contract tests | Security: </w:t>
      </w:r>
      <w:r w:rsidRPr="00A60A1A">
        <w:rPr>
          <w:rStyle w:val="Strong"/>
          <w:sz w:val="20"/>
        </w:rPr>
        <w:t>OAuth2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OpenID Connect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JWT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Okta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Auth0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AWS Cognito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rate limiting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RBAC/ABAC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Built a multi-tenant </w:t>
      </w:r>
      <w:r w:rsidRPr="00A60A1A">
        <w:rPr>
          <w:rStyle w:val="Strong"/>
          <w:sz w:val="20"/>
        </w:rPr>
        <w:t>Vue.js</w:t>
      </w:r>
      <w:r w:rsidRPr="00A60A1A">
        <w:rPr>
          <w:sz w:val="20"/>
        </w:rPr>
        <w:t xml:space="preserve"> web platform with reusable UI patterns, role-aware navigation, and performance tuning that reduced costly re-renders in table-heavy workflows.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Led development of </w:t>
      </w:r>
      <w:r w:rsidRPr="00A60A1A">
        <w:rPr>
          <w:rStyle w:val="Strong"/>
          <w:sz w:val="20"/>
        </w:rPr>
        <w:t>Node.js</w:t>
      </w:r>
      <w:r w:rsidRPr="00A60A1A">
        <w:rPr>
          <w:sz w:val="20"/>
        </w:rPr>
        <w:t xml:space="preserve"> services in </w:t>
      </w:r>
      <w:r w:rsidRPr="00A60A1A">
        <w:rPr>
          <w:rStyle w:val="Strong"/>
          <w:sz w:val="20"/>
        </w:rPr>
        <w:t>TypeScript</w:t>
      </w:r>
      <w:r w:rsidRPr="00A60A1A">
        <w:rPr>
          <w:sz w:val="20"/>
        </w:rPr>
        <w:t>, implementing clean domain boundaries, structured error contracts, and safe retries for external integrations.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Designed and maintained public and internal </w:t>
      </w:r>
      <w:r w:rsidRPr="00A60A1A">
        <w:rPr>
          <w:rStyle w:val="Strong"/>
          <w:sz w:val="20"/>
        </w:rPr>
        <w:t>REST APIs</w:t>
      </w:r>
      <w:r w:rsidRPr="00A60A1A">
        <w:rPr>
          <w:sz w:val="20"/>
        </w:rPr>
        <w:t xml:space="preserve"> behind </w:t>
      </w:r>
      <w:r w:rsidRPr="00A60A1A">
        <w:rPr>
          <w:rStyle w:val="Strong"/>
          <w:sz w:val="20"/>
        </w:rPr>
        <w:t>API Gateway</w:t>
      </w:r>
      <w:r w:rsidRPr="00A60A1A">
        <w:rPr>
          <w:sz w:val="20"/>
        </w:rPr>
        <w:t>, including pagination, filtering, idempotency keys, and consistent response envelopes.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Implemented real-time collaboration features using </w:t>
      </w:r>
      <w:r w:rsidRPr="00A60A1A">
        <w:rPr>
          <w:rStyle w:val="Strong"/>
          <w:sz w:val="20"/>
        </w:rPr>
        <w:t>WebSockets</w:t>
      </w:r>
      <w:r w:rsidRPr="00A60A1A">
        <w:rPr>
          <w:sz w:val="20"/>
        </w:rPr>
        <w:t>, ensuring reconnect resilience, backpressure handling, and server-side fan-out controls.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Delivered data-heavy workflows backed by </w:t>
      </w:r>
      <w:r w:rsidRPr="00A60A1A">
        <w:rPr>
          <w:rStyle w:val="Strong"/>
          <w:sz w:val="20"/>
        </w:rPr>
        <w:t>PostgreSQL</w:t>
      </w:r>
      <w:r w:rsidRPr="00A60A1A">
        <w:rPr>
          <w:sz w:val="20"/>
        </w:rPr>
        <w:t>, improving schema design, indexing, and query plans to protect p95 latency during peak load.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Introduced caching and throttling layers using </w:t>
      </w:r>
      <w:r w:rsidRPr="00A60A1A">
        <w:rPr>
          <w:rStyle w:val="Strong"/>
          <w:sz w:val="20"/>
        </w:rPr>
        <w:t>Redis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ElastiCache</w:t>
      </w:r>
      <w:r w:rsidRPr="00A60A1A">
        <w:rPr>
          <w:sz w:val="20"/>
        </w:rPr>
        <w:t xml:space="preserve">, including cache invalidation strategies and </w:t>
      </w:r>
      <w:r w:rsidRPr="00A60A1A">
        <w:rPr>
          <w:rStyle w:val="Strong"/>
          <w:sz w:val="20"/>
        </w:rPr>
        <w:t>rate limiting</w:t>
      </w:r>
      <w:r w:rsidRPr="00A60A1A">
        <w:rPr>
          <w:sz w:val="20"/>
        </w:rPr>
        <w:t xml:space="preserve"> counters aligned to abuse prevention.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Built event-driven processing using </w:t>
      </w:r>
      <w:r w:rsidRPr="00A60A1A">
        <w:rPr>
          <w:rStyle w:val="Strong"/>
          <w:sz w:val="20"/>
        </w:rPr>
        <w:t>Kafka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AWS SQS/SNS</w:t>
      </w:r>
      <w:r w:rsidRPr="00A60A1A">
        <w:rPr>
          <w:sz w:val="20"/>
        </w:rPr>
        <w:t>, standardizing DLQs, message deduplication, and replay-safe consumers for long-running jobs.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Implemented search experiences with </w:t>
      </w:r>
      <w:r w:rsidRPr="00A60A1A">
        <w:rPr>
          <w:rStyle w:val="Strong"/>
          <w:sz w:val="20"/>
        </w:rPr>
        <w:t>Elasticsearch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OpenSearch</w:t>
      </w:r>
      <w:r w:rsidRPr="00A60A1A">
        <w:rPr>
          <w:sz w:val="20"/>
        </w:rPr>
        <w:t>, tuning analyzers and query strategies to improve relevance while keeping query cost stable.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Deployed services on </w:t>
      </w:r>
      <w:r w:rsidRPr="00A60A1A">
        <w:rPr>
          <w:rStyle w:val="Strong"/>
          <w:sz w:val="20"/>
        </w:rPr>
        <w:t>EKS</w:t>
      </w:r>
      <w:r w:rsidRPr="00A60A1A">
        <w:rPr>
          <w:sz w:val="20"/>
        </w:rPr>
        <w:t xml:space="preserve"> with </w:t>
      </w:r>
      <w:r w:rsidRPr="00A60A1A">
        <w:rPr>
          <w:rStyle w:val="Strong"/>
          <w:sz w:val="20"/>
        </w:rPr>
        <w:t>Docker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Helm</w:t>
      </w:r>
      <w:r w:rsidRPr="00A60A1A">
        <w:rPr>
          <w:sz w:val="20"/>
        </w:rPr>
        <w:t xml:space="preserve">, and </w:t>
      </w:r>
      <w:r w:rsidRPr="00A60A1A">
        <w:rPr>
          <w:rStyle w:val="Strong"/>
          <w:sz w:val="20"/>
        </w:rPr>
        <w:t>Argo CD</w:t>
      </w:r>
      <w:r w:rsidRPr="00A60A1A">
        <w:rPr>
          <w:sz w:val="20"/>
        </w:rPr>
        <w:t xml:space="preserve">, using </w:t>
      </w:r>
      <w:r w:rsidRPr="00A60A1A">
        <w:rPr>
          <w:rStyle w:val="Strong"/>
          <w:sz w:val="20"/>
        </w:rPr>
        <w:t>GitOps</w:t>
      </w:r>
      <w:r w:rsidRPr="00A60A1A">
        <w:rPr>
          <w:sz w:val="20"/>
        </w:rPr>
        <w:t xml:space="preserve"> promotions and progressive rollout strategies to reduce production risk.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Managed infrastructure with </w:t>
      </w:r>
      <w:r w:rsidRPr="00A60A1A">
        <w:rPr>
          <w:rStyle w:val="Strong"/>
          <w:sz w:val="20"/>
        </w:rPr>
        <w:t>Terraform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CloudFormation</w:t>
      </w:r>
      <w:r w:rsidRPr="00A60A1A">
        <w:rPr>
          <w:sz w:val="20"/>
        </w:rPr>
        <w:t xml:space="preserve">, including environment separation, least-privilege </w:t>
      </w:r>
      <w:r w:rsidRPr="00A60A1A">
        <w:rPr>
          <w:rStyle w:val="Strong"/>
          <w:sz w:val="20"/>
        </w:rPr>
        <w:t>IAM</w:t>
      </w:r>
      <w:r w:rsidRPr="00A60A1A">
        <w:rPr>
          <w:sz w:val="20"/>
        </w:rPr>
        <w:t>, and reproducible service dependencies.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Established end-to-end observability using </w:t>
      </w:r>
      <w:r w:rsidRPr="00A60A1A">
        <w:rPr>
          <w:rStyle w:val="Strong"/>
          <w:sz w:val="20"/>
        </w:rPr>
        <w:t>OpenTelemetry</w:t>
      </w:r>
      <w:r w:rsidRPr="00A60A1A">
        <w:rPr>
          <w:sz w:val="20"/>
        </w:rPr>
        <w:t xml:space="preserve"> with metrics and traces flowing into </w:t>
      </w:r>
      <w:r w:rsidRPr="00A60A1A">
        <w:rPr>
          <w:rStyle w:val="Strong"/>
          <w:sz w:val="20"/>
        </w:rPr>
        <w:t>Prometheus/Grafana</w:t>
      </w:r>
      <w:r w:rsidRPr="00A60A1A">
        <w:rPr>
          <w:sz w:val="20"/>
        </w:rPr>
        <w:t xml:space="preserve"> plus </w:t>
      </w:r>
      <w:r w:rsidRPr="00A60A1A">
        <w:rPr>
          <w:rStyle w:val="Strong"/>
          <w:sz w:val="20"/>
        </w:rPr>
        <w:t>CloudWatch</w:t>
      </w:r>
      <w:r w:rsidRPr="00A60A1A">
        <w:rPr>
          <w:sz w:val="20"/>
        </w:rPr>
        <w:t xml:space="preserve"> for faster incident triage.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lastRenderedPageBreak/>
        <w:t xml:space="preserve">Hardened security using </w:t>
      </w:r>
      <w:r w:rsidRPr="00A60A1A">
        <w:rPr>
          <w:rStyle w:val="Strong"/>
          <w:sz w:val="20"/>
        </w:rPr>
        <w:t>OAuth2/OIDC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JWT</w:t>
      </w:r>
      <w:r w:rsidRPr="00A60A1A">
        <w:rPr>
          <w:sz w:val="20"/>
        </w:rPr>
        <w:t xml:space="preserve">, and fine-grained </w:t>
      </w:r>
      <w:r w:rsidRPr="00A60A1A">
        <w:rPr>
          <w:rStyle w:val="Strong"/>
          <w:sz w:val="20"/>
        </w:rPr>
        <w:t>RBAC/ABAC</w:t>
      </w:r>
      <w:r w:rsidRPr="00A60A1A">
        <w:rPr>
          <w:sz w:val="20"/>
        </w:rPr>
        <w:t xml:space="preserve">, adding </w:t>
      </w:r>
      <w:r w:rsidRPr="00A60A1A">
        <w:rPr>
          <w:rStyle w:val="Strong"/>
          <w:sz w:val="20"/>
        </w:rPr>
        <w:t>audit logging</w:t>
      </w:r>
      <w:r w:rsidRPr="00A60A1A">
        <w:rPr>
          <w:sz w:val="20"/>
        </w:rPr>
        <w:t xml:space="preserve"> for privileged actions across the platform.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Implemented durable workflows with </w:t>
      </w:r>
      <w:r w:rsidRPr="00A60A1A">
        <w:rPr>
          <w:rStyle w:val="Strong"/>
          <w:sz w:val="20"/>
        </w:rPr>
        <w:t>EventBridge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Step Functions</w:t>
      </w:r>
      <w:r w:rsidRPr="00A60A1A">
        <w:rPr>
          <w:sz w:val="20"/>
        </w:rPr>
        <w:t xml:space="preserve"> where orchestration and human-safe retries were required.</w:t>
      </w:r>
    </w:p>
    <w:p w:rsidR="00A60A1A" w:rsidRPr="00A60A1A" w:rsidRDefault="00A60A1A" w:rsidP="00A60A1A">
      <w:pPr>
        <w:pStyle w:val="NormalWeb"/>
        <w:numPr>
          <w:ilvl w:val="0"/>
          <w:numId w:val="4"/>
        </w:numPr>
        <w:jc w:val="both"/>
        <w:rPr>
          <w:sz w:val="20"/>
        </w:rPr>
      </w:pPr>
      <w:r w:rsidRPr="00A60A1A">
        <w:rPr>
          <w:sz w:val="20"/>
        </w:rPr>
        <w:t xml:space="preserve">Integrated analytics pipelines into </w:t>
      </w:r>
      <w:r w:rsidRPr="00A60A1A">
        <w:rPr>
          <w:rStyle w:val="Strong"/>
          <w:sz w:val="20"/>
        </w:rPr>
        <w:t>Redshift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BigQuery</w:t>
      </w:r>
      <w:r w:rsidRPr="00A60A1A">
        <w:rPr>
          <w:sz w:val="20"/>
        </w:rPr>
        <w:t>, enabling product telemetry and operational reporting with consistent event contracts.</w:t>
      </w:r>
    </w:p>
    <w:p w:rsidR="00A60A1A" w:rsidRDefault="00A60A1A" w:rsidP="00A60A1A">
      <w:pPr>
        <w:pStyle w:val="NormalWeb"/>
        <w:numPr>
          <w:ilvl w:val="0"/>
          <w:numId w:val="4"/>
        </w:numPr>
        <w:jc w:val="both"/>
      </w:pPr>
      <w:r w:rsidRPr="00A60A1A">
        <w:rPr>
          <w:sz w:val="20"/>
        </w:rPr>
        <w:t xml:space="preserve">Built CI/CD pipelines with </w:t>
      </w:r>
      <w:r w:rsidRPr="00A60A1A">
        <w:rPr>
          <w:rStyle w:val="Strong"/>
          <w:sz w:val="20"/>
        </w:rPr>
        <w:t>GitHub Actions</w:t>
      </w:r>
      <w:r w:rsidRPr="00A60A1A">
        <w:rPr>
          <w:sz w:val="20"/>
        </w:rPr>
        <w:t xml:space="preserve">, </w:t>
      </w:r>
      <w:r w:rsidRPr="00A60A1A">
        <w:rPr>
          <w:rStyle w:val="Strong"/>
          <w:sz w:val="20"/>
        </w:rPr>
        <w:t>Jenkins</w:t>
      </w:r>
      <w:r w:rsidRPr="00A60A1A">
        <w:rPr>
          <w:sz w:val="20"/>
        </w:rPr>
        <w:t xml:space="preserve">, and </w:t>
      </w:r>
      <w:r w:rsidRPr="00A60A1A">
        <w:rPr>
          <w:rStyle w:val="Strong"/>
          <w:sz w:val="20"/>
        </w:rPr>
        <w:t>CircleCI</w:t>
      </w:r>
      <w:r w:rsidRPr="00A60A1A">
        <w:rPr>
          <w:sz w:val="20"/>
        </w:rPr>
        <w:t>, running unit/integration suites (</w:t>
      </w:r>
      <w:r w:rsidRPr="00A60A1A">
        <w:rPr>
          <w:rStyle w:val="Strong"/>
          <w:sz w:val="20"/>
        </w:rPr>
        <w:t>Jest/Mocha/Chai</w:t>
      </w:r>
      <w:r w:rsidRPr="00A60A1A">
        <w:rPr>
          <w:sz w:val="20"/>
        </w:rPr>
        <w:t>), contract checks, container builds, and gated deployments.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Delivered customer-facing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Vue.js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SPAs focused on UX consistency, component reuse, and fast initial loads for workflow-driven applications.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Built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Node.js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API layers in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, introducing predictable request validation, standardized error responses, and resilient integration patterns.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Implemented background jobs and async workflows using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queue workers, enforcing retries, DLQs, and idempotent processing.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Designed relational models in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, improving migration discipline and adding indexes for reporting-heavy and transactional screens.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Implemented caching strategies with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to reduce database load and stabilize performance during burst traffic and seasonal usage spikes.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Built search-driven screens and admin tooling with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, supporting faceted filters and relevance tuning for content discovery.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Containerized services with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deployed to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, enabling consistent environments from development through production.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Implemented CI/CD with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GitLab CI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GitHub Actions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, automating builds, tests, container publishing, and environment promotions.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Integrated cloud services across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(including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 Insights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) with secure secrets handling.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Added operational dashboards using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, tracking latency, throughput, error rates, and queue backlogs with actionable alerts.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Enforced authentication and authorization with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enterprise identity patterns (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AWS Cognito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), plus endpoint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rate limiting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auditability.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Built service boundaries that supported NoSQL use cases using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 where high-throughput key access was needed.</w:t>
      </w:r>
    </w:p>
    <w:p w:rsidR="00A60A1A" w:rsidRPr="00A60A1A" w:rsidRDefault="00A60A1A" w:rsidP="00A60A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Supported GCP integrations as consumer systems (e.g.,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Cloud Storage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Pub/Sub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GKE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Cloud Run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A60A1A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r w:rsidRPr="00A60A1A">
        <w:rPr>
          <w:rFonts w:ascii="Times New Roman" w:eastAsia="Times New Roman" w:hAnsi="Times New Roman" w:cs="Times New Roman"/>
          <w:sz w:val="20"/>
          <w:szCs w:val="24"/>
        </w:rPr>
        <w:t>) through typed provider adapters.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 xml:space="preserve">Built early web product modules using component-style UI patterns that evolved into maintainable </w:t>
      </w:r>
      <w:r w:rsidRPr="00A60A1A">
        <w:rPr>
          <w:rStyle w:val="Strong"/>
          <w:sz w:val="20"/>
        </w:rPr>
        <w:t>Vue.js</w:t>
      </w:r>
      <w:r w:rsidRPr="00A60A1A">
        <w:rPr>
          <w:sz w:val="20"/>
        </w:rPr>
        <w:t xml:space="preserve"> feature areas for internal tools.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 xml:space="preserve">Developed backend services and utilities using server-side </w:t>
      </w:r>
      <w:r w:rsidRPr="00A60A1A">
        <w:rPr>
          <w:rStyle w:val="Strong"/>
          <w:sz w:val="20"/>
        </w:rPr>
        <w:t>Node.js</w:t>
      </w:r>
      <w:r w:rsidRPr="00A60A1A">
        <w:rPr>
          <w:sz w:val="20"/>
        </w:rPr>
        <w:t xml:space="preserve"> patterns with API-driven integrations and clear service boundaries.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 xml:space="preserve">Implemented relational reporting and transactional workflows using </w:t>
      </w:r>
      <w:r w:rsidRPr="00A60A1A">
        <w:rPr>
          <w:rStyle w:val="Strong"/>
          <w:sz w:val="20"/>
        </w:rPr>
        <w:t>SQL Server</w:t>
      </w:r>
      <w:r w:rsidRPr="00A60A1A">
        <w:rPr>
          <w:sz w:val="20"/>
        </w:rPr>
        <w:t xml:space="preserve"> and </w:t>
      </w:r>
      <w:r w:rsidRPr="00A60A1A">
        <w:rPr>
          <w:rStyle w:val="Strong"/>
          <w:sz w:val="20"/>
        </w:rPr>
        <w:t>MySQL</w:t>
      </w:r>
      <w:r w:rsidRPr="00A60A1A">
        <w:rPr>
          <w:sz w:val="20"/>
        </w:rPr>
        <w:t>, optimizing queries and indexes for stable performance.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>Built data processing and automation scripts to standardize imports, validations, and scheduled operational tasks for data-heavy workflows.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 xml:space="preserve">Introduced caching techniques using </w:t>
      </w:r>
      <w:r w:rsidRPr="00A60A1A">
        <w:rPr>
          <w:rStyle w:val="Strong"/>
          <w:sz w:val="20"/>
        </w:rPr>
        <w:t>Redis</w:t>
      </w:r>
      <w:r w:rsidRPr="00A60A1A">
        <w:rPr>
          <w:sz w:val="20"/>
        </w:rPr>
        <w:t xml:space="preserve"> patterns to reduce repeated computations and protect databases during load spikes.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>Implemented asynchronous processing concepts with queue-based workers, improving responsiveness for long-running tasks and batch operations.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>Added security best practices with input validation, least-privilege access patterns, and early forms of role-based authorization.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 xml:space="preserve">Supported deployment workflows with </w:t>
      </w:r>
      <w:r w:rsidRPr="00A60A1A">
        <w:rPr>
          <w:rStyle w:val="Strong"/>
          <w:sz w:val="20"/>
        </w:rPr>
        <w:t>Docker</w:t>
      </w:r>
      <w:r w:rsidRPr="00A60A1A">
        <w:rPr>
          <w:sz w:val="20"/>
        </w:rPr>
        <w:t>, improving environment consistency and reducing “works on my machine” failures.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>Collaborated closely with QA and product teams to translate requirements into testable deliverables and reduce regressions.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lastRenderedPageBreak/>
        <w:t>Established structured logging conventions and correlation-friendly error handling to speed up support triage and root-cause analysis.</w:t>
      </w:r>
    </w:p>
    <w:p w:rsidR="00A60A1A" w:rsidRPr="00A60A1A" w:rsidRDefault="00A60A1A" w:rsidP="00A60A1A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A60A1A">
        <w:rPr>
          <w:sz w:val="20"/>
        </w:rPr>
        <w:t xml:space="preserve">Contributed to build automation and release discipline that later mapped cleanly into </w:t>
      </w:r>
      <w:r w:rsidRPr="00A60A1A">
        <w:rPr>
          <w:rStyle w:val="Strong"/>
          <w:sz w:val="20"/>
        </w:rPr>
        <w:t>CI/CD</w:t>
      </w:r>
      <w:r w:rsidRPr="00A60A1A">
        <w:rPr>
          <w:sz w:val="20"/>
        </w:rPr>
        <w:t xml:space="preserve"> pipelines and gated deployments.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Built small product enhancements using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server-rendered web patterns, focusing on clean, reviewable changes.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Assisted with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REST-style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endpoint integration and request/response handling, improving consistency across UI-to-backend interactions.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Added basic logging and error handling patterns, making failures easier to detect and diagnose during QA testing.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69665C" w:rsidRPr="0069665C" w:rsidRDefault="0069665C" w:rsidP="00A60A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Collaborated with senior engineers through code reviews, applying feedback to improve </w:t>
      </w:r>
      <w:r w:rsidRPr="0069665C">
        <w:rPr>
          <w:rFonts w:ascii="Times New Roman" w:eastAsia="Times New Roman" w:hAnsi="Times New Roman" w:cs="Times New Roman"/>
          <w:b/>
          <w:bCs/>
          <w:sz w:val="20"/>
          <w:szCs w:val="24"/>
        </w:rPr>
        <w:t>code quality</w:t>
      </w:r>
      <w:r w:rsidRPr="0069665C">
        <w:rPr>
          <w:rFonts w:ascii="Times New Roman" w:eastAsia="Times New Roman" w:hAnsi="Times New Roman" w:cs="Times New Roman"/>
          <w:sz w:val="20"/>
          <w:szCs w:val="24"/>
        </w:rPr>
        <w:t xml:space="preserve">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’s  Degree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A60A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A60A1A" w:rsidRPr="00A60A1A" w:rsidRDefault="00A60A1A" w:rsidP="00A60A1A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rStyle w:val="Strong"/>
          <w:b/>
          <w:bCs/>
          <w:sz w:val="20"/>
          <w:szCs w:val="20"/>
        </w:rPr>
        <w:t>Vue + Node Multi-Tenant Operations Console</w:t>
      </w:r>
    </w:p>
    <w:p w:rsidR="00A60A1A" w:rsidRPr="00A60A1A" w:rsidRDefault="00A60A1A" w:rsidP="00A60A1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Built a multi-tenant </w:t>
      </w:r>
      <w:r w:rsidRPr="00A60A1A">
        <w:rPr>
          <w:rStyle w:val="Strong"/>
          <w:sz w:val="20"/>
          <w:szCs w:val="20"/>
        </w:rPr>
        <w:t>Vue.js</w:t>
      </w:r>
      <w:r w:rsidRPr="00A60A1A">
        <w:rPr>
          <w:sz w:val="20"/>
          <w:szCs w:val="20"/>
        </w:rPr>
        <w:t xml:space="preserve"> admin console with role-aware navigation, reusable UI components, and performance tuning for large tables and filter-heavy workflows.</w:t>
      </w:r>
    </w:p>
    <w:p w:rsidR="00A60A1A" w:rsidRPr="00A60A1A" w:rsidRDefault="00A60A1A" w:rsidP="00A60A1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Implemented a </w:t>
      </w:r>
      <w:r w:rsidRPr="00A60A1A">
        <w:rPr>
          <w:rStyle w:val="Strong"/>
          <w:sz w:val="20"/>
          <w:szCs w:val="20"/>
        </w:rPr>
        <w:t>Node.js</w:t>
      </w:r>
      <w:r w:rsidRPr="00A60A1A">
        <w:rPr>
          <w:sz w:val="20"/>
          <w:szCs w:val="20"/>
        </w:rPr>
        <w:t xml:space="preserve"> API gateway layer with strict request validation, consistent error contracts, and secure token-based access using </w:t>
      </w:r>
      <w:r w:rsidRPr="00A60A1A">
        <w:rPr>
          <w:rStyle w:val="Strong"/>
          <w:sz w:val="20"/>
          <w:szCs w:val="20"/>
        </w:rPr>
        <w:t>OAuth2/OIDC</w:t>
      </w:r>
      <w:r w:rsidRPr="00A60A1A">
        <w:rPr>
          <w:sz w:val="20"/>
          <w:szCs w:val="20"/>
        </w:rPr>
        <w:t xml:space="preserve"> and </w:t>
      </w:r>
      <w:r w:rsidRPr="00A60A1A">
        <w:rPr>
          <w:rStyle w:val="Strong"/>
          <w:sz w:val="20"/>
          <w:szCs w:val="20"/>
        </w:rPr>
        <w:t>JWT</w:t>
      </w:r>
      <w:r w:rsidRPr="00A60A1A">
        <w:rPr>
          <w:sz w:val="20"/>
          <w:szCs w:val="20"/>
        </w:rPr>
        <w:t>.</w:t>
      </w:r>
    </w:p>
    <w:p w:rsidR="00A60A1A" w:rsidRPr="00A60A1A" w:rsidRDefault="00A60A1A" w:rsidP="00A60A1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Backed critical workflows with </w:t>
      </w:r>
      <w:r w:rsidRPr="00A60A1A">
        <w:rPr>
          <w:rStyle w:val="Strong"/>
          <w:sz w:val="20"/>
          <w:szCs w:val="20"/>
        </w:rPr>
        <w:t>PostgreSQL</w:t>
      </w:r>
      <w:r w:rsidRPr="00A60A1A">
        <w:rPr>
          <w:sz w:val="20"/>
          <w:szCs w:val="20"/>
        </w:rPr>
        <w:t xml:space="preserve"> and </w:t>
      </w:r>
      <w:r w:rsidRPr="00A60A1A">
        <w:rPr>
          <w:rStyle w:val="Strong"/>
          <w:sz w:val="20"/>
          <w:szCs w:val="20"/>
        </w:rPr>
        <w:t>Redis</w:t>
      </w:r>
      <w:r w:rsidRPr="00A60A1A">
        <w:rPr>
          <w:sz w:val="20"/>
          <w:szCs w:val="20"/>
        </w:rPr>
        <w:t>, introducing indexing strategies, caching, and safe invalidation to protect p95 latency under load.</w:t>
      </w:r>
    </w:p>
    <w:p w:rsidR="00A60A1A" w:rsidRPr="00A60A1A" w:rsidRDefault="00A60A1A" w:rsidP="00A60A1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Added </w:t>
      </w:r>
      <w:r w:rsidRPr="00A60A1A">
        <w:rPr>
          <w:rStyle w:val="Strong"/>
          <w:sz w:val="20"/>
          <w:szCs w:val="20"/>
        </w:rPr>
        <w:t>OpenTelemetry</w:t>
      </w:r>
      <w:r w:rsidRPr="00A60A1A">
        <w:rPr>
          <w:sz w:val="20"/>
          <w:szCs w:val="20"/>
        </w:rPr>
        <w:t xml:space="preserve"> tracing across frontend-to-backend flows, publishing metrics to </w:t>
      </w:r>
      <w:r w:rsidRPr="00A60A1A">
        <w:rPr>
          <w:rStyle w:val="Strong"/>
          <w:sz w:val="20"/>
          <w:szCs w:val="20"/>
        </w:rPr>
        <w:t>Prometheus/Grafana</w:t>
      </w:r>
      <w:r w:rsidRPr="00A60A1A">
        <w:rPr>
          <w:sz w:val="20"/>
          <w:szCs w:val="20"/>
        </w:rPr>
        <w:t xml:space="preserve"> and logs to </w:t>
      </w:r>
      <w:r w:rsidRPr="00A60A1A">
        <w:rPr>
          <w:rStyle w:val="Strong"/>
          <w:sz w:val="20"/>
          <w:szCs w:val="20"/>
        </w:rPr>
        <w:t>ELK/EFK</w:t>
      </w:r>
      <w:r w:rsidRPr="00A60A1A">
        <w:rPr>
          <w:sz w:val="20"/>
          <w:szCs w:val="20"/>
        </w:rPr>
        <w:t xml:space="preserve"> for faster debugging.</w:t>
      </w:r>
    </w:p>
    <w:p w:rsidR="00A60A1A" w:rsidRPr="00A60A1A" w:rsidRDefault="00A60A1A" w:rsidP="00A60A1A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rStyle w:val="Strong"/>
          <w:b/>
          <w:bCs/>
          <w:sz w:val="20"/>
          <w:szCs w:val="20"/>
        </w:rPr>
        <w:t>Event-Driven Processing &amp; Search Platform</w:t>
      </w:r>
    </w:p>
    <w:p w:rsidR="00A60A1A" w:rsidRPr="00A60A1A" w:rsidRDefault="00A60A1A" w:rsidP="00A60A1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Built async workers using </w:t>
      </w:r>
      <w:r w:rsidRPr="00A60A1A">
        <w:rPr>
          <w:rStyle w:val="Strong"/>
          <w:sz w:val="20"/>
          <w:szCs w:val="20"/>
        </w:rPr>
        <w:t>Kafka</w:t>
      </w:r>
      <w:r w:rsidRPr="00A60A1A">
        <w:rPr>
          <w:sz w:val="20"/>
          <w:szCs w:val="20"/>
        </w:rPr>
        <w:t xml:space="preserve"> and </w:t>
      </w:r>
      <w:r w:rsidRPr="00A60A1A">
        <w:rPr>
          <w:rStyle w:val="Strong"/>
          <w:sz w:val="20"/>
          <w:szCs w:val="20"/>
        </w:rPr>
        <w:t>AWS SQS/SNS</w:t>
      </w:r>
      <w:r w:rsidRPr="00A60A1A">
        <w:rPr>
          <w:sz w:val="20"/>
          <w:szCs w:val="20"/>
        </w:rPr>
        <w:t xml:space="preserve"> for durable processing, with DLQs, retries, and idempotent consumers for safe replays.</w:t>
      </w:r>
    </w:p>
    <w:p w:rsidR="00A60A1A" w:rsidRPr="00A60A1A" w:rsidRDefault="00A60A1A" w:rsidP="00A60A1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Implemented search indexing and retrieval with </w:t>
      </w:r>
      <w:r w:rsidRPr="00A60A1A">
        <w:rPr>
          <w:rStyle w:val="Strong"/>
          <w:sz w:val="20"/>
          <w:szCs w:val="20"/>
        </w:rPr>
        <w:t>Elasticsearch/OpenSearch</w:t>
      </w:r>
      <w:r w:rsidRPr="00A60A1A">
        <w:rPr>
          <w:sz w:val="20"/>
          <w:szCs w:val="20"/>
        </w:rPr>
        <w:t>, supporting faceted filtering, relevance tuning, and operational visibility.</w:t>
      </w:r>
    </w:p>
    <w:p w:rsidR="00A60A1A" w:rsidRPr="00A60A1A" w:rsidRDefault="00A60A1A" w:rsidP="00A60A1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A60A1A">
        <w:rPr>
          <w:sz w:val="20"/>
          <w:szCs w:val="20"/>
        </w:rPr>
        <w:t xml:space="preserve">Deployed on </w:t>
      </w:r>
      <w:r w:rsidRPr="00A60A1A">
        <w:rPr>
          <w:rStyle w:val="Strong"/>
          <w:sz w:val="20"/>
          <w:szCs w:val="20"/>
        </w:rPr>
        <w:t>EKS</w:t>
      </w:r>
      <w:r w:rsidRPr="00A60A1A">
        <w:rPr>
          <w:sz w:val="20"/>
          <w:szCs w:val="20"/>
        </w:rPr>
        <w:t xml:space="preserve"> using </w:t>
      </w:r>
      <w:r w:rsidRPr="00A60A1A">
        <w:rPr>
          <w:rStyle w:val="Strong"/>
          <w:sz w:val="20"/>
          <w:szCs w:val="20"/>
        </w:rPr>
        <w:t>Docker</w:t>
      </w:r>
      <w:r w:rsidRPr="00A60A1A">
        <w:rPr>
          <w:sz w:val="20"/>
          <w:szCs w:val="20"/>
        </w:rPr>
        <w:t xml:space="preserve">, </w:t>
      </w:r>
      <w:r w:rsidRPr="00A60A1A">
        <w:rPr>
          <w:rStyle w:val="Strong"/>
          <w:sz w:val="20"/>
          <w:szCs w:val="20"/>
        </w:rPr>
        <w:t>Helm</w:t>
      </w:r>
      <w:r w:rsidRPr="00A60A1A">
        <w:rPr>
          <w:sz w:val="20"/>
          <w:szCs w:val="20"/>
        </w:rPr>
        <w:t xml:space="preserve">, and </w:t>
      </w:r>
      <w:r w:rsidRPr="00A60A1A">
        <w:rPr>
          <w:rStyle w:val="Strong"/>
          <w:sz w:val="20"/>
          <w:szCs w:val="20"/>
        </w:rPr>
        <w:t>Argo CD</w:t>
      </w:r>
      <w:r w:rsidRPr="00A60A1A">
        <w:rPr>
          <w:sz w:val="20"/>
          <w:szCs w:val="20"/>
        </w:rPr>
        <w:t xml:space="preserve">, with infrastructure managed via </w:t>
      </w:r>
      <w:r w:rsidRPr="00A60A1A">
        <w:rPr>
          <w:rStyle w:val="Strong"/>
          <w:sz w:val="20"/>
          <w:szCs w:val="20"/>
        </w:rPr>
        <w:t>Terraform/CloudFormation</w:t>
      </w:r>
      <w:r w:rsidRPr="00A60A1A">
        <w:rPr>
          <w:sz w:val="20"/>
          <w:szCs w:val="20"/>
        </w:rPr>
        <w:t xml:space="preserve"> and releases automated through </w:t>
      </w:r>
      <w:r w:rsidRPr="00A60A1A">
        <w:rPr>
          <w:rStyle w:val="Strong"/>
          <w:sz w:val="20"/>
          <w:szCs w:val="20"/>
        </w:rPr>
        <w:t>GitHub Actions/GitLab CI/Jenkins</w:t>
      </w:r>
      <w:r w:rsidRPr="00A60A1A">
        <w:rPr>
          <w:sz w:val="20"/>
          <w:szCs w:val="20"/>
        </w:rPr>
        <w:t>.</w:t>
      </w:r>
    </w:p>
    <w:p w:rsidR="00E23173" w:rsidRPr="009F4A35" w:rsidRDefault="00E23173" w:rsidP="009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sectPr w:rsidR="00E23173" w:rsidRPr="009F4A3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BCA4E71"/>
    <w:multiLevelType w:val="hybridMultilevel"/>
    <w:tmpl w:val="1248B5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40B67D0"/>
    <w:multiLevelType w:val="multilevel"/>
    <w:tmpl w:val="B6D0F6A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49237B3"/>
    <w:multiLevelType w:val="hybridMultilevel"/>
    <w:tmpl w:val="382E841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F35303"/>
    <w:multiLevelType w:val="multilevel"/>
    <w:tmpl w:val="AEFEF68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88A3CC4"/>
    <w:multiLevelType w:val="multilevel"/>
    <w:tmpl w:val="B14C3F7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6C0F463C"/>
    <w:multiLevelType w:val="hybridMultilevel"/>
    <w:tmpl w:val="7242DF3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45229A"/>
    <w:rsid w:val="0069665C"/>
    <w:rsid w:val="006B76FE"/>
    <w:rsid w:val="006E3876"/>
    <w:rsid w:val="007D3308"/>
    <w:rsid w:val="00883F46"/>
    <w:rsid w:val="008B207B"/>
    <w:rsid w:val="00965FD8"/>
    <w:rsid w:val="009F4A35"/>
    <w:rsid w:val="00A60A1A"/>
    <w:rsid w:val="00AE6E70"/>
    <w:rsid w:val="00CF6591"/>
    <w:rsid w:val="00D7341C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01F99-8B39-45B6-AF8D-2E6482774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2026-02-23T15:28:00Z</dcterms:modified>
</cp:coreProperties>
</file>