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F3EB8" w:rsidRDefault="002F3EB8" w:rsidP="002F3EB8">
      <w:pPr>
        <w:spacing w:after="40"/>
      </w:pPr>
      <w:bookmarkStart w:id="0" w:name="_GoBack"/>
      <w:r>
        <w:rPr>
          <w:b/>
          <w:bCs/>
          <w:color w:val="111111"/>
          <w:sz w:val="52"/>
          <w:szCs w:val="52"/>
        </w:rPr>
        <w:t>TYLER ROBERTS</w:t>
      </w:r>
    </w:p>
    <w:p w:rsidR="002F3EB8" w:rsidRDefault="002F3EB8" w:rsidP="002F3EB8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2F3EB8" w:rsidRDefault="00E0368B" w:rsidP="002F3EB8">
      <w:pPr>
        <w:spacing w:after="160"/>
      </w:pPr>
      <w:r w:rsidRPr="00E0368B">
        <w:rPr>
          <w:rFonts w:ascii="Arial" w:eastAsia="Arial" w:hAnsi="Arial" w:cs="Arial"/>
          <w:color w:val="4B5563"/>
          <w:sz w:val="19"/>
          <w:szCs w:val="19"/>
        </w:rPr>
        <w:t>tylerrdev@outlook.com</w:t>
      </w:r>
      <w:r>
        <w:rPr>
          <w:rFonts w:ascii="Arial" w:eastAsia="Arial" w:hAnsi="Arial" w:cs="Arial"/>
          <w:color w:val="4B5563"/>
          <w:sz w:val="19"/>
          <w:szCs w:val="19"/>
        </w:rPr>
        <w:t xml:space="preserve"> </w:t>
      </w:r>
      <w:r w:rsidR="002F3EB8">
        <w:rPr>
          <w:rFonts w:ascii="Arial" w:eastAsia="Arial" w:hAnsi="Arial" w:cs="Arial"/>
          <w:color w:val="4B5563"/>
          <w:sz w:val="19"/>
          <w:szCs w:val="19"/>
        </w:rPr>
        <w:t>| linkedin.com/in/tyler-roberts-76a8193b2/ | Florida, United States | +1 (321) 376-7095</w:t>
      </w:r>
    </w:p>
    <w:bookmarkEnd w:id="0"/>
    <w:p w:rsidR="00777000" w:rsidRDefault="009705B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SUMMARY</w:t>
      </w:r>
    </w:p>
    <w:p w:rsidR="00777000" w:rsidRPr="00165F41" w:rsidRDefault="00165F41">
      <w:pPr>
        <w:spacing w:after="120"/>
        <w:jc w:val="both"/>
        <w:rPr>
          <w:rFonts w:ascii="Arial" w:hAnsi="Arial" w:cs="Arial"/>
        </w:rPr>
      </w:pPr>
      <w:r w:rsidRPr="00165F41">
        <w:rPr>
          <w:rFonts w:ascii="Arial" w:hAnsi="Arial" w:cs="Arial"/>
        </w:rPr>
        <w:t xml:space="preserve">Senior Software Engineer with </w:t>
      </w:r>
      <w:r w:rsidRPr="00165F41">
        <w:rPr>
          <w:rStyle w:val="Strong"/>
          <w:rFonts w:ascii="Arial" w:hAnsi="Arial" w:cs="Arial"/>
        </w:rPr>
        <w:t>9+ years</w:t>
      </w:r>
      <w:r w:rsidRPr="00165F41">
        <w:rPr>
          <w:rFonts w:ascii="Arial" w:hAnsi="Arial" w:cs="Arial"/>
        </w:rPr>
        <w:t xml:space="preserve"> delivering production </w:t>
      </w:r>
      <w:proofErr w:type="spellStart"/>
      <w:r w:rsidRPr="00165F41">
        <w:rPr>
          <w:rStyle w:val="Strong"/>
          <w:rFonts w:ascii="Arial" w:hAnsi="Arial" w:cs="Arial"/>
        </w:rPr>
        <w:t>SaaS</w:t>
      </w:r>
      <w:proofErr w:type="spellEnd"/>
      <w:r w:rsidRPr="00165F41">
        <w:rPr>
          <w:rFonts w:ascii="Arial" w:hAnsi="Arial" w:cs="Arial"/>
        </w:rPr>
        <w:t xml:space="preserve"> platforms with a strong focus on </w:t>
      </w:r>
      <w:r w:rsidRPr="00165F41">
        <w:rPr>
          <w:rStyle w:val="Strong"/>
          <w:rFonts w:ascii="Arial" w:hAnsi="Arial" w:cs="Arial"/>
        </w:rPr>
        <w:t>Python</w:t>
      </w:r>
      <w:r w:rsidRPr="00165F41">
        <w:rPr>
          <w:rFonts w:ascii="Arial" w:hAnsi="Arial" w:cs="Arial"/>
        </w:rPr>
        <w:t xml:space="preserve"> services, </w:t>
      </w:r>
      <w:r w:rsidRPr="00165F41">
        <w:rPr>
          <w:rStyle w:val="Strong"/>
          <w:rFonts w:ascii="Arial" w:hAnsi="Arial" w:cs="Arial"/>
        </w:rPr>
        <w:t>Angular</w:t>
      </w:r>
      <w:r w:rsidRPr="00165F41">
        <w:rPr>
          <w:rFonts w:ascii="Arial" w:hAnsi="Arial" w:cs="Arial"/>
        </w:rPr>
        <w:t xml:space="preserve"> web applications, and cloud-native backend architecture on </w:t>
      </w:r>
      <w:r w:rsidRPr="00165F41">
        <w:rPr>
          <w:rStyle w:val="Strong"/>
          <w:rFonts w:ascii="Arial" w:hAnsi="Arial" w:cs="Arial"/>
        </w:rPr>
        <w:t>AWS</w:t>
      </w:r>
      <w:r w:rsidRPr="00165F41">
        <w:rPr>
          <w:rFonts w:ascii="Arial" w:hAnsi="Arial" w:cs="Arial"/>
        </w:rPr>
        <w:t xml:space="preserve">. Owns </w:t>
      </w:r>
      <w:r w:rsidRPr="00165F41">
        <w:rPr>
          <w:rStyle w:val="Strong"/>
          <w:rFonts w:ascii="Arial" w:hAnsi="Arial" w:cs="Arial"/>
        </w:rPr>
        <w:t>scalable APIs</w:t>
      </w:r>
      <w:r w:rsidRPr="00165F41">
        <w:rPr>
          <w:rFonts w:ascii="Arial" w:hAnsi="Arial" w:cs="Arial"/>
        </w:rPr>
        <w:t xml:space="preserve">, data-heavy workflows, and </w:t>
      </w:r>
      <w:r w:rsidRPr="00165F41">
        <w:rPr>
          <w:rStyle w:val="Strong"/>
          <w:rFonts w:ascii="Arial" w:hAnsi="Arial" w:cs="Arial"/>
        </w:rPr>
        <w:t>event-driven</w:t>
      </w:r>
      <w:r w:rsidRPr="00165F41">
        <w:rPr>
          <w:rFonts w:ascii="Arial" w:hAnsi="Arial" w:cs="Arial"/>
        </w:rPr>
        <w:t xml:space="preserve"> integrations across distributed systems with emphasis on </w:t>
      </w:r>
      <w:r w:rsidRPr="00165F41">
        <w:rPr>
          <w:rStyle w:val="Strong"/>
          <w:rFonts w:ascii="Arial" w:hAnsi="Arial" w:cs="Arial"/>
        </w:rPr>
        <w:t>reliability</w:t>
      </w:r>
      <w:r w:rsidRPr="00165F41">
        <w:rPr>
          <w:rFonts w:ascii="Arial" w:hAnsi="Arial" w:cs="Arial"/>
        </w:rPr>
        <w:t xml:space="preserve">, </w:t>
      </w:r>
      <w:proofErr w:type="spellStart"/>
      <w:r w:rsidRPr="00165F41">
        <w:rPr>
          <w:rStyle w:val="Strong"/>
          <w:rFonts w:ascii="Arial" w:hAnsi="Arial" w:cs="Arial"/>
        </w:rPr>
        <w:t>observability</w:t>
      </w:r>
      <w:proofErr w:type="spellEnd"/>
      <w:r w:rsidRPr="00165F41">
        <w:rPr>
          <w:rFonts w:ascii="Arial" w:hAnsi="Arial" w:cs="Arial"/>
        </w:rPr>
        <w:t xml:space="preserve">, and performance tuning. Strong at translating ambiguous enterprise requirements into maintainable implementations, including </w:t>
      </w:r>
      <w:r w:rsidRPr="00165F41">
        <w:rPr>
          <w:rStyle w:val="Strong"/>
          <w:rFonts w:ascii="Arial" w:hAnsi="Arial" w:cs="Arial"/>
        </w:rPr>
        <w:t>RBAC/ABAC</w:t>
      </w:r>
      <w:r w:rsidRPr="00165F41">
        <w:rPr>
          <w:rFonts w:ascii="Arial" w:hAnsi="Arial" w:cs="Arial"/>
        </w:rPr>
        <w:t xml:space="preserve">, </w:t>
      </w:r>
      <w:r w:rsidRPr="00165F41">
        <w:rPr>
          <w:rStyle w:val="Strong"/>
          <w:rFonts w:ascii="Arial" w:hAnsi="Arial" w:cs="Arial"/>
        </w:rPr>
        <w:t>audit logging</w:t>
      </w:r>
      <w:r w:rsidRPr="00165F41">
        <w:rPr>
          <w:rFonts w:ascii="Arial" w:hAnsi="Arial" w:cs="Arial"/>
        </w:rPr>
        <w:t xml:space="preserve">, and resilient error handling. Comfortable owning end-to-end delivery: architecture, implementation, testing, </w:t>
      </w:r>
      <w:r w:rsidRPr="00165F41">
        <w:rPr>
          <w:rStyle w:val="Strong"/>
          <w:rFonts w:ascii="Arial" w:hAnsi="Arial" w:cs="Arial"/>
        </w:rPr>
        <w:t>CI/CD</w:t>
      </w:r>
      <w:r w:rsidRPr="00165F41">
        <w:rPr>
          <w:rFonts w:ascii="Arial" w:hAnsi="Arial" w:cs="Arial"/>
        </w:rPr>
        <w:t>, and operational support in cloud environments.</w:t>
      </w:r>
    </w:p>
    <w:p w:rsidR="00777000" w:rsidRDefault="009705B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165F41" w:rsidRP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65F41">
        <w:rPr>
          <w:rStyle w:val="Strong"/>
          <w:rFonts w:ascii="Arial" w:hAnsi="Arial" w:cs="Arial"/>
          <w:sz w:val="20"/>
        </w:rPr>
        <w:t>Frontend</w:t>
      </w:r>
      <w:r w:rsidRPr="00165F41">
        <w:rPr>
          <w:rFonts w:ascii="Arial" w:hAnsi="Arial" w:cs="Arial"/>
          <w:sz w:val="20"/>
        </w:rPr>
        <w:t xml:space="preserve"> — </w:t>
      </w:r>
      <w:r w:rsidRPr="00165F41">
        <w:rPr>
          <w:rStyle w:val="Strong"/>
          <w:rFonts w:ascii="Arial" w:hAnsi="Arial" w:cs="Arial"/>
          <w:sz w:val="20"/>
        </w:rPr>
        <w:t>Angular</w:t>
      </w:r>
      <w:r w:rsidRPr="00165F41">
        <w:rPr>
          <w:rFonts w:ascii="Arial" w:hAnsi="Arial" w:cs="Arial"/>
          <w:sz w:val="20"/>
        </w:rPr>
        <w:t xml:space="preserve">, Angular Material, </w:t>
      </w:r>
      <w:proofErr w:type="spellStart"/>
      <w:r w:rsidRPr="00165F41">
        <w:rPr>
          <w:rFonts w:ascii="Arial" w:hAnsi="Arial" w:cs="Arial"/>
          <w:sz w:val="20"/>
        </w:rPr>
        <w:t>RxJS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NgRx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TypeScript</w:t>
      </w:r>
      <w:proofErr w:type="spellEnd"/>
      <w:r w:rsidRPr="00165F41">
        <w:rPr>
          <w:rFonts w:ascii="Arial" w:hAnsi="Arial" w:cs="Arial"/>
          <w:sz w:val="20"/>
        </w:rPr>
        <w:t xml:space="preserve">, JavaScript, HTML, CSS, Sass, </w:t>
      </w:r>
      <w:proofErr w:type="spellStart"/>
      <w:r w:rsidRPr="00165F41">
        <w:rPr>
          <w:rFonts w:ascii="Arial" w:hAnsi="Arial" w:cs="Arial"/>
          <w:sz w:val="20"/>
        </w:rPr>
        <w:t>Webpack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Vite</w:t>
      </w:r>
      <w:proofErr w:type="spellEnd"/>
      <w:r w:rsidRPr="00165F41">
        <w:rPr>
          <w:rFonts w:ascii="Arial" w:hAnsi="Arial" w:cs="Arial"/>
          <w:sz w:val="20"/>
        </w:rPr>
        <w:t>, component-driven UI, state management, performance profiling</w:t>
      </w:r>
    </w:p>
    <w:p w:rsidR="00165F41" w:rsidRP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65F41">
        <w:rPr>
          <w:rStyle w:val="Strong"/>
          <w:rFonts w:ascii="Arial" w:hAnsi="Arial" w:cs="Arial"/>
          <w:sz w:val="20"/>
        </w:rPr>
        <w:t>Backend &amp; APIs</w:t>
      </w:r>
      <w:r w:rsidRPr="00165F41">
        <w:rPr>
          <w:rFonts w:ascii="Arial" w:hAnsi="Arial" w:cs="Arial"/>
          <w:sz w:val="20"/>
        </w:rPr>
        <w:t xml:space="preserve"> — </w:t>
      </w:r>
      <w:r w:rsidRPr="00165F41">
        <w:rPr>
          <w:rStyle w:val="Strong"/>
          <w:rFonts w:ascii="Arial" w:hAnsi="Arial" w:cs="Arial"/>
          <w:sz w:val="20"/>
        </w:rPr>
        <w:t>Python</w:t>
      </w:r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FastAPI</w:t>
      </w:r>
      <w:proofErr w:type="spellEnd"/>
      <w:r w:rsidRPr="00165F41">
        <w:rPr>
          <w:rFonts w:ascii="Arial" w:hAnsi="Arial" w:cs="Arial"/>
          <w:sz w:val="20"/>
        </w:rPr>
        <w:t xml:space="preserve">, Flask, </w:t>
      </w:r>
      <w:proofErr w:type="spellStart"/>
      <w:r w:rsidRPr="00165F41">
        <w:rPr>
          <w:rFonts w:ascii="Arial" w:hAnsi="Arial" w:cs="Arial"/>
          <w:sz w:val="20"/>
        </w:rPr>
        <w:t>Django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Pydantic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SQLAlchemy</w:t>
      </w:r>
      <w:proofErr w:type="spellEnd"/>
      <w:r w:rsidRPr="00165F41">
        <w:rPr>
          <w:rFonts w:ascii="Arial" w:hAnsi="Arial" w:cs="Arial"/>
          <w:sz w:val="20"/>
        </w:rPr>
        <w:t xml:space="preserve">, Alembic, Celery, REST APIs, </w:t>
      </w:r>
      <w:proofErr w:type="spellStart"/>
      <w:r w:rsidRPr="00165F41">
        <w:rPr>
          <w:rFonts w:ascii="Arial" w:hAnsi="Arial" w:cs="Arial"/>
          <w:sz w:val="20"/>
        </w:rPr>
        <w:t>microservices</w:t>
      </w:r>
      <w:proofErr w:type="spellEnd"/>
      <w:r w:rsidRPr="00165F41">
        <w:rPr>
          <w:rFonts w:ascii="Arial" w:hAnsi="Arial" w:cs="Arial"/>
          <w:sz w:val="20"/>
        </w:rPr>
        <w:t xml:space="preserve">, distributed systems, </w:t>
      </w:r>
      <w:proofErr w:type="spellStart"/>
      <w:r w:rsidRPr="00165F41">
        <w:rPr>
          <w:rFonts w:ascii="Arial" w:hAnsi="Arial" w:cs="Arial"/>
          <w:sz w:val="20"/>
        </w:rPr>
        <w:t>webhooks</w:t>
      </w:r>
      <w:proofErr w:type="spellEnd"/>
      <w:r w:rsidRPr="00165F41">
        <w:rPr>
          <w:rFonts w:ascii="Arial" w:hAnsi="Arial" w:cs="Arial"/>
          <w:sz w:val="20"/>
        </w:rPr>
        <w:t xml:space="preserve">, background jobs, </w:t>
      </w:r>
      <w:proofErr w:type="spellStart"/>
      <w:r w:rsidRPr="00165F41">
        <w:rPr>
          <w:rFonts w:ascii="Arial" w:hAnsi="Arial" w:cs="Arial"/>
          <w:sz w:val="20"/>
        </w:rPr>
        <w:t>idempotency</w:t>
      </w:r>
      <w:proofErr w:type="spellEnd"/>
      <w:r w:rsidRPr="00165F41">
        <w:rPr>
          <w:rFonts w:ascii="Arial" w:hAnsi="Arial" w:cs="Arial"/>
          <w:sz w:val="20"/>
        </w:rPr>
        <w:t xml:space="preserve"> patterns, API versioning</w:t>
      </w:r>
    </w:p>
    <w:p w:rsidR="00165F41" w:rsidRP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65F41">
        <w:rPr>
          <w:rStyle w:val="Strong"/>
          <w:rFonts w:ascii="Arial" w:hAnsi="Arial" w:cs="Arial"/>
          <w:sz w:val="20"/>
        </w:rPr>
        <w:t>Data, Messaging &amp; Search</w:t>
      </w:r>
      <w:r w:rsidRPr="00165F41">
        <w:rPr>
          <w:rFonts w:ascii="Arial" w:hAnsi="Arial" w:cs="Arial"/>
          <w:sz w:val="20"/>
        </w:rPr>
        <w:t xml:space="preserve"> — Relational: </w:t>
      </w:r>
      <w:proofErr w:type="spellStart"/>
      <w:r w:rsidRPr="00165F41">
        <w:rPr>
          <w:rStyle w:val="Strong"/>
          <w:rFonts w:ascii="Arial" w:hAnsi="Arial" w:cs="Arial"/>
          <w:sz w:val="20"/>
        </w:rPr>
        <w:t>PostgreSQL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MySQL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SQL Server</w:t>
      </w:r>
      <w:r w:rsidRPr="00165F41">
        <w:rPr>
          <w:rFonts w:ascii="Arial" w:hAnsi="Arial" w:cs="Arial"/>
          <w:sz w:val="20"/>
        </w:rPr>
        <w:t xml:space="preserve"> | </w:t>
      </w:r>
      <w:proofErr w:type="spellStart"/>
      <w:r w:rsidRPr="00165F41">
        <w:rPr>
          <w:rFonts w:ascii="Arial" w:hAnsi="Arial" w:cs="Arial"/>
          <w:sz w:val="20"/>
        </w:rPr>
        <w:t>NoSQL</w:t>
      </w:r>
      <w:proofErr w:type="spellEnd"/>
      <w:r w:rsidRPr="00165F41">
        <w:rPr>
          <w:rFonts w:ascii="Arial" w:hAnsi="Arial" w:cs="Arial"/>
          <w:sz w:val="20"/>
        </w:rPr>
        <w:t xml:space="preserve">: </w:t>
      </w:r>
      <w:proofErr w:type="spellStart"/>
      <w:r w:rsidRPr="00165F41">
        <w:rPr>
          <w:rStyle w:val="Strong"/>
          <w:rFonts w:ascii="Arial" w:hAnsi="Arial" w:cs="Arial"/>
          <w:sz w:val="20"/>
        </w:rPr>
        <w:t>Redis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MongoDB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DynamoDB</w:t>
      </w:r>
      <w:proofErr w:type="spellEnd"/>
      <w:r w:rsidRPr="00165F41">
        <w:rPr>
          <w:rFonts w:ascii="Arial" w:hAnsi="Arial" w:cs="Arial"/>
          <w:sz w:val="20"/>
        </w:rPr>
        <w:t xml:space="preserve"> | Queues/streams: </w:t>
      </w:r>
      <w:r w:rsidRPr="00165F41">
        <w:rPr>
          <w:rStyle w:val="Strong"/>
          <w:rFonts w:ascii="Arial" w:hAnsi="Arial" w:cs="Arial"/>
          <w:sz w:val="20"/>
        </w:rPr>
        <w:t>AWS SQS/SNS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Kafka</w:t>
      </w:r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RabbitMQ</w:t>
      </w:r>
      <w:proofErr w:type="spellEnd"/>
      <w:r w:rsidRPr="00165F41">
        <w:rPr>
          <w:rFonts w:ascii="Arial" w:hAnsi="Arial" w:cs="Arial"/>
          <w:sz w:val="20"/>
        </w:rPr>
        <w:t xml:space="preserve"> | Search: </w:t>
      </w:r>
      <w:proofErr w:type="spellStart"/>
      <w:r w:rsidRPr="00165F41">
        <w:rPr>
          <w:rStyle w:val="Strong"/>
          <w:rFonts w:ascii="Arial" w:hAnsi="Arial" w:cs="Arial"/>
          <w:sz w:val="20"/>
        </w:rPr>
        <w:t>Elasticsearch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OpenSearch</w:t>
      </w:r>
      <w:r w:rsidRPr="00165F41">
        <w:rPr>
          <w:rFonts w:ascii="Arial" w:hAnsi="Arial" w:cs="Arial"/>
          <w:sz w:val="20"/>
        </w:rPr>
        <w:t xml:space="preserve"> | Analytics: </w:t>
      </w:r>
      <w:r w:rsidRPr="00165F41">
        <w:rPr>
          <w:rStyle w:val="Strong"/>
          <w:rFonts w:ascii="Arial" w:hAnsi="Arial" w:cs="Arial"/>
          <w:sz w:val="20"/>
        </w:rPr>
        <w:t>Redshift</w:t>
      </w:r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BigQuery</w:t>
      </w:r>
      <w:proofErr w:type="spellEnd"/>
      <w:r w:rsidRPr="00165F41">
        <w:rPr>
          <w:rFonts w:ascii="Arial" w:hAnsi="Arial" w:cs="Arial"/>
          <w:sz w:val="20"/>
        </w:rPr>
        <w:t xml:space="preserve"> (exposure via event/analytics pipelines)</w:t>
      </w:r>
    </w:p>
    <w:p w:rsid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165F41">
        <w:rPr>
          <w:rStyle w:val="Strong"/>
          <w:rFonts w:ascii="Arial" w:hAnsi="Arial" w:cs="Arial"/>
          <w:sz w:val="20"/>
        </w:rPr>
        <w:t xml:space="preserve">Cloud &amp; </w:t>
      </w:r>
      <w:proofErr w:type="spellStart"/>
      <w:r w:rsidRPr="00165F41">
        <w:rPr>
          <w:rStyle w:val="Strong"/>
          <w:rFonts w:ascii="Arial" w:hAnsi="Arial" w:cs="Arial"/>
          <w:sz w:val="20"/>
        </w:rPr>
        <w:t>DevOps</w:t>
      </w:r>
      <w:proofErr w:type="spellEnd"/>
      <w:r w:rsidRPr="00165F41">
        <w:rPr>
          <w:rFonts w:ascii="Arial" w:hAnsi="Arial" w:cs="Arial"/>
          <w:sz w:val="20"/>
        </w:rPr>
        <w:t xml:space="preserve"> — </w:t>
      </w:r>
      <w:r w:rsidRPr="00165F41">
        <w:rPr>
          <w:rStyle w:val="Strong"/>
          <w:rFonts w:ascii="Arial" w:hAnsi="Arial" w:cs="Arial"/>
          <w:sz w:val="20"/>
        </w:rPr>
        <w:t xml:space="preserve">AWS (primary): EKS, ECS, EC2, Lambda, API Gateway, S3, </w:t>
      </w:r>
      <w:proofErr w:type="spellStart"/>
      <w:r w:rsidRPr="00165F41">
        <w:rPr>
          <w:rStyle w:val="Strong"/>
          <w:rFonts w:ascii="Arial" w:hAnsi="Arial" w:cs="Arial"/>
          <w:sz w:val="20"/>
        </w:rPr>
        <w:t>CloudFront</w:t>
      </w:r>
      <w:proofErr w:type="spellEnd"/>
      <w:r w:rsidRPr="00165F41">
        <w:rPr>
          <w:rStyle w:val="Strong"/>
          <w:rFonts w:ascii="Arial" w:hAnsi="Arial" w:cs="Arial"/>
          <w:sz w:val="20"/>
        </w:rPr>
        <w:t xml:space="preserve">, RDS, </w:t>
      </w:r>
      <w:proofErr w:type="spellStart"/>
      <w:r w:rsidRPr="00165F41">
        <w:rPr>
          <w:rStyle w:val="Strong"/>
          <w:rFonts w:ascii="Arial" w:hAnsi="Arial" w:cs="Arial"/>
          <w:sz w:val="20"/>
        </w:rPr>
        <w:t>DynamoDB</w:t>
      </w:r>
      <w:proofErr w:type="spellEnd"/>
      <w:r w:rsidRPr="00165F41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ElastiCache</w:t>
      </w:r>
      <w:proofErr w:type="spellEnd"/>
      <w:r w:rsidRPr="00165F41">
        <w:rPr>
          <w:rStyle w:val="Strong"/>
          <w:rFonts w:ascii="Arial" w:hAnsi="Arial" w:cs="Arial"/>
          <w:sz w:val="20"/>
        </w:rPr>
        <w:t xml:space="preserve">, </w:t>
      </w:r>
      <w:proofErr w:type="spellStart"/>
      <w:r w:rsidRPr="00165F41">
        <w:rPr>
          <w:rStyle w:val="Strong"/>
          <w:rFonts w:ascii="Arial" w:hAnsi="Arial" w:cs="Arial"/>
          <w:sz w:val="20"/>
        </w:rPr>
        <w:t>EventBridge</w:t>
      </w:r>
      <w:proofErr w:type="spellEnd"/>
      <w:r w:rsidRPr="00165F41">
        <w:rPr>
          <w:rStyle w:val="Strong"/>
          <w:rFonts w:ascii="Arial" w:hAnsi="Arial" w:cs="Arial"/>
          <w:sz w:val="20"/>
        </w:rPr>
        <w:t>, Step Functions, IAM</w:t>
      </w:r>
      <w:r w:rsidRPr="00165F41">
        <w:rPr>
          <w:rFonts w:ascii="Arial" w:hAnsi="Arial" w:cs="Arial"/>
          <w:sz w:val="20"/>
        </w:rPr>
        <w:t xml:space="preserve"> | Azure: AKS, App Service, Azure SQL, Service Bus, Key Vault, Application Insights | GCP: GKE, Cloud Run, Pub/Sub, Cloud Storage, </w:t>
      </w:r>
      <w:proofErr w:type="spellStart"/>
      <w:r w:rsidRPr="00165F41">
        <w:rPr>
          <w:rFonts w:ascii="Arial" w:hAnsi="Arial" w:cs="Arial"/>
          <w:sz w:val="20"/>
        </w:rPr>
        <w:t>BigQuery</w:t>
      </w:r>
      <w:proofErr w:type="spellEnd"/>
      <w:r w:rsidRPr="00165F41">
        <w:rPr>
          <w:rFonts w:ascii="Arial" w:hAnsi="Arial" w:cs="Arial"/>
          <w:sz w:val="20"/>
        </w:rPr>
        <w:t xml:space="preserve"> (consumer/integrator) | </w:t>
      </w:r>
      <w:proofErr w:type="spellStart"/>
      <w:r w:rsidRPr="00165F41">
        <w:rPr>
          <w:rFonts w:ascii="Arial" w:hAnsi="Arial" w:cs="Arial"/>
          <w:sz w:val="20"/>
        </w:rPr>
        <w:t>Docker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Kubernetes</w:t>
      </w:r>
      <w:proofErr w:type="spellEnd"/>
      <w:r w:rsidRPr="00165F41">
        <w:rPr>
          <w:rFonts w:ascii="Arial" w:hAnsi="Arial" w:cs="Arial"/>
          <w:sz w:val="20"/>
        </w:rPr>
        <w:t xml:space="preserve">, Helm, Argo CD, </w:t>
      </w:r>
      <w:proofErr w:type="spellStart"/>
      <w:r w:rsidRPr="00165F41">
        <w:rPr>
          <w:rFonts w:ascii="Arial" w:hAnsi="Arial" w:cs="Arial"/>
          <w:sz w:val="20"/>
        </w:rPr>
        <w:t>GitOps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Terraform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CloudFormation</w:t>
      </w:r>
      <w:proofErr w:type="spellEnd"/>
      <w:r w:rsidRPr="00165F41">
        <w:rPr>
          <w:rFonts w:ascii="Arial" w:hAnsi="Arial" w:cs="Arial"/>
          <w:sz w:val="20"/>
        </w:rPr>
        <w:t xml:space="preserve"> | CI/CD: </w:t>
      </w:r>
      <w:proofErr w:type="spellStart"/>
      <w:r w:rsidRPr="00165F41">
        <w:rPr>
          <w:rFonts w:ascii="Arial" w:hAnsi="Arial" w:cs="Arial"/>
          <w:sz w:val="20"/>
        </w:rPr>
        <w:t>GitHub</w:t>
      </w:r>
      <w:proofErr w:type="spellEnd"/>
      <w:r w:rsidRPr="00165F41">
        <w:rPr>
          <w:rFonts w:ascii="Arial" w:hAnsi="Arial" w:cs="Arial"/>
          <w:sz w:val="20"/>
        </w:rPr>
        <w:t xml:space="preserve"> Actions, </w:t>
      </w:r>
      <w:proofErr w:type="spellStart"/>
      <w:r w:rsidRPr="00165F41">
        <w:rPr>
          <w:rFonts w:ascii="Arial" w:hAnsi="Arial" w:cs="Arial"/>
          <w:sz w:val="20"/>
        </w:rPr>
        <w:t>GitLab</w:t>
      </w:r>
      <w:proofErr w:type="spellEnd"/>
      <w:r w:rsidRPr="00165F41">
        <w:rPr>
          <w:rFonts w:ascii="Arial" w:hAnsi="Arial" w:cs="Arial"/>
          <w:sz w:val="20"/>
        </w:rPr>
        <w:t xml:space="preserve"> CI, Jenkins, Azure </w:t>
      </w:r>
      <w:proofErr w:type="spellStart"/>
      <w:r w:rsidRPr="00165F41">
        <w:rPr>
          <w:rFonts w:ascii="Arial" w:hAnsi="Arial" w:cs="Arial"/>
          <w:sz w:val="20"/>
        </w:rPr>
        <w:t>DevOps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CircleCI</w:t>
      </w:r>
      <w:proofErr w:type="spellEnd"/>
    </w:p>
    <w:p w:rsidR="00777000" w:rsidRPr="00165F41" w:rsidRDefault="00165F41" w:rsidP="00165F41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proofErr w:type="spellStart"/>
      <w:r w:rsidRPr="00165F41">
        <w:rPr>
          <w:rStyle w:val="Strong"/>
          <w:rFonts w:ascii="Arial" w:hAnsi="Arial" w:cs="Arial"/>
          <w:sz w:val="20"/>
        </w:rPr>
        <w:t>Observability</w:t>
      </w:r>
      <w:proofErr w:type="spellEnd"/>
      <w:r w:rsidRPr="00165F41">
        <w:rPr>
          <w:rStyle w:val="Strong"/>
          <w:rFonts w:ascii="Arial" w:hAnsi="Arial" w:cs="Arial"/>
          <w:sz w:val="20"/>
        </w:rPr>
        <w:t>, Quality &amp; Security</w:t>
      </w:r>
      <w:r w:rsidRPr="00165F41">
        <w:rPr>
          <w:rFonts w:ascii="Arial" w:hAnsi="Arial" w:cs="Arial"/>
          <w:sz w:val="20"/>
        </w:rPr>
        <w:t xml:space="preserve"> — </w:t>
      </w:r>
      <w:proofErr w:type="spellStart"/>
      <w:r w:rsidRPr="00165F41">
        <w:rPr>
          <w:rFonts w:ascii="Arial" w:hAnsi="Arial" w:cs="Arial"/>
          <w:sz w:val="20"/>
        </w:rPr>
        <w:t>OpenTelemetry</w:t>
      </w:r>
      <w:proofErr w:type="spellEnd"/>
      <w:r w:rsidRPr="00165F41">
        <w:rPr>
          <w:rFonts w:ascii="Arial" w:hAnsi="Arial" w:cs="Arial"/>
          <w:sz w:val="20"/>
        </w:rPr>
        <w:t xml:space="preserve">, </w:t>
      </w:r>
      <w:proofErr w:type="spellStart"/>
      <w:r w:rsidRPr="00165F41">
        <w:rPr>
          <w:rFonts w:ascii="Arial" w:hAnsi="Arial" w:cs="Arial"/>
          <w:sz w:val="20"/>
        </w:rPr>
        <w:t>Datadog</w:t>
      </w:r>
      <w:proofErr w:type="spellEnd"/>
      <w:r w:rsidRPr="00165F41">
        <w:rPr>
          <w:rFonts w:ascii="Arial" w:hAnsi="Arial" w:cs="Arial"/>
          <w:sz w:val="20"/>
        </w:rPr>
        <w:t xml:space="preserve">, Prometheus, </w:t>
      </w:r>
      <w:proofErr w:type="spellStart"/>
      <w:r w:rsidRPr="00165F41">
        <w:rPr>
          <w:rFonts w:ascii="Arial" w:hAnsi="Arial" w:cs="Arial"/>
          <w:sz w:val="20"/>
        </w:rPr>
        <w:t>Grafana</w:t>
      </w:r>
      <w:proofErr w:type="spellEnd"/>
      <w:r w:rsidRPr="00165F41">
        <w:rPr>
          <w:rFonts w:ascii="Arial" w:hAnsi="Arial" w:cs="Arial"/>
          <w:sz w:val="20"/>
        </w:rPr>
        <w:t xml:space="preserve">, ELK/EFK, </w:t>
      </w:r>
      <w:proofErr w:type="spellStart"/>
      <w:r w:rsidRPr="00165F41">
        <w:rPr>
          <w:rFonts w:ascii="Arial" w:hAnsi="Arial" w:cs="Arial"/>
          <w:sz w:val="20"/>
        </w:rPr>
        <w:t>CloudWatch</w:t>
      </w:r>
      <w:proofErr w:type="spellEnd"/>
      <w:r w:rsidRPr="00165F41">
        <w:rPr>
          <w:rFonts w:ascii="Arial" w:hAnsi="Arial" w:cs="Arial"/>
          <w:sz w:val="20"/>
        </w:rPr>
        <w:t xml:space="preserve">, structured logging | Testing: Jest, Mocha, Chai, React Testing Library, Cypress, Playwright, API contract tests (Pact-style) | Security: OAuth2, </w:t>
      </w:r>
      <w:proofErr w:type="spellStart"/>
      <w:r w:rsidRPr="00165F41">
        <w:rPr>
          <w:rFonts w:ascii="Arial" w:hAnsi="Arial" w:cs="Arial"/>
          <w:sz w:val="20"/>
        </w:rPr>
        <w:t>OpenID</w:t>
      </w:r>
      <w:proofErr w:type="spellEnd"/>
      <w:r w:rsidRPr="00165F41">
        <w:rPr>
          <w:rFonts w:ascii="Arial" w:hAnsi="Arial" w:cs="Arial"/>
          <w:sz w:val="20"/>
        </w:rPr>
        <w:t xml:space="preserve"> Connect, JWT, </w:t>
      </w:r>
      <w:proofErr w:type="spellStart"/>
      <w:r w:rsidRPr="00165F41">
        <w:rPr>
          <w:rFonts w:ascii="Arial" w:hAnsi="Arial" w:cs="Arial"/>
          <w:sz w:val="20"/>
        </w:rPr>
        <w:t>Okta</w:t>
      </w:r>
      <w:proofErr w:type="spellEnd"/>
      <w:r w:rsidRPr="00165F41">
        <w:rPr>
          <w:rFonts w:ascii="Arial" w:hAnsi="Arial" w:cs="Arial"/>
          <w:sz w:val="20"/>
        </w:rPr>
        <w:t xml:space="preserve">, Auth0, AWS </w:t>
      </w:r>
      <w:proofErr w:type="spellStart"/>
      <w:r w:rsidRPr="00165F41">
        <w:rPr>
          <w:rFonts w:ascii="Arial" w:hAnsi="Arial" w:cs="Arial"/>
          <w:sz w:val="20"/>
        </w:rPr>
        <w:t>Cognito</w:t>
      </w:r>
      <w:proofErr w:type="spellEnd"/>
      <w:r w:rsidRPr="00165F41">
        <w:rPr>
          <w:rFonts w:ascii="Arial" w:hAnsi="Arial" w:cs="Arial"/>
          <w:sz w:val="20"/>
        </w:rPr>
        <w:t xml:space="preserve">, rate limiting, </w:t>
      </w:r>
      <w:r w:rsidRPr="00165F41">
        <w:rPr>
          <w:rStyle w:val="Strong"/>
          <w:rFonts w:ascii="Arial" w:hAnsi="Arial" w:cs="Arial"/>
          <w:sz w:val="20"/>
        </w:rPr>
        <w:t>RBAC/ABAC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audit logging</w:t>
      </w:r>
    </w:p>
    <w:p w:rsidR="00777000" w:rsidRDefault="009705B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777000" w:rsidRDefault="009705B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777000" w:rsidRDefault="009705B6"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Web </w:t>
      </w:r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Venturez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LLC</w:t>
      </w:r>
    </w:p>
    <w:p w:rsidR="00777000" w:rsidRDefault="009705B6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Owned delivery of multiple </w:t>
      </w:r>
      <w:r w:rsidRPr="00165F41">
        <w:rPr>
          <w:rStyle w:val="Strong"/>
          <w:rFonts w:ascii="Arial" w:hAnsi="Arial" w:cs="Arial"/>
          <w:sz w:val="20"/>
        </w:rPr>
        <w:t>Python</w:t>
      </w:r>
      <w:r w:rsidRPr="00165F41">
        <w:rPr>
          <w:rFonts w:ascii="Arial" w:hAnsi="Arial" w:cs="Arial"/>
          <w:sz w:val="20"/>
        </w:rPr>
        <w:t xml:space="preserve"> backend services and </w:t>
      </w:r>
      <w:r w:rsidRPr="00165F41">
        <w:rPr>
          <w:rStyle w:val="Strong"/>
          <w:rFonts w:ascii="Arial" w:hAnsi="Arial" w:cs="Arial"/>
          <w:sz w:val="20"/>
        </w:rPr>
        <w:t>Angular</w:t>
      </w:r>
      <w:r w:rsidRPr="00165F41">
        <w:rPr>
          <w:rFonts w:ascii="Arial" w:hAnsi="Arial" w:cs="Arial"/>
          <w:sz w:val="20"/>
        </w:rPr>
        <w:t xml:space="preserve"> frontends, shipping enterprise features from discovery through production rollout while maintaining strict uptime and predictable release cadence.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Designed </w:t>
      </w:r>
      <w:r w:rsidRPr="00165F41">
        <w:rPr>
          <w:rStyle w:val="Strong"/>
          <w:rFonts w:ascii="Arial" w:hAnsi="Arial" w:cs="Arial"/>
          <w:sz w:val="20"/>
        </w:rPr>
        <w:t>REST API</w:t>
      </w:r>
      <w:r w:rsidRPr="00165F41">
        <w:rPr>
          <w:rFonts w:ascii="Arial" w:hAnsi="Arial" w:cs="Arial"/>
          <w:sz w:val="20"/>
        </w:rPr>
        <w:t xml:space="preserve"> contracts and versioning strategies for multi-tenant </w:t>
      </w:r>
      <w:proofErr w:type="spellStart"/>
      <w:r w:rsidRPr="00165F41">
        <w:rPr>
          <w:rFonts w:ascii="Arial" w:hAnsi="Arial" w:cs="Arial"/>
          <w:sz w:val="20"/>
        </w:rPr>
        <w:t>SaaS</w:t>
      </w:r>
      <w:proofErr w:type="spellEnd"/>
      <w:r w:rsidRPr="00165F41">
        <w:rPr>
          <w:rFonts w:ascii="Arial" w:hAnsi="Arial" w:cs="Arial"/>
          <w:sz w:val="20"/>
        </w:rPr>
        <w:t xml:space="preserve"> modules, keeping backward compatibility while enabling new capabilities without breaking customer integrations.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Built scalable </w:t>
      </w:r>
      <w:r w:rsidRPr="00165F41">
        <w:rPr>
          <w:rStyle w:val="Strong"/>
          <w:rFonts w:ascii="Arial" w:hAnsi="Arial" w:cs="Arial"/>
          <w:sz w:val="20"/>
        </w:rPr>
        <w:t>AWS</w:t>
      </w:r>
      <w:r w:rsidRPr="00165F41">
        <w:rPr>
          <w:rFonts w:ascii="Arial" w:hAnsi="Arial" w:cs="Arial"/>
          <w:sz w:val="20"/>
        </w:rPr>
        <w:t xml:space="preserve"> </w:t>
      </w:r>
      <w:proofErr w:type="spellStart"/>
      <w:r w:rsidRPr="00165F41">
        <w:rPr>
          <w:rFonts w:ascii="Arial" w:hAnsi="Arial" w:cs="Arial"/>
          <w:sz w:val="20"/>
        </w:rPr>
        <w:t>serverless</w:t>
      </w:r>
      <w:proofErr w:type="spellEnd"/>
      <w:r w:rsidRPr="00165F41">
        <w:rPr>
          <w:rFonts w:ascii="Arial" w:hAnsi="Arial" w:cs="Arial"/>
          <w:sz w:val="20"/>
        </w:rPr>
        <w:t xml:space="preserve"> workloads using </w:t>
      </w:r>
      <w:r w:rsidRPr="00165F41">
        <w:rPr>
          <w:rStyle w:val="Strong"/>
          <w:rFonts w:ascii="Arial" w:hAnsi="Arial" w:cs="Arial"/>
          <w:sz w:val="20"/>
        </w:rPr>
        <w:t>Lambda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API Gateway</w:t>
      </w:r>
      <w:r w:rsidRPr="00165F41">
        <w:rPr>
          <w:rFonts w:ascii="Arial" w:hAnsi="Arial" w:cs="Arial"/>
          <w:sz w:val="20"/>
        </w:rPr>
        <w:t xml:space="preserve">, </w:t>
      </w:r>
      <w:r w:rsidRPr="00165F41">
        <w:rPr>
          <w:rStyle w:val="Strong"/>
          <w:rFonts w:ascii="Arial" w:hAnsi="Arial" w:cs="Arial"/>
          <w:sz w:val="20"/>
        </w:rPr>
        <w:t>SQS/SNS</w:t>
      </w:r>
      <w:r w:rsidRPr="00165F41">
        <w:rPr>
          <w:rFonts w:ascii="Arial" w:hAnsi="Arial" w:cs="Arial"/>
          <w:sz w:val="20"/>
        </w:rPr>
        <w:t xml:space="preserve">, and </w:t>
      </w:r>
      <w:proofErr w:type="spellStart"/>
      <w:r w:rsidRPr="00165F41">
        <w:rPr>
          <w:rStyle w:val="Strong"/>
          <w:rFonts w:ascii="Arial" w:hAnsi="Arial" w:cs="Arial"/>
          <w:sz w:val="20"/>
        </w:rPr>
        <w:t>DynamoDB</w:t>
      </w:r>
      <w:proofErr w:type="spellEnd"/>
      <w:r w:rsidRPr="00165F41">
        <w:rPr>
          <w:rFonts w:ascii="Arial" w:hAnsi="Arial" w:cs="Arial"/>
          <w:sz w:val="20"/>
        </w:rPr>
        <w:t xml:space="preserve"> for high-throughput workflows, improving resilience under traffic spikes.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background processing and retry-safe job orchestration for data synchronization using </w:t>
      </w:r>
      <w:proofErr w:type="spellStart"/>
      <w:r w:rsidRPr="00165F41">
        <w:rPr>
          <w:rFonts w:ascii="Arial" w:hAnsi="Arial" w:cs="Arial"/>
          <w:sz w:val="20"/>
        </w:rPr>
        <w:t>idempotency</w:t>
      </w:r>
      <w:proofErr w:type="spellEnd"/>
      <w:r w:rsidRPr="00165F41">
        <w:rPr>
          <w:rFonts w:ascii="Arial" w:hAnsi="Arial" w:cs="Arial"/>
          <w:sz w:val="20"/>
        </w:rPr>
        <w:t xml:space="preserve"> keys, </w:t>
      </w:r>
      <w:proofErr w:type="spellStart"/>
      <w:r w:rsidRPr="00165F41">
        <w:rPr>
          <w:rFonts w:ascii="Arial" w:hAnsi="Arial" w:cs="Arial"/>
          <w:sz w:val="20"/>
        </w:rPr>
        <w:t>backoff</w:t>
      </w:r>
      <w:proofErr w:type="spellEnd"/>
      <w:r w:rsidRPr="00165F41">
        <w:rPr>
          <w:rFonts w:ascii="Arial" w:hAnsi="Arial" w:cs="Arial"/>
          <w:sz w:val="20"/>
        </w:rPr>
        <w:t xml:space="preserve"> policies, and dead-letter handling to prevent duplication and silent data loss.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Delivered third-party integrations end-to-end, including </w:t>
      </w:r>
      <w:proofErr w:type="spellStart"/>
      <w:r w:rsidRPr="00165F41">
        <w:rPr>
          <w:rFonts w:ascii="Arial" w:hAnsi="Arial" w:cs="Arial"/>
          <w:sz w:val="20"/>
        </w:rPr>
        <w:t>webhook</w:t>
      </w:r>
      <w:proofErr w:type="spellEnd"/>
      <w:r w:rsidRPr="00165F41">
        <w:rPr>
          <w:rFonts w:ascii="Arial" w:hAnsi="Arial" w:cs="Arial"/>
          <w:sz w:val="20"/>
        </w:rPr>
        <w:t xml:space="preserve"> ingestion, validation, signature checks, and replay protection, with operational dashboards for partner reliability monitoring.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Introduced structured logging standards and correlation identifiers across services, speeding incident triage and root-cause analysis across asynchronous event chains.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Improved latency on key endpoints by profiling hot paths, optimizing </w:t>
      </w:r>
      <w:proofErr w:type="spellStart"/>
      <w:r w:rsidRPr="00165F41">
        <w:rPr>
          <w:rStyle w:val="Strong"/>
          <w:rFonts w:ascii="Arial" w:hAnsi="Arial" w:cs="Arial"/>
          <w:sz w:val="20"/>
        </w:rPr>
        <w:t>PostgreSQL</w:t>
      </w:r>
      <w:proofErr w:type="spellEnd"/>
      <w:r w:rsidRPr="00165F41">
        <w:rPr>
          <w:rStyle w:val="Strong"/>
          <w:rFonts w:ascii="Arial" w:hAnsi="Arial" w:cs="Arial"/>
          <w:sz w:val="20"/>
        </w:rPr>
        <w:t>/MySQL</w:t>
      </w:r>
      <w:r w:rsidRPr="00165F41">
        <w:rPr>
          <w:rFonts w:ascii="Arial" w:hAnsi="Arial" w:cs="Arial"/>
          <w:sz w:val="20"/>
        </w:rPr>
        <w:t xml:space="preserve"> queries and indexes, and adding targeted caching with </w:t>
      </w:r>
      <w:proofErr w:type="spellStart"/>
      <w:r w:rsidRPr="00165F41">
        <w:rPr>
          <w:rStyle w:val="Strong"/>
          <w:rFonts w:ascii="Arial" w:hAnsi="Arial" w:cs="Arial"/>
          <w:sz w:val="20"/>
        </w:rPr>
        <w:t>Redis</w:t>
      </w:r>
      <w:proofErr w:type="spellEnd"/>
      <w:r w:rsidRPr="00165F41">
        <w:rPr>
          <w:rStyle w:val="Strong"/>
          <w:rFonts w:ascii="Arial" w:hAnsi="Arial" w:cs="Arial"/>
          <w:sz w:val="20"/>
        </w:rPr>
        <w:t>/</w:t>
      </w:r>
      <w:proofErr w:type="spellStart"/>
      <w:r w:rsidRPr="00165F41">
        <w:rPr>
          <w:rStyle w:val="Strong"/>
          <w:rFonts w:ascii="Arial" w:hAnsi="Arial" w:cs="Arial"/>
          <w:sz w:val="20"/>
        </w:rPr>
        <w:t>ElastiCache</w:t>
      </w:r>
      <w:proofErr w:type="spellEnd"/>
      <w:r w:rsidRPr="00165F41">
        <w:rPr>
          <w:rFonts w:ascii="Arial" w:hAnsi="Arial" w:cs="Arial"/>
          <w:sz w:val="20"/>
        </w:rPr>
        <w:t xml:space="preserve"> patterns.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Strengthened frontend architecture using </w:t>
      </w:r>
      <w:proofErr w:type="spellStart"/>
      <w:r w:rsidRPr="00165F41">
        <w:rPr>
          <w:rStyle w:val="Strong"/>
          <w:rFonts w:ascii="Arial" w:hAnsi="Arial" w:cs="Arial"/>
          <w:sz w:val="20"/>
        </w:rPr>
        <w:t>RxJS</w:t>
      </w:r>
      <w:proofErr w:type="spellEnd"/>
      <w:r w:rsidRPr="00165F41">
        <w:rPr>
          <w:rFonts w:ascii="Arial" w:hAnsi="Arial" w:cs="Arial"/>
          <w:sz w:val="20"/>
        </w:rPr>
        <w:t xml:space="preserve"> and </w:t>
      </w:r>
      <w:proofErr w:type="spellStart"/>
      <w:r w:rsidRPr="00165F41">
        <w:rPr>
          <w:rStyle w:val="Strong"/>
          <w:rFonts w:ascii="Arial" w:hAnsi="Arial" w:cs="Arial"/>
          <w:sz w:val="20"/>
        </w:rPr>
        <w:t>NgRx</w:t>
      </w:r>
      <w:proofErr w:type="spellEnd"/>
      <w:r w:rsidRPr="00165F41">
        <w:rPr>
          <w:rFonts w:ascii="Arial" w:hAnsi="Arial" w:cs="Arial"/>
          <w:sz w:val="20"/>
        </w:rPr>
        <w:t xml:space="preserve"> state-management patterns, reducing UI regressions and simplifying iterative feature delivery.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Hardened authentication and authorization using </w:t>
      </w:r>
      <w:r w:rsidRPr="00165F41">
        <w:rPr>
          <w:rStyle w:val="Strong"/>
          <w:rFonts w:ascii="Arial" w:hAnsi="Arial" w:cs="Arial"/>
          <w:sz w:val="20"/>
        </w:rPr>
        <w:t>OAuth2/OIDC</w:t>
      </w:r>
      <w:r w:rsidRPr="00165F41">
        <w:rPr>
          <w:rFonts w:ascii="Arial" w:hAnsi="Arial" w:cs="Arial"/>
          <w:sz w:val="20"/>
        </w:rPr>
        <w:t xml:space="preserve"> and </w:t>
      </w:r>
      <w:r w:rsidRPr="00165F41">
        <w:rPr>
          <w:rStyle w:val="Strong"/>
          <w:rFonts w:ascii="Arial" w:hAnsi="Arial" w:cs="Arial"/>
          <w:sz w:val="20"/>
        </w:rPr>
        <w:t>JWT</w:t>
      </w:r>
      <w:r w:rsidRPr="00165F41">
        <w:rPr>
          <w:rFonts w:ascii="Arial" w:hAnsi="Arial" w:cs="Arial"/>
          <w:sz w:val="20"/>
        </w:rPr>
        <w:t xml:space="preserve">, enforcing </w:t>
      </w:r>
      <w:r w:rsidRPr="00165F41">
        <w:rPr>
          <w:rStyle w:val="Strong"/>
          <w:rFonts w:ascii="Arial" w:hAnsi="Arial" w:cs="Arial"/>
          <w:sz w:val="20"/>
        </w:rPr>
        <w:t>RBAC/ABAC</w:t>
      </w:r>
      <w:r w:rsidRPr="00165F41">
        <w:rPr>
          <w:rFonts w:ascii="Arial" w:hAnsi="Arial" w:cs="Arial"/>
          <w:sz w:val="20"/>
        </w:rPr>
        <w:t xml:space="preserve"> permissions aligned with enterprise auditability and least-privilege requirements.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Created repeatable </w:t>
      </w:r>
      <w:r w:rsidRPr="00165F41">
        <w:rPr>
          <w:rStyle w:val="Strong"/>
          <w:rFonts w:ascii="Arial" w:hAnsi="Arial" w:cs="Arial"/>
          <w:sz w:val="20"/>
        </w:rPr>
        <w:t>CI/CD</w:t>
      </w:r>
      <w:r w:rsidRPr="00165F41">
        <w:rPr>
          <w:rFonts w:ascii="Arial" w:hAnsi="Arial" w:cs="Arial"/>
          <w:sz w:val="20"/>
        </w:rPr>
        <w:t xml:space="preserve"> pipelines with automated tests, </w:t>
      </w:r>
      <w:proofErr w:type="spellStart"/>
      <w:r w:rsidRPr="00165F41">
        <w:rPr>
          <w:rFonts w:ascii="Arial" w:hAnsi="Arial" w:cs="Arial"/>
          <w:sz w:val="20"/>
        </w:rPr>
        <w:t>linting</w:t>
      </w:r>
      <w:proofErr w:type="spellEnd"/>
      <w:r w:rsidRPr="00165F41">
        <w:rPr>
          <w:rFonts w:ascii="Arial" w:hAnsi="Arial" w:cs="Arial"/>
          <w:sz w:val="20"/>
        </w:rPr>
        <w:t xml:space="preserve"> gates, and environment promotion rules via </w:t>
      </w:r>
      <w:proofErr w:type="spellStart"/>
      <w:r w:rsidRPr="00165F41">
        <w:rPr>
          <w:rStyle w:val="Strong"/>
          <w:rFonts w:ascii="Arial" w:hAnsi="Arial" w:cs="Arial"/>
          <w:sz w:val="20"/>
        </w:rPr>
        <w:t>GitHub</w:t>
      </w:r>
      <w:proofErr w:type="spellEnd"/>
      <w:r w:rsidRPr="00165F41">
        <w:rPr>
          <w:rStyle w:val="Strong"/>
          <w:rFonts w:ascii="Arial" w:hAnsi="Arial" w:cs="Arial"/>
          <w:sz w:val="20"/>
        </w:rPr>
        <w:t xml:space="preserve"> Actions/Jenkins</w:t>
      </w:r>
      <w:r w:rsidRPr="00165F41">
        <w:rPr>
          <w:rFonts w:ascii="Arial" w:hAnsi="Arial" w:cs="Arial"/>
          <w:sz w:val="20"/>
        </w:rPr>
        <w:t>, increasing confidence in frequent releases.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monitoring and alerting using </w:t>
      </w:r>
      <w:proofErr w:type="spellStart"/>
      <w:r w:rsidRPr="00165F41">
        <w:rPr>
          <w:rStyle w:val="Strong"/>
          <w:rFonts w:ascii="Arial" w:hAnsi="Arial" w:cs="Arial"/>
          <w:sz w:val="20"/>
        </w:rPr>
        <w:t>CloudWatch</w:t>
      </w:r>
      <w:proofErr w:type="spellEnd"/>
      <w:r w:rsidRPr="00165F41">
        <w:rPr>
          <w:rFonts w:ascii="Arial" w:hAnsi="Arial" w:cs="Arial"/>
          <w:sz w:val="20"/>
        </w:rPr>
        <w:t xml:space="preserve"> metrics and dashboards, defining practical SLO-style thresholds to detect degradation early.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Supported infrastructure-as-code delivery using </w:t>
      </w:r>
      <w:proofErr w:type="spellStart"/>
      <w:r w:rsidRPr="00165F41">
        <w:rPr>
          <w:rStyle w:val="Strong"/>
          <w:rFonts w:ascii="Arial" w:hAnsi="Arial" w:cs="Arial"/>
          <w:sz w:val="20"/>
        </w:rPr>
        <w:t>Terraform</w:t>
      </w:r>
      <w:proofErr w:type="spellEnd"/>
      <w:r w:rsidRPr="00165F41">
        <w:rPr>
          <w:rStyle w:val="Strong"/>
          <w:rFonts w:ascii="Arial" w:hAnsi="Arial" w:cs="Arial"/>
          <w:sz w:val="20"/>
        </w:rPr>
        <w:t>/</w:t>
      </w:r>
      <w:proofErr w:type="spellStart"/>
      <w:r w:rsidRPr="00165F41">
        <w:rPr>
          <w:rStyle w:val="Strong"/>
          <w:rFonts w:ascii="Arial" w:hAnsi="Arial" w:cs="Arial"/>
          <w:sz w:val="20"/>
        </w:rPr>
        <w:t>CloudFormation</w:t>
      </w:r>
      <w:proofErr w:type="spellEnd"/>
      <w:r w:rsidRPr="00165F41">
        <w:rPr>
          <w:rFonts w:ascii="Arial" w:hAnsi="Arial" w:cs="Arial"/>
          <w:sz w:val="20"/>
        </w:rPr>
        <w:t>, standardizing environment provisioning and reducing configuration drift across stages.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Built internal developer tooling and </w:t>
      </w:r>
      <w:proofErr w:type="spellStart"/>
      <w:r w:rsidRPr="00165F41">
        <w:rPr>
          <w:rFonts w:ascii="Arial" w:hAnsi="Arial" w:cs="Arial"/>
          <w:sz w:val="20"/>
        </w:rPr>
        <w:t>runbooks</w:t>
      </w:r>
      <w:proofErr w:type="spellEnd"/>
      <w:r w:rsidRPr="00165F41">
        <w:rPr>
          <w:rFonts w:ascii="Arial" w:hAnsi="Arial" w:cs="Arial"/>
          <w:sz w:val="20"/>
        </w:rPr>
        <w:t xml:space="preserve"> that standardized local setup, debugging, and on-call workflows, reducing onboarding time and improving operational consistency.</w:t>
      </w:r>
    </w:p>
    <w:p w:rsid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lastRenderedPageBreak/>
        <w:t xml:space="preserve">Extended platform integrations to include event/analytics exports and search-ready datasets, aligning pipelines for </w:t>
      </w:r>
      <w:r w:rsidRPr="00165F41">
        <w:rPr>
          <w:rStyle w:val="Strong"/>
          <w:rFonts w:ascii="Arial" w:hAnsi="Arial" w:cs="Arial"/>
          <w:sz w:val="20"/>
        </w:rPr>
        <w:t>OpenSearch/</w:t>
      </w:r>
      <w:proofErr w:type="spellStart"/>
      <w:r w:rsidRPr="00165F41">
        <w:rPr>
          <w:rStyle w:val="Strong"/>
          <w:rFonts w:ascii="Arial" w:hAnsi="Arial" w:cs="Arial"/>
          <w:sz w:val="20"/>
        </w:rPr>
        <w:t>Elasticsearch</w:t>
      </w:r>
      <w:proofErr w:type="spellEnd"/>
      <w:r w:rsidRPr="00165F41">
        <w:rPr>
          <w:rFonts w:ascii="Arial" w:hAnsi="Arial" w:cs="Arial"/>
          <w:sz w:val="20"/>
        </w:rPr>
        <w:t xml:space="preserve"> indexing and downstream analytics consumers like </w:t>
      </w:r>
      <w:r w:rsidRPr="00165F41">
        <w:rPr>
          <w:rStyle w:val="Strong"/>
          <w:rFonts w:ascii="Arial" w:hAnsi="Arial" w:cs="Arial"/>
          <w:sz w:val="20"/>
        </w:rPr>
        <w:t>Redshift/</w:t>
      </w:r>
      <w:proofErr w:type="spellStart"/>
      <w:r w:rsidRPr="00165F41">
        <w:rPr>
          <w:rStyle w:val="Strong"/>
          <w:rFonts w:ascii="Arial" w:hAnsi="Arial" w:cs="Arial"/>
          <w:sz w:val="20"/>
        </w:rPr>
        <w:t>BigQuery</w:t>
      </w:r>
      <w:proofErr w:type="spellEnd"/>
      <w:r w:rsidRPr="00165F41">
        <w:rPr>
          <w:rFonts w:ascii="Arial" w:hAnsi="Arial" w:cs="Arial"/>
          <w:sz w:val="20"/>
        </w:rPr>
        <w:t>.</w:t>
      </w:r>
    </w:p>
    <w:p w:rsidR="00165F41" w:rsidRPr="00165F41" w:rsidRDefault="00165F41" w:rsidP="00165F4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Partnered with product and stakeholders to convert ambiguous requirements into shippable milestones, explicitly surfacing tradeoffs, edge cases, and operational risks before implementation.</w:t>
      </w:r>
    </w:p>
    <w:p w:rsidR="00777000" w:rsidRDefault="009705B6">
      <w:pPr>
        <w:pBdr>
          <w:bottom w:val="dashed" w:sz="4" w:space="0" w:color="CFD2CD"/>
        </w:pBdr>
        <w:spacing w:after="120"/>
      </w:pPr>
      <w:r>
        <w:t xml:space="preserve"> </w:t>
      </w:r>
    </w:p>
    <w:p w:rsidR="00777000" w:rsidRDefault="009705B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777000" w:rsidRDefault="009705B6">
      <w:proofErr w:type="spell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</w:t>
      </w:r>
      <w:proofErr w:type="spellEnd"/>
      <w:r>
        <w:rPr>
          <w:rFonts w:ascii="Arial" w:eastAsia="Arial" w:hAnsi="Arial" w:cs="Arial"/>
          <w:b/>
          <w:bCs/>
          <w:color w:val="6F8F6B"/>
          <w:sz w:val="21"/>
          <w:szCs w:val="21"/>
        </w:rPr>
        <w:t xml:space="preserve"> Digital</w:t>
      </w:r>
    </w:p>
    <w:p w:rsidR="00777000" w:rsidRDefault="009705B6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Developed full-stack features using </w:t>
      </w:r>
      <w:r w:rsidRPr="00165F41">
        <w:rPr>
          <w:rStyle w:val="Strong"/>
          <w:rFonts w:ascii="Arial" w:hAnsi="Arial" w:cs="Arial"/>
          <w:sz w:val="20"/>
        </w:rPr>
        <w:t>Python</w:t>
      </w:r>
      <w:r w:rsidRPr="00165F41">
        <w:rPr>
          <w:rFonts w:ascii="Arial" w:hAnsi="Arial" w:cs="Arial"/>
          <w:sz w:val="20"/>
        </w:rPr>
        <w:t xml:space="preserve"> services and </w:t>
      </w:r>
      <w:r w:rsidRPr="00165F41">
        <w:rPr>
          <w:rStyle w:val="Strong"/>
          <w:rFonts w:ascii="Arial" w:hAnsi="Arial" w:cs="Arial"/>
          <w:sz w:val="20"/>
        </w:rPr>
        <w:t>Angular</w:t>
      </w:r>
      <w:r w:rsidRPr="00165F41">
        <w:rPr>
          <w:rFonts w:ascii="Arial" w:hAnsi="Arial" w:cs="Arial"/>
          <w:sz w:val="20"/>
        </w:rPr>
        <w:t xml:space="preserve"> applications, balancing responsive UI behavior with reliable backend validation and data integrity.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</w:t>
      </w:r>
      <w:proofErr w:type="spellStart"/>
      <w:r w:rsidRPr="00165F41">
        <w:rPr>
          <w:rStyle w:val="Strong"/>
          <w:rFonts w:ascii="Arial" w:hAnsi="Arial" w:cs="Arial"/>
          <w:sz w:val="20"/>
        </w:rPr>
        <w:t>RESTful</w:t>
      </w:r>
      <w:proofErr w:type="spellEnd"/>
      <w:r w:rsidRPr="00165F41">
        <w:rPr>
          <w:rFonts w:ascii="Arial" w:hAnsi="Arial" w:cs="Arial"/>
          <w:sz w:val="20"/>
        </w:rPr>
        <w:t xml:space="preserve"> endpoints with pagination, filtering, and authorization checks, keeping behavior consistent across multiple clients and environments.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Built reusable Angular components and complex forms with strong validation patterns, improving maintainability and accelerating delivery of new screens.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Integrated asynchronous processing for long-running tasks using queue-driven workers and status tracking, providing reliable completion without blocking the UI thread.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Improved database performance by tuning </w:t>
      </w:r>
      <w:r w:rsidRPr="00165F41">
        <w:rPr>
          <w:rStyle w:val="Strong"/>
          <w:rFonts w:ascii="Arial" w:hAnsi="Arial" w:cs="Arial"/>
          <w:sz w:val="20"/>
        </w:rPr>
        <w:t>SQL</w:t>
      </w:r>
      <w:r w:rsidRPr="00165F41">
        <w:rPr>
          <w:rFonts w:ascii="Arial" w:hAnsi="Arial" w:cs="Arial"/>
          <w:sz w:val="20"/>
        </w:rPr>
        <w:t xml:space="preserve"> queries, adding pragmatic indexes, and eliminating </w:t>
      </w:r>
      <w:proofErr w:type="gramStart"/>
      <w:r w:rsidRPr="00165F41">
        <w:rPr>
          <w:rFonts w:ascii="Arial" w:hAnsi="Arial" w:cs="Arial"/>
          <w:sz w:val="20"/>
        </w:rPr>
        <w:t>N+1 patterns</w:t>
      </w:r>
      <w:proofErr w:type="gramEnd"/>
      <w:r w:rsidRPr="00165F41">
        <w:rPr>
          <w:rFonts w:ascii="Arial" w:hAnsi="Arial" w:cs="Arial"/>
          <w:sz w:val="20"/>
        </w:rPr>
        <w:t xml:space="preserve"> to stabilize response times under larger datasets.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Added caching and throttling strategies to protect data stores during load spikes, using </w:t>
      </w:r>
      <w:proofErr w:type="spellStart"/>
      <w:r w:rsidRPr="00165F41">
        <w:rPr>
          <w:rStyle w:val="Strong"/>
          <w:rFonts w:ascii="Arial" w:hAnsi="Arial" w:cs="Arial"/>
          <w:sz w:val="20"/>
        </w:rPr>
        <w:t>Redis</w:t>
      </w:r>
      <w:proofErr w:type="spellEnd"/>
      <w:r w:rsidRPr="00165F41">
        <w:rPr>
          <w:rStyle w:val="Strong"/>
          <w:rFonts w:ascii="Arial" w:hAnsi="Arial" w:cs="Arial"/>
          <w:sz w:val="20"/>
        </w:rPr>
        <w:t>-style</w:t>
      </w:r>
      <w:r w:rsidRPr="00165F41">
        <w:rPr>
          <w:rFonts w:ascii="Arial" w:hAnsi="Arial" w:cs="Arial"/>
          <w:sz w:val="20"/>
        </w:rPr>
        <w:t xml:space="preserve"> patterns and API-level safeguards.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secure </w:t>
      </w:r>
      <w:proofErr w:type="spellStart"/>
      <w:r w:rsidRPr="00165F41">
        <w:rPr>
          <w:rFonts w:ascii="Arial" w:hAnsi="Arial" w:cs="Arial"/>
          <w:sz w:val="20"/>
        </w:rPr>
        <w:t>auth</w:t>
      </w:r>
      <w:proofErr w:type="spellEnd"/>
      <w:r w:rsidRPr="00165F41">
        <w:rPr>
          <w:rFonts w:ascii="Arial" w:hAnsi="Arial" w:cs="Arial"/>
          <w:sz w:val="20"/>
        </w:rPr>
        <w:t xml:space="preserve"> flows with token refresh behavior, protected routes, and predictable error states aligned to </w:t>
      </w:r>
      <w:r w:rsidRPr="00165F41">
        <w:rPr>
          <w:rStyle w:val="Strong"/>
          <w:rFonts w:ascii="Arial" w:hAnsi="Arial" w:cs="Arial"/>
          <w:sz w:val="20"/>
        </w:rPr>
        <w:t>JWT</w:t>
      </w:r>
      <w:r w:rsidRPr="00165F41">
        <w:rPr>
          <w:rFonts w:ascii="Arial" w:hAnsi="Arial" w:cs="Arial"/>
          <w:sz w:val="20"/>
        </w:rPr>
        <w:t xml:space="preserve"> and role-driven permissions.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Built integration connectors to external APIs with robust error parsing, retries, and </w:t>
      </w:r>
      <w:proofErr w:type="spellStart"/>
      <w:r w:rsidRPr="00165F41">
        <w:rPr>
          <w:rFonts w:ascii="Arial" w:hAnsi="Arial" w:cs="Arial"/>
          <w:sz w:val="20"/>
        </w:rPr>
        <w:t>backoff</w:t>
      </w:r>
      <w:proofErr w:type="spellEnd"/>
      <w:r w:rsidRPr="00165F41">
        <w:rPr>
          <w:rFonts w:ascii="Arial" w:hAnsi="Arial" w:cs="Arial"/>
          <w:sz w:val="20"/>
        </w:rPr>
        <w:t>, making failures observable instead of silently degrading functionality.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Increased release reliability by introducing automated build checks and repeatable deployments through </w:t>
      </w:r>
      <w:r w:rsidRPr="00165F41">
        <w:rPr>
          <w:rStyle w:val="Strong"/>
          <w:rFonts w:ascii="Arial" w:hAnsi="Arial" w:cs="Arial"/>
          <w:sz w:val="20"/>
        </w:rPr>
        <w:t>CI/CD</w:t>
      </w:r>
      <w:r w:rsidRPr="00165F41">
        <w:rPr>
          <w:rFonts w:ascii="Arial" w:hAnsi="Arial" w:cs="Arial"/>
          <w:sz w:val="20"/>
        </w:rPr>
        <w:t xml:space="preserve"> pipelines and scripted environment validation.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Expanded </w:t>
      </w:r>
      <w:proofErr w:type="spellStart"/>
      <w:r w:rsidRPr="00165F41">
        <w:rPr>
          <w:rFonts w:ascii="Arial" w:hAnsi="Arial" w:cs="Arial"/>
          <w:sz w:val="20"/>
        </w:rPr>
        <w:t>observability</w:t>
      </w:r>
      <w:proofErr w:type="spellEnd"/>
      <w:r w:rsidRPr="00165F41">
        <w:rPr>
          <w:rFonts w:ascii="Arial" w:hAnsi="Arial" w:cs="Arial"/>
          <w:sz w:val="20"/>
        </w:rPr>
        <w:t xml:space="preserve"> with structured logs and actionable dashboards, enabling faster triage during production support incidents.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Supported event-driven integration points using </w:t>
      </w:r>
      <w:r w:rsidRPr="00165F41">
        <w:rPr>
          <w:rStyle w:val="Strong"/>
          <w:rFonts w:ascii="Arial" w:hAnsi="Arial" w:cs="Arial"/>
          <w:sz w:val="20"/>
        </w:rPr>
        <w:t>SQS/SNS</w:t>
      </w:r>
      <w:r w:rsidRPr="00165F41">
        <w:rPr>
          <w:rFonts w:ascii="Arial" w:hAnsi="Arial" w:cs="Arial"/>
          <w:sz w:val="20"/>
        </w:rPr>
        <w:t xml:space="preserve"> concepts for notifications and background work, improving responsiveness for user-facing flows.</w:t>
      </w:r>
    </w:p>
    <w:p w:rsid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Collaborated with designers and product stakeholders to translate UX requirements into accessible Angular layouts, refining edge cases during implementation.</w:t>
      </w:r>
    </w:p>
    <w:p w:rsidR="00165F41" w:rsidRPr="00165F41" w:rsidRDefault="00165F41" w:rsidP="00165F4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Provided production support and incident fixes by correlating logs and user reports, delivering targeted patches and follow-up refactors that reduced repeat issues.</w:t>
      </w:r>
    </w:p>
    <w:p w:rsidR="00777000" w:rsidRDefault="009705B6">
      <w:pPr>
        <w:pBdr>
          <w:bottom w:val="dashed" w:sz="4" w:space="0" w:color="CFD2CD"/>
        </w:pBdr>
        <w:spacing w:after="120"/>
      </w:pPr>
      <w:r>
        <w:t xml:space="preserve"> </w:t>
      </w:r>
    </w:p>
    <w:p w:rsidR="00777000" w:rsidRDefault="009705B6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777000" w:rsidRDefault="009705B6">
      <w:proofErr w:type="gramStart"/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  <w:proofErr w:type="gramEnd"/>
    </w:p>
    <w:p w:rsidR="00777000" w:rsidRDefault="009705B6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Built and maintained web applications focused on backend business logic and API delivery in </w:t>
      </w:r>
      <w:r w:rsidRPr="00165F41">
        <w:rPr>
          <w:rStyle w:val="Strong"/>
          <w:rFonts w:ascii="Arial" w:hAnsi="Arial" w:cs="Arial"/>
          <w:sz w:val="20"/>
        </w:rPr>
        <w:t>Python</w:t>
      </w:r>
      <w:r w:rsidRPr="00165F41">
        <w:rPr>
          <w:rFonts w:ascii="Arial" w:hAnsi="Arial" w:cs="Arial"/>
          <w:sz w:val="20"/>
        </w:rPr>
        <w:t>, supporting internal and client-facing operational workflows.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Developed frontend screens using Angular-era patterns with responsive forms, validation, and predictable state transitions for high-frequency user operations.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Implemented database-backed features with careful </w:t>
      </w:r>
      <w:r w:rsidRPr="00165F41">
        <w:rPr>
          <w:rStyle w:val="Strong"/>
          <w:rFonts w:ascii="Arial" w:hAnsi="Arial" w:cs="Arial"/>
          <w:sz w:val="20"/>
        </w:rPr>
        <w:t>SQL</w:t>
      </w:r>
      <w:r w:rsidRPr="00165F41">
        <w:rPr>
          <w:rFonts w:ascii="Arial" w:hAnsi="Arial" w:cs="Arial"/>
          <w:sz w:val="20"/>
        </w:rPr>
        <w:t xml:space="preserve"> design, adding constraints and query improvements that increased data consistency over time.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Created integrations between services and internal tools with structured error handling and operational safeguards to keep business processes reliable.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Improved deployment readiness by documenting environment configuration, standardizing logging fields, and adding repeatable setup steps for releases.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Assisted with early cloud adoption patterns by externalizing configuration, separating background work from request paths, and designing services for safer scaling.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Built background job workflows for imports and batch operations, adding retries and visibility into job state to reduce manual intervention.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 xml:space="preserve">Introduced basic monitoring and </w:t>
      </w:r>
      <w:proofErr w:type="spellStart"/>
      <w:r w:rsidRPr="00165F41">
        <w:rPr>
          <w:rFonts w:ascii="Arial" w:hAnsi="Arial" w:cs="Arial"/>
          <w:sz w:val="20"/>
        </w:rPr>
        <w:t>runbooks</w:t>
      </w:r>
      <w:proofErr w:type="spellEnd"/>
      <w:r w:rsidRPr="00165F41">
        <w:rPr>
          <w:rFonts w:ascii="Arial" w:hAnsi="Arial" w:cs="Arial"/>
          <w:sz w:val="20"/>
        </w:rPr>
        <w:t xml:space="preserve"> for production issues, improving mean-time-to-diagnosis through clearer logs and reproduction steps.</w:t>
      </w:r>
    </w:p>
    <w:p w:rsidR="00165F41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Collaborated with senior engineers to break down requirements into incremental deliverables while preserving maintainability under changing business needs.</w:t>
      </w:r>
    </w:p>
    <w:p w:rsid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t>Performed debugging and performance tuning on production issues, isolating root causes and delivering fixes that reduced repeat incidents.</w:t>
      </w:r>
    </w:p>
    <w:p w:rsidR="00777000" w:rsidRPr="00165F41" w:rsidRDefault="00165F41" w:rsidP="00165F41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165F41">
        <w:rPr>
          <w:rFonts w:ascii="Arial" w:hAnsi="Arial" w:cs="Arial"/>
          <w:sz w:val="20"/>
        </w:rPr>
        <w:lastRenderedPageBreak/>
        <w:t xml:space="preserve">Helped evolve data-heavy modules toward queue-driven processing and search-ready structures, preparing future adoption of </w:t>
      </w:r>
      <w:proofErr w:type="spellStart"/>
      <w:r w:rsidRPr="00165F41">
        <w:rPr>
          <w:rStyle w:val="Strong"/>
          <w:rFonts w:ascii="Arial" w:hAnsi="Arial" w:cs="Arial"/>
          <w:sz w:val="20"/>
        </w:rPr>
        <w:t>RabbitMQ</w:t>
      </w:r>
      <w:proofErr w:type="spellEnd"/>
      <w:r w:rsidRPr="00165F41">
        <w:rPr>
          <w:rStyle w:val="Strong"/>
          <w:rFonts w:ascii="Arial" w:hAnsi="Arial" w:cs="Arial"/>
          <w:sz w:val="20"/>
        </w:rPr>
        <w:t>/Kafka</w:t>
      </w:r>
      <w:r w:rsidRPr="00165F41">
        <w:rPr>
          <w:rFonts w:ascii="Arial" w:hAnsi="Arial" w:cs="Arial"/>
          <w:sz w:val="20"/>
        </w:rPr>
        <w:t xml:space="preserve"> patterns and indexing approaches.</w:t>
      </w:r>
    </w:p>
    <w:p w:rsidR="00777000" w:rsidRDefault="009705B6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777000" w:rsidRDefault="009705B6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777000" w:rsidRDefault="009705B6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777000" w:rsidRDefault="009705B6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777000" w:rsidRDefault="009705B6" w:rsidP="009705B6">
      <w:pPr>
        <w:pStyle w:val="ListParagraph"/>
        <w:numPr>
          <w:ilvl w:val="0"/>
          <w:numId w:val="9"/>
        </w:numPr>
        <w:spacing w:after="80"/>
      </w:pPr>
      <w:r>
        <w:t xml:space="preserve">Completed a comprehensive CS program emphasizing </w:t>
      </w:r>
      <w:r>
        <w:rPr>
          <w:rStyle w:val="Strong"/>
        </w:rPr>
        <w:t>software engineering fundamentals</w:t>
      </w:r>
      <w:r>
        <w:t xml:space="preserve">, </w:t>
      </w:r>
      <w:r>
        <w:rPr>
          <w:rStyle w:val="Strong"/>
        </w:rPr>
        <w:t>databases</w:t>
      </w:r>
      <w:r>
        <w:t>, and practical team projects that supported long-term production development habits.</w:t>
      </w:r>
      <w:r>
        <w:br/>
      </w:r>
    </w:p>
    <w:p w:rsidR="009705B6" w:rsidRDefault="009705B6" w:rsidP="009705B6">
      <w:pPr>
        <w:pBdr>
          <w:bottom w:val="single" w:sz="6" w:space="0" w:color="111111"/>
        </w:pBdr>
        <w:spacing w:before="120" w:after="80"/>
      </w:pPr>
      <w:r w:rsidRPr="009705B6">
        <w:rPr>
          <w:b/>
          <w:bCs/>
          <w:color w:val="111111"/>
          <w:sz w:val="24"/>
          <w:szCs w:val="24"/>
        </w:rPr>
        <w:t>EDUCATION</w:t>
      </w:r>
    </w:p>
    <w:p w:rsidR="009705B6" w:rsidRPr="009705B6" w:rsidRDefault="009705B6" w:rsidP="009705B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9705B6">
        <w:rPr>
          <w:rStyle w:val="Strong"/>
          <w:rFonts w:ascii="Arial" w:hAnsi="Arial" w:cs="Arial"/>
          <w:bCs w:val="0"/>
          <w:color w:val="auto"/>
          <w:sz w:val="20"/>
        </w:rPr>
        <w:t>Event-Driven Data Sync &amp; Retry-Safe Orchestration (AWS)</w:t>
      </w:r>
    </w:p>
    <w:p w:rsidR="009705B6" w:rsidRPr="009705B6" w:rsidRDefault="009705B6" w:rsidP="009705B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Built an asynchronous synchronization pipeline using </w:t>
      </w:r>
      <w:r w:rsidRPr="009705B6">
        <w:rPr>
          <w:rStyle w:val="Strong"/>
          <w:rFonts w:ascii="Arial" w:hAnsi="Arial" w:cs="Arial"/>
          <w:sz w:val="20"/>
        </w:rPr>
        <w:t>AWS SQS/SNS</w:t>
      </w:r>
      <w:r w:rsidRPr="009705B6">
        <w:rPr>
          <w:rFonts w:ascii="Arial" w:hAnsi="Arial" w:cs="Arial"/>
          <w:sz w:val="20"/>
        </w:rPr>
        <w:t xml:space="preserve">, background workers, and </w:t>
      </w:r>
      <w:proofErr w:type="spellStart"/>
      <w:r w:rsidRPr="009705B6">
        <w:rPr>
          <w:rFonts w:ascii="Arial" w:hAnsi="Arial" w:cs="Arial"/>
          <w:sz w:val="20"/>
        </w:rPr>
        <w:t>idempotency</w:t>
      </w:r>
      <w:proofErr w:type="spellEnd"/>
      <w:r w:rsidRPr="009705B6">
        <w:rPr>
          <w:rFonts w:ascii="Arial" w:hAnsi="Arial" w:cs="Arial"/>
          <w:sz w:val="20"/>
        </w:rPr>
        <w:t xml:space="preserve"> keys to safely process high-volume partner updates without duplicate writes.</w:t>
      </w:r>
    </w:p>
    <w:p w:rsidR="009705B6" w:rsidRPr="009705B6" w:rsidRDefault="009705B6" w:rsidP="009705B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>Implemented dead-letter handling, replay tooling, and operational dashboards so failed jobs were actionable, traceable, and recoverable under real production load.</w:t>
      </w:r>
    </w:p>
    <w:p w:rsidR="009705B6" w:rsidRPr="009705B6" w:rsidRDefault="009705B6" w:rsidP="009705B6">
      <w:pPr>
        <w:pStyle w:val="NormalWeb"/>
        <w:numPr>
          <w:ilvl w:val="0"/>
          <w:numId w:val="13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Optimized persistence paths with </w:t>
      </w:r>
      <w:proofErr w:type="spellStart"/>
      <w:r w:rsidRPr="009705B6">
        <w:rPr>
          <w:rStyle w:val="Strong"/>
          <w:rFonts w:ascii="Arial" w:hAnsi="Arial" w:cs="Arial"/>
          <w:sz w:val="20"/>
        </w:rPr>
        <w:t>PostgreSQL</w:t>
      </w:r>
      <w:proofErr w:type="spellEnd"/>
      <w:r w:rsidRPr="009705B6">
        <w:rPr>
          <w:rStyle w:val="Strong"/>
          <w:rFonts w:ascii="Arial" w:hAnsi="Arial" w:cs="Arial"/>
          <w:sz w:val="20"/>
        </w:rPr>
        <w:t>/MySQL</w:t>
      </w:r>
      <w:r w:rsidRPr="009705B6">
        <w:rPr>
          <w:rFonts w:ascii="Arial" w:hAnsi="Arial" w:cs="Arial"/>
          <w:sz w:val="20"/>
        </w:rPr>
        <w:t xml:space="preserve"> indexing and selective caching patterns aligned with </w:t>
      </w:r>
      <w:proofErr w:type="spellStart"/>
      <w:r w:rsidRPr="009705B6">
        <w:rPr>
          <w:rStyle w:val="Strong"/>
          <w:rFonts w:ascii="Arial" w:hAnsi="Arial" w:cs="Arial"/>
          <w:sz w:val="20"/>
        </w:rPr>
        <w:t>Redis</w:t>
      </w:r>
      <w:proofErr w:type="spellEnd"/>
      <w:r w:rsidRPr="009705B6">
        <w:rPr>
          <w:rStyle w:val="Strong"/>
          <w:rFonts w:ascii="Arial" w:hAnsi="Arial" w:cs="Arial"/>
          <w:sz w:val="20"/>
        </w:rPr>
        <w:t>/</w:t>
      </w:r>
      <w:proofErr w:type="spellStart"/>
      <w:r w:rsidRPr="009705B6">
        <w:rPr>
          <w:rStyle w:val="Strong"/>
          <w:rFonts w:ascii="Arial" w:hAnsi="Arial" w:cs="Arial"/>
          <w:sz w:val="20"/>
        </w:rPr>
        <w:t>ElastiCache</w:t>
      </w:r>
      <w:proofErr w:type="spellEnd"/>
      <w:r w:rsidRPr="009705B6">
        <w:rPr>
          <w:rFonts w:ascii="Arial" w:hAnsi="Arial" w:cs="Arial"/>
          <w:sz w:val="20"/>
        </w:rPr>
        <w:t>, improving throughput while protecting core tables.</w:t>
      </w:r>
    </w:p>
    <w:p w:rsidR="009705B6" w:rsidRPr="009705B6" w:rsidRDefault="009705B6" w:rsidP="009705B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9705B6">
        <w:rPr>
          <w:rStyle w:val="Strong"/>
          <w:rFonts w:ascii="Arial" w:hAnsi="Arial" w:cs="Arial"/>
          <w:bCs w:val="0"/>
          <w:color w:val="auto"/>
          <w:sz w:val="20"/>
        </w:rPr>
        <w:t>Multi-Tenant API Platform Hardening &amp; Auditability</w:t>
      </w:r>
    </w:p>
    <w:p w:rsidR="009705B6" w:rsidRPr="009705B6" w:rsidRDefault="009705B6" w:rsidP="009705B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Designed multi-tenant </w:t>
      </w:r>
      <w:r w:rsidRPr="009705B6">
        <w:rPr>
          <w:rStyle w:val="Strong"/>
          <w:rFonts w:ascii="Arial" w:hAnsi="Arial" w:cs="Arial"/>
          <w:sz w:val="20"/>
        </w:rPr>
        <w:t>REST API</w:t>
      </w:r>
      <w:r w:rsidRPr="009705B6">
        <w:rPr>
          <w:rFonts w:ascii="Arial" w:hAnsi="Arial" w:cs="Arial"/>
          <w:sz w:val="20"/>
        </w:rPr>
        <w:t xml:space="preserve"> boundaries with versioning, backward compatibility guarantees, and consistent error contracts across services and clients.</w:t>
      </w:r>
    </w:p>
    <w:p w:rsidR="009705B6" w:rsidRPr="009705B6" w:rsidRDefault="009705B6" w:rsidP="009705B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Implemented </w:t>
      </w:r>
      <w:r w:rsidRPr="009705B6">
        <w:rPr>
          <w:rStyle w:val="Strong"/>
          <w:rFonts w:ascii="Arial" w:hAnsi="Arial" w:cs="Arial"/>
          <w:sz w:val="20"/>
        </w:rPr>
        <w:t>OAuth2/OIDC</w:t>
      </w:r>
      <w:r w:rsidRPr="009705B6">
        <w:rPr>
          <w:rFonts w:ascii="Arial" w:hAnsi="Arial" w:cs="Arial"/>
          <w:sz w:val="20"/>
        </w:rPr>
        <w:t xml:space="preserve"> login flows and </w:t>
      </w:r>
      <w:r w:rsidRPr="009705B6">
        <w:rPr>
          <w:rStyle w:val="Strong"/>
          <w:rFonts w:ascii="Arial" w:hAnsi="Arial" w:cs="Arial"/>
          <w:sz w:val="20"/>
        </w:rPr>
        <w:t>JWT</w:t>
      </w:r>
      <w:r w:rsidRPr="009705B6">
        <w:rPr>
          <w:rFonts w:ascii="Arial" w:hAnsi="Arial" w:cs="Arial"/>
          <w:sz w:val="20"/>
        </w:rPr>
        <w:t xml:space="preserve"> authorization with fine-grained </w:t>
      </w:r>
      <w:r w:rsidRPr="009705B6">
        <w:rPr>
          <w:rStyle w:val="Strong"/>
          <w:rFonts w:ascii="Arial" w:hAnsi="Arial" w:cs="Arial"/>
          <w:sz w:val="20"/>
        </w:rPr>
        <w:t>RBAC/ABAC</w:t>
      </w:r>
      <w:r w:rsidRPr="009705B6">
        <w:rPr>
          <w:rFonts w:ascii="Arial" w:hAnsi="Arial" w:cs="Arial"/>
          <w:sz w:val="20"/>
        </w:rPr>
        <w:t xml:space="preserve"> checks plus </w:t>
      </w:r>
      <w:r w:rsidRPr="009705B6">
        <w:rPr>
          <w:rStyle w:val="Strong"/>
          <w:rFonts w:ascii="Arial" w:hAnsi="Arial" w:cs="Arial"/>
          <w:sz w:val="20"/>
        </w:rPr>
        <w:t>audit logging</w:t>
      </w:r>
      <w:r w:rsidRPr="009705B6">
        <w:rPr>
          <w:rFonts w:ascii="Arial" w:hAnsi="Arial" w:cs="Arial"/>
          <w:sz w:val="20"/>
        </w:rPr>
        <w:t xml:space="preserve"> for enterprise governance needs.</w:t>
      </w:r>
    </w:p>
    <w:p w:rsidR="009705B6" w:rsidRPr="009705B6" w:rsidRDefault="009705B6" w:rsidP="009705B6">
      <w:pPr>
        <w:pStyle w:val="NormalWeb"/>
        <w:numPr>
          <w:ilvl w:val="0"/>
          <w:numId w:val="14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Added structured logging and correlation identifiers aligned to </w:t>
      </w:r>
      <w:proofErr w:type="spellStart"/>
      <w:r w:rsidRPr="009705B6">
        <w:rPr>
          <w:rStyle w:val="Strong"/>
          <w:rFonts w:ascii="Arial" w:hAnsi="Arial" w:cs="Arial"/>
          <w:sz w:val="20"/>
        </w:rPr>
        <w:t>OpenTelemetry</w:t>
      </w:r>
      <w:proofErr w:type="spellEnd"/>
      <w:r w:rsidRPr="009705B6">
        <w:rPr>
          <w:rStyle w:val="Strong"/>
          <w:rFonts w:ascii="Arial" w:hAnsi="Arial" w:cs="Arial"/>
          <w:sz w:val="20"/>
        </w:rPr>
        <w:t>/</w:t>
      </w:r>
      <w:proofErr w:type="spellStart"/>
      <w:r w:rsidRPr="009705B6">
        <w:rPr>
          <w:rStyle w:val="Strong"/>
          <w:rFonts w:ascii="Arial" w:hAnsi="Arial" w:cs="Arial"/>
          <w:sz w:val="20"/>
        </w:rPr>
        <w:t>CloudWatch</w:t>
      </w:r>
      <w:proofErr w:type="spellEnd"/>
      <w:r w:rsidRPr="009705B6">
        <w:rPr>
          <w:rFonts w:ascii="Arial" w:hAnsi="Arial" w:cs="Arial"/>
          <w:sz w:val="20"/>
        </w:rPr>
        <w:t xml:space="preserve"> practices to make cross-service investigations faster and more reliable.</w:t>
      </w:r>
    </w:p>
    <w:p w:rsidR="009705B6" w:rsidRPr="009705B6" w:rsidRDefault="009705B6" w:rsidP="009705B6">
      <w:pPr>
        <w:pStyle w:val="Heading3"/>
        <w:jc w:val="both"/>
        <w:rPr>
          <w:rFonts w:ascii="Arial" w:hAnsi="Arial" w:cs="Arial"/>
          <w:color w:val="auto"/>
          <w:sz w:val="20"/>
        </w:rPr>
      </w:pPr>
      <w:r w:rsidRPr="009705B6">
        <w:rPr>
          <w:rStyle w:val="Strong"/>
          <w:rFonts w:ascii="Arial" w:hAnsi="Arial" w:cs="Arial"/>
          <w:bCs w:val="0"/>
          <w:color w:val="auto"/>
          <w:sz w:val="20"/>
        </w:rPr>
        <w:t>Search &amp; Analytics Export Enablement</w:t>
      </w:r>
    </w:p>
    <w:p w:rsidR="009705B6" w:rsidRPr="009705B6" w:rsidRDefault="009705B6" w:rsidP="009705B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Implemented export-friendly data models and pipelines that prepared datasets for </w:t>
      </w:r>
      <w:proofErr w:type="spellStart"/>
      <w:r w:rsidRPr="009705B6">
        <w:rPr>
          <w:rStyle w:val="Strong"/>
          <w:rFonts w:ascii="Arial" w:hAnsi="Arial" w:cs="Arial"/>
          <w:sz w:val="20"/>
        </w:rPr>
        <w:t>Elasticsearch</w:t>
      </w:r>
      <w:proofErr w:type="spellEnd"/>
      <w:r w:rsidRPr="009705B6">
        <w:rPr>
          <w:rStyle w:val="Strong"/>
          <w:rFonts w:ascii="Arial" w:hAnsi="Arial" w:cs="Arial"/>
          <w:sz w:val="20"/>
        </w:rPr>
        <w:t>/OpenSearch</w:t>
      </w:r>
      <w:r w:rsidRPr="009705B6">
        <w:rPr>
          <w:rFonts w:ascii="Arial" w:hAnsi="Arial" w:cs="Arial"/>
          <w:sz w:val="20"/>
        </w:rPr>
        <w:t xml:space="preserve"> indexing and downstream analytics consumers.</w:t>
      </w:r>
    </w:p>
    <w:p w:rsidR="009705B6" w:rsidRPr="009705B6" w:rsidRDefault="009705B6" w:rsidP="009705B6">
      <w:pPr>
        <w:pStyle w:val="NormalWeb"/>
        <w:numPr>
          <w:ilvl w:val="0"/>
          <w:numId w:val="15"/>
        </w:numPr>
        <w:jc w:val="both"/>
        <w:rPr>
          <w:rFonts w:ascii="Arial" w:hAnsi="Arial" w:cs="Arial"/>
          <w:sz w:val="20"/>
        </w:rPr>
      </w:pPr>
      <w:r w:rsidRPr="009705B6">
        <w:rPr>
          <w:rFonts w:ascii="Arial" w:hAnsi="Arial" w:cs="Arial"/>
          <w:sz w:val="20"/>
        </w:rPr>
        <w:t xml:space="preserve">Supported enterprise reporting flows by shaping event data for warehousing targets like </w:t>
      </w:r>
      <w:r w:rsidRPr="009705B6">
        <w:rPr>
          <w:rStyle w:val="Strong"/>
          <w:rFonts w:ascii="Arial" w:hAnsi="Arial" w:cs="Arial"/>
          <w:sz w:val="20"/>
        </w:rPr>
        <w:t>Redshift</w:t>
      </w:r>
      <w:r w:rsidRPr="009705B6">
        <w:rPr>
          <w:rFonts w:ascii="Arial" w:hAnsi="Arial" w:cs="Arial"/>
          <w:sz w:val="20"/>
        </w:rPr>
        <w:t xml:space="preserve"> and </w:t>
      </w:r>
      <w:proofErr w:type="spellStart"/>
      <w:r w:rsidRPr="009705B6">
        <w:rPr>
          <w:rStyle w:val="Strong"/>
          <w:rFonts w:ascii="Arial" w:hAnsi="Arial" w:cs="Arial"/>
          <w:sz w:val="20"/>
        </w:rPr>
        <w:t>BigQuery</w:t>
      </w:r>
      <w:proofErr w:type="spellEnd"/>
      <w:r w:rsidRPr="009705B6">
        <w:rPr>
          <w:rFonts w:ascii="Arial" w:hAnsi="Arial" w:cs="Arial"/>
          <w:sz w:val="20"/>
        </w:rPr>
        <w:t xml:space="preserve"> (consumer/integrator exposure), improving discoverability and trend analysis.</w:t>
      </w:r>
    </w:p>
    <w:p w:rsidR="009705B6" w:rsidRPr="009705B6" w:rsidRDefault="009705B6" w:rsidP="009705B6">
      <w:pPr>
        <w:spacing w:after="80"/>
        <w:jc w:val="both"/>
        <w:rPr>
          <w:rFonts w:ascii="Arial" w:hAnsi="Arial" w:cs="Arial"/>
        </w:rPr>
      </w:pPr>
    </w:p>
    <w:sectPr w:rsidR="009705B6" w:rsidRPr="009705B6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2762AC"/>
    <w:multiLevelType w:val="hybridMultilevel"/>
    <w:tmpl w:val="47F626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791689F"/>
    <w:multiLevelType w:val="multilevel"/>
    <w:tmpl w:val="3C923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09F5195"/>
    <w:multiLevelType w:val="multilevel"/>
    <w:tmpl w:val="0CD6E19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21920709"/>
    <w:multiLevelType w:val="hybridMultilevel"/>
    <w:tmpl w:val="BDD6584C"/>
    <w:lvl w:ilvl="0" w:tplc="22C07E6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AE96B02"/>
    <w:multiLevelType w:val="hybridMultilevel"/>
    <w:tmpl w:val="E5C439D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B1C7D50"/>
    <w:multiLevelType w:val="multilevel"/>
    <w:tmpl w:val="7AA81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35C63BC4"/>
    <w:multiLevelType w:val="hybridMultilevel"/>
    <w:tmpl w:val="2B3ABD9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5F1777C"/>
    <w:multiLevelType w:val="hybridMultilevel"/>
    <w:tmpl w:val="D19C000E"/>
    <w:lvl w:ilvl="0" w:tplc="7222027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8DE08FD"/>
    <w:multiLevelType w:val="multilevel"/>
    <w:tmpl w:val="F4FCF57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58F0413A"/>
    <w:multiLevelType w:val="hybridMultilevel"/>
    <w:tmpl w:val="379E3484"/>
    <w:lvl w:ilvl="0" w:tplc="28128050">
      <w:start w:val="1"/>
      <w:numFmt w:val="bullet"/>
      <w:lvlText w:val="●"/>
      <w:lvlJc w:val="left"/>
      <w:pPr>
        <w:ind w:left="720" w:hanging="360"/>
      </w:pPr>
    </w:lvl>
    <w:lvl w:ilvl="1" w:tplc="1DD036C6">
      <w:start w:val="1"/>
      <w:numFmt w:val="bullet"/>
      <w:lvlText w:val="○"/>
      <w:lvlJc w:val="left"/>
      <w:pPr>
        <w:ind w:left="1440" w:hanging="360"/>
      </w:pPr>
    </w:lvl>
    <w:lvl w:ilvl="2" w:tplc="AD307FE0">
      <w:start w:val="1"/>
      <w:numFmt w:val="bullet"/>
      <w:lvlText w:val="■"/>
      <w:lvlJc w:val="left"/>
      <w:pPr>
        <w:ind w:left="2160" w:hanging="360"/>
      </w:pPr>
    </w:lvl>
    <w:lvl w:ilvl="3" w:tplc="3236C2E6">
      <w:start w:val="1"/>
      <w:numFmt w:val="bullet"/>
      <w:lvlText w:val="●"/>
      <w:lvlJc w:val="left"/>
      <w:pPr>
        <w:ind w:left="2880" w:hanging="360"/>
      </w:pPr>
    </w:lvl>
    <w:lvl w:ilvl="4" w:tplc="A11065EC">
      <w:start w:val="1"/>
      <w:numFmt w:val="bullet"/>
      <w:lvlText w:val="○"/>
      <w:lvlJc w:val="left"/>
      <w:pPr>
        <w:ind w:left="3600" w:hanging="360"/>
      </w:pPr>
    </w:lvl>
    <w:lvl w:ilvl="5" w:tplc="648A7C6A">
      <w:start w:val="1"/>
      <w:numFmt w:val="bullet"/>
      <w:lvlText w:val="■"/>
      <w:lvlJc w:val="left"/>
      <w:pPr>
        <w:ind w:left="4320" w:hanging="360"/>
      </w:pPr>
    </w:lvl>
    <w:lvl w:ilvl="6" w:tplc="83BE7320">
      <w:start w:val="1"/>
      <w:numFmt w:val="bullet"/>
      <w:lvlText w:val="●"/>
      <w:lvlJc w:val="left"/>
      <w:pPr>
        <w:ind w:left="5040" w:hanging="360"/>
      </w:pPr>
    </w:lvl>
    <w:lvl w:ilvl="7" w:tplc="2160BD24">
      <w:start w:val="1"/>
      <w:numFmt w:val="bullet"/>
      <w:lvlText w:val="●"/>
      <w:lvlJc w:val="left"/>
      <w:pPr>
        <w:ind w:left="5760" w:hanging="360"/>
      </w:pPr>
    </w:lvl>
    <w:lvl w:ilvl="8" w:tplc="BFEAE6B2">
      <w:start w:val="1"/>
      <w:numFmt w:val="bullet"/>
      <w:lvlText w:val="●"/>
      <w:lvlJc w:val="left"/>
      <w:pPr>
        <w:ind w:left="6480" w:hanging="360"/>
      </w:pPr>
    </w:lvl>
  </w:abstractNum>
  <w:abstractNum w:abstractNumId="10">
    <w:nsid w:val="595548ED"/>
    <w:multiLevelType w:val="hybridMultilevel"/>
    <w:tmpl w:val="6B1A503A"/>
    <w:lvl w:ilvl="0" w:tplc="B03A139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A246473"/>
    <w:multiLevelType w:val="hybridMultilevel"/>
    <w:tmpl w:val="DA58038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E995C34"/>
    <w:multiLevelType w:val="hybridMultilevel"/>
    <w:tmpl w:val="20BE5FD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>
    <w:nsid w:val="62C13F26"/>
    <w:multiLevelType w:val="multilevel"/>
    <w:tmpl w:val="8AB24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7C644C59"/>
    <w:multiLevelType w:val="multilevel"/>
    <w:tmpl w:val="90C0A97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9"/>
    <w:lvlOverride w:ilvl="0">
      <w:startOverride w:val="1"/>
    </w:lvlOverride>
  </w:num>
  <w:num w:numId="2">
    <w:abstractNumId w:val="4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11"/>
  </w:num>
  <w:num w:numId="8">
    <w:abstractNumId w:val="10"/>
  </w:num>
  <w:num w:numId="9">
    <w:abstractNumId w:val="12"/>
  </w:num>
  <w:num w:numId="10">
    <w:abstractNumId w:val="5"/>
  </w:num>
  <w:num w:numId="11">
    <w:abstractNumId w:val="13"/>
  </w:num>
  <w:num w:numId="12">
    <w:abstractNumId w:val="1"/>
  </w:num>
  <w:num w:numId="13">
    <w:abstractNumId w:val="8"/>
  </w:num>
  <w:num w:numId="14">
    <w:abstractNumId w:val="2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777000"/>
    <w:rsid w:val="00165F41"/>
    <w:rsid w:val="002F3EB8"/>
    <w:rsid w:val="00777000"/>
    <w:rsid w:val="009705B6"/>
    <w:rsid w:val="00E03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65F41"/>
    <w:rPr>
      <w:b/>
      <w:bCs/>
    </w:rPr>
  </w:style>
  <w:style w:type="paragraph" w:styleId="NormalWeb">
    <w:name w:val="Normal (Web)"/>
    <w:basedOn w:val="Normal"/>
    <w:uiPriority w:val="99"/>
    <w:unhideWhenUsed/>
    <w:rsid w:val="00165F4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65F41"/>
    <w:rPr>
      <w:b/>
      <w:bCs/>
    </w:rPr>
  </w:style>
  <w:style w:type="paragraph" w:styleId="NormalWeb">
    <w:name w:val="Normal (Web)"/>
    <w:basedOn w:val="Normal"/>
    <w:uiPriority w:val="99"/>
    <w:unhideWhenUsed/>
    <w:rsid w:val="00165F4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33183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28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16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49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6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510</TotalTime>
  <Pages>1</Pages>
  <Words>1571</Words>
  <Characters>8955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10505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2026-02-19T02:50:00Z</dcterms:created>
  <dcterms:modified xsi:type="dcterms:W3CDTF">2026-02-23T09:15:00Z</dcterms:modified>
</cp:coreProperties>
</file>