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CB5" w:rsidRDefault="00682CB5" w:rsidP="00682CB5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682CB5" w:rsidRDefault="00682CB5" w:rsidP="00682CB5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682CB5" w:rsidRDefault="00682CB5" w:rsidP="00682CB5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tylerrdev@outlook.com | linkedin.com/in/tyler-roberts-76a8193b2/ | Florida, United States | +1 (321) 376-7095</w:t>
      </w:r>
    </w:p>
    <w:p w:rsidR="00D56347" w:rsidRDefault="00343024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D56347" w:rsidRDefault="00343024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and owning cloud-native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SaaS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platforms using Node.js, React,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AWS. Strong background delivering production-grade backend services, scalable REST APIs, and modern React/Next.js frontends in distributed, cloud-native environments.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Proven ability to own complex B2B integrations end-to-end, from requirements and system design to rollout, monitoring, and operational support with clear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reliable error handling.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Experienced in shaping architecture through hands-on implementation rather than people management, acting as a technical anchor and raising quality through pragmatic standards, reviews, and automation.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Adept at collaborating with product partners and domain stakeholders to translate ambiguous requirements into robust, compliant, and scalable systems that improve performance, reliability, and developer velocity.</w:t>
      </w:r>
      <w:proofErr w:type="gramEnd"/>
    </w:p>
    <w:p w:rsidR="00D56347" w:rsidRDefault="003430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2545"/>
        <w:gridCol w:w="2545"/>
        <w:gridCol w:w="2545"/>
      </w:tblGrid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(ES6+)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OOP &amp; Functional Programming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 (Promises,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Structures &amp; Algorithms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Patterns (Factory, Strategy, Adapter)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Practices (unit, integration, E2E)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Architecture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State Management (Context,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Query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SPA Performance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 basics)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UI (HTML5, CSS3)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Modern Styling Approaches (CSS Modules, Tailwind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Frontend Testing (Jest, React Testing Library)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&amp; Backward Compatibility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Modular Monoliths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 &amp; Job Processing Patterns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Exactly-once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Systems Fundamentals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&amp; Authorization (JWT/OAuth2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Serverless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 Lambda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Gateway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CloudWatch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IAM (least privilege patterns)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Design for Scale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Multi-environment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 (hands-on exposure)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Cost &amp; Performance Optimization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Design &amp; Migrations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Data Modeling for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SaaS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 / Data Pipeline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Workflows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Concepts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Configuration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(structured logs, metrics, tracing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 &amp; On-call Support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Third-Party API Integrations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B2B Integrations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(verification, retries, signing)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Synchronization &amp; Reconciliation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Robust Error Handling &amp; Retry Policies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SLA/SLO Awareness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Monitoring for Integrations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Documentation</w:t>
            </w:r>
          </w:p>
        </w:tc>
      </w:tr>
      <w:tr w:rsidR="00D5634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Agile Delivery (Scrum/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Kanban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Communication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Architecture &amp; ADR Writing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56347" w:rsidRDefault="003430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Through Pairing</w:t>
            </w:r>
          </w:p>
        </w:tc>
      </w:tr>
    </w:tbl>
    <w:p w:rsidR="00D56347" w:rsidRDefault="00D56347">
      <w:pPr>
        <w:spacing w:after="80"/>
      </w:pPr>
    </w:p>
    <w:p w:rsidR="00D56347" w:rsidRDefault="003430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D56347" w:rsidRDefault="003430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D56347" w:rsidRDefault="00343024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D56347" w:rsidRDefault="00343024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core </w:t>
      </w:r>
      <w:proofErr w:type="spellStart"/>
      <w:r>
        <w:rPr>
          <w:rFonts w:ascii="Arial" w:eastAsia="Arial" w:hAnsi="Arial" w:cs="Arial"/>
          <w:color w:val="111111"/>
        </w:rPr>
        <w:t>SaaS</w:t>
      </w:r>
      <w:proofErr w:type="spellEnd"/>
      <w:r>
        <w:rPr>
          <w:rFonts w:ascii="Arial" w:eastAsia="Arial" w:hAnsi="Arial" w:cs="Arial"/>
          <w:color w:val="111111"/>
        </w:rPr>
        <w:t xml:space="preserve"> product development across Node.js services and React/Next.js frontends, translating ambiguous requirements into scoped milestones while maintaining delivery velocity and code quality standards.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Designed and implemented versioned REST APIs with consistent validation, pagination, and error contracts, enabling multiple client applications to integrate safely without breaking changes during frequent releases.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</w:t>
      </w:r>
      <w:proofErr w:type="spellStart"/>
      <w:r>
        <w:rPr>
          <w:rFonts w:ascii="Arial" w:eastAsia="Arial" w:hAnsi="Arial" w:cs="Arial"/>
          <w:color w:val="111111"/>
        </w:rPr>
        <w:t>serverless</w:t>
      </w:r>
      <w:proofErr w:type="spellEnd"/>
      <w:r>
        <w:rPr>
          <w:rFonts w:ascii="Arial" w:eastAsia="Arial" w:hAnsi="Arial" w:cs="Arial"/>
          <w:color w:val="111111"/>
        </w:rPr>
        <w:t xml:space="preserve"> and managed-service workloads on AWS to improve scalability and operational efficiency, aligning compute patterns to traffic profiles while reducing infrastructure overhead and deployment risk.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resilient integration pipelines with third-party and internal systems using retries,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keys, and reconciliation jobs, preventing duplicate writes and ensuring eventual consistency under failures.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performance improvements by profiling API hotspots, introducing caching where appropriate, and reducing N+1 query patterns, resulting in faster page loads and lower backend latency during peak usage.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structured logging and actionable metrics across distributed components, enabling faster incident triage, clearer ownership during outages, and measurable reliability improvements over time.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reusable React component patterns and shared UI utilities that improved consistency across modules, reduced duplicated UI logic, and accelerated feature delivery across multiple product areas.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authentication and authorization flows using secure token handling and least-privilege access patterns, reducing security risk while keeping developer workflows practical and auditable.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end-to-end feature ownership from design through rollout, including migration planning, backward compatibility strategies, and post-release monitoring to ensure stable adoption for enterprise customers.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developer productivity by refining CI/CD steps, tightening test feedback loops, and documenting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which reduced deployment friction and improved mean time to recovery during incidents.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leaders and domain stakeholders to convert evolving requirements into maintainable technical solutions, balancing speed with long-term maintainability and system integrity.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robust background processing patterns for long-running workflows, adding guardrails for retries, dead-letter handling concepts, and clear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to reduce support burden for edge cases.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operational noise by improving alert thresholds, consolidating log signals, and standardizing error categorization, which helped teams focus on actionable issues rather than repetitive false positives.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pragmatic architecture improvements through incremental refactors, improving module boundaries and dependency direction so new features could be built safely without repeated regressions.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Acted as a technical anchor during complex releases by coordinating integration testing, validating production readiness checks, and ensuring stakeholders had clear communication on risk and rollout status.</w:t>
      </w:r>
    </w:p>
    <w:p w:rsidR="00D56347" w:rsidRDefault="00343024">
      <w:pPr>
        <w:pBdr>
          <w:bottom w:val="dashed" w:sz="4" w:space="0" w:color="CFD2CD"/>
        </w:pBdr>
        <w:spacing w:after="120"/>
      </w:pPr>
      <w:r>
        <w:t xml:space="preserve"> </w:t>
      </w:r>
    </w:p>
    <w:p w:rsidR="00D56347" w:rsidRDefault="003430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D56347" w:rsidRDefault="0034302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D56347" w:rsidRDefault="00343024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full-stack </w:t>
      </w:r>
      <w:proofErr w:type="spellStart"/>
      <w:r>
        <w:rPr>
          <w:rFonts w:ascii="Arial" w:eastAsia="Arial" w:hAnsi="Arial" w:cs="Arial"/>
          <w:color w:val="111111"/>
        </w:rPr>
        <w:t>SaaS</w:t>
      </w:r>
      <w:proofErr w:type="spellEnd"/>
      <w:r>
        <w:rPr>
          <w:rFonts w:ascii="Arial" w:eastAsia="Arial" w:hAnsi="Arial" w:cs="Arial"/>
          <w:color w:val="111111"/>
        </w:rPr>
        <w:t xml:space="preserve"> features using Node.js and React, delivering end-to-end functionality from API design through UI implementation while keeping code modular and maintainable for team handoffs.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endpoints with clear request/response schemas and consistent error handling, improving frontend integration speed and reducing defects caused by ambiguous API behavior.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data-heavy UI workflows in React with predictable state updates and reusable components, improving usability and reducing repeated UI bugs across multiple customer-facing modules.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business logic with careful validation and edge-case handling, ensuring that user actions produced correct outcomes even under partial failures or inconsistent upstream data.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AWS-hosted deployments by supporting environment configuration, release steps, and operational debugging, strengthening reliability across </w:t>
      </w:r>
      <w:proofErr w:type="spellStart"/>
      <w:r>
        <w:rPr>
          <w:rFonts w:ascii="Arial" w:eastAsia="Arial" w:hAnsi="Arial" w:cs="Arial"/>
          <w:color w:val="111111"/>
        </w:rPr>
        <w:t>dev</w:t>
      </w:r>
      <w:proofErr w:type="spellEnd"/>
      <w:r>
        <w:rPr>
          <w:rFonts w:ascii="Arial" w:eastAsia="Arial" w:hAnsi="Arial" w:cs="Arial"/>
          <w:color w:val="111111"/>
        </w:rPr>
        <w:t>, staging, and production environments.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code quality through peer reviews and targeted refactoring, reducing brittle logic and increasing readability so features could be extended without introducing regressions.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third-party integrations by building connector endpoints and data mapping layers, ensuring reliable synchronization while capturing sufficient logging for quick support investigations.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performance bottlenecks by optimizing slow queries and minimizing unnecessary payload sizes, leading to faster screen rendering and more responsive user interactions for common workflows.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designers and product stakeholders to refine UI behavior and accessibility basics, aligning implementation details with user expectations while maintaining engineering constraints.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standardize project structure and shared utilities across services and UI packages, enabling more consistent patterns and faster onboarding for new engineers joining active projects.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a hands-on ownership mindset by taking features through build, testing, release, and support, ensuring production issues were addressed quickly with clear root-cause analysis.</w:t>
      </w:r>
    </w:p>
    <w:p w:rsidR="00D56347" w:rsidRDefault="00343024">
      <w:pPr>
        <w:pBdr>
          <w:bottom w:val="dashed" w:sz="4" w:space="0" w:color="CFD2CD"/>
        </w:pBdr>
        <w:spacing w:after="120"/>
      </w:pPr>
      <w:r>
        <w:t xml:space="preserve"> </w:t>
      </w:r>
    </w:p>
    <w:p w:rsidR="00D56347" w:rsidRDefault="003430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D56347" w:rsidRDefault="00343024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D56347" w:rsidRDefault="00343024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and maintained backend services and web applications supporting internal and client-facing systems, delivering reliable features while learning production support practices and disciplined debugging.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API endpoints and application logic using JavaScript and backend technologies, ensuring consistent validation and predictable responses to reduce downstream integration defects.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understand system architecture and deployment workflows, applying feedback to improve maintainability and reduce repeated issues during releases.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production troubleshooting by analyzing logs and reproducing issues, then implementing targeted fixes that improved stability and reduced recurring operational incidents.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for key workflows by refining database queries and reducing unnecessary data processing, leading to faster response times for frequently used application screens.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cross-functionally with non-engineering stakeholders to clarify requirements and acceptance criteria, ensuring delivered changes matched business intent and reduced rework cycles.</w:t>
      </w:r>
    </w:p>
    <w:p w:rsidR="00D56347" w:rsidRDefault="003430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engineering fundamentals through code reviews and incremental refactors, building a foundation in clean code practices and scalable design that supported later senior ownership.</w:t>
      </w:r>
    </w:p>
    <w:p w:rsidR="00D56347" w:rsidRDefault="00D56347">
      <w:pPr>
        <w:spacing w:after="80"/>
      </w:pPr>
    </w:p>
    <w:p w:rsidR="00D56347" w:rsidRDefault="003430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D56347" w:rsidRDefault="00343024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D56347" w:rsidRDefault="0034302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D56347" w:rsidRDefault="00343024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D56347" w:rsidRDefault="00D56347">
      <w:pPr>
        <w:spacing w:after="80"/>
      </w:pPr>
    </w:p>
    <w:sectPr w:rsidR="00D5634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A37121"/>
    <w:multiLevelType w:val="hybridMultilevel"/>
    <w:tmpl w:val="92C63A8E"/>
    <w:lvl w:ilvl="0" w:tplc="C410193A">
      <w:start w:val="1"/>
      <w:numFmt w:val="bullet"/>
      <w:lvlText w:val="●"/>
      <w:lvlJc w:val="left"/>
      <w:pPr>
        <w:ind w:left="720" w:hanging="360"/>
      </w:pPr>
    </w:lvl>
    <w:lvl w:ilvl="1" w:tplc="4A1EB354">
      <w:start w:val="1"/>
      <w:numFmt w:val="bullet"/>
      <w:lvlText w:val="○"/>
      <w:lvlJc w:val="left"/>
      <w:pPr>
        <w:ind w:left="1440" w:hanging="360"/>
      </w:pPr>
    </w:lvl>
    <w:lvl w:ilvl="2" w:tplc="4E00AAD8">
      <w:start w:val="1"/>
      <w:numFmt w:val="bullet"/>
      <w:lvlText w:val="■"/>
      <w:lvlJc w:val="left"/>
      <w:pPr>
        <w:ind w:left="2160" w:hanging="360"/>
      </w:pPr>
    </w:lvl>
    <w:lvl w:ilvl="3" w:tplc="96362324">
      <w:start w:val="1"/>
      <w:numFmt w:val="bullet"/>
      <w:lvlText w:val="●"/>
      <w:lvlJc w:val="left"/>
      <w:pPr>
        <w:ind w:left="2880" w:hanging="360"/>
      </w:pPr>
    </w:lvl>
    <w:lvl w:ilvl="4" w:tplc="A3C09D80">
      <w:start w:val="1"/>
      <w:numFmt w:val="bullet"/>
      <w:lvlText w:val="○"/>
      <w:lvlJc w:val="left"/>
      <w:pPr>
        <w:ind w:left="3600" w:hanging="360"/>
      </w:pPr>
    </w:lvl>
    <w:lvl w:ilvl="5" w:tplc="CB504DA8">
      <w:start w:val="1"/>
      <w:numFmt w:val="bullet"/>
      <w:lvlText w:val="■"/>
      <w:lvlJc w:val="left"/>
      <w:pPr>
        <w:ind w:left="4320" w:hanging="360"/>
      </w:pPr>
    </w:lvl>
    <w:lvl w:ilvl="6" w:tplc="B1BADA0C">
      <w:start w:val="1"/>
      <w:numFmt w:val="bullet"/>
      <w:lvlText w:val="●"/>
      <w:lvlJc w:val="left"/>
      <w:pPr>
        <w:ind w:left="5040" w:hanging="360"/>
      </w:pPr>
    </w:lvl>
    <w:lvl w:ilvl="7" w:tplc="AB30F858">
      <w:start w:val="1"/>
      <w:numFmt w:val="bullet"/>
      <w:lvlText w:val="●"/>
      <w:lvlJc w:val="left"/>
      <w:pPr>
        <w:ind w:left="5760" w:hanging="360"/>
      </w:pPr>
    </w:lvl>
    <w:lvl w:ilvl="8" w:tplc="EF5E6B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56347"/>
    <w:rsid w:val="00343024"/>
    <w:rsid w:val="00682CB5"/>
    <w:rsid w:val="00D5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5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1458</Words>
  <Characters>8317</Characters>
  <Application>Microsoft Office Word</Application>
  <DocSecurity>0</DocSecurity>
  <Lines>69</Lines>
  <Paragraphs>19</Paragraphs>
  <ScaleCrop>false</ScaleCrop>
  <Company>P R C</Company>
  <LinksUpToDate>false</LinksUpToDate>
  <CharactersWithSpaces>9756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2026-02-19T02:42:00Z</dcterms:created>
  <dcterms:modified xsi:type="dcterms:W3CDTF">2026-02-23T09:24:00Z</dcterms:modified>
</cp:coreProperties>
</file>