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0C4C" w:rsidRDefault="00BD0C4C" w:rsidP="00BD0C4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D0C4C" w:rsidRDefault="00BD0C4C" w:rsidP="00BD0C4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D0C4C" w:rsidRDefault="00BD0C4C" w:rsidP="00BD0C4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7E4441" w:rsidRPr="004429ED" w:rsidRDefault="004429ED">
      <w:pPr>
        <w:spacing w:after="120"/>
        <w:jc w:val="both"/>
        <w:rPr>
          <w:rFonts w:ascii="Arial" w:hAnsi="Arial" w:cs="Arial"/>
        </w:rPr>
      </w:pPr>
      <w:r w:rsidRPr="004429ED">
        <w:rPr>
          <w:rStyle w:val="Strong"/>
          <w:rFonts w:ascii="Arial" w:hAnsi="Arial" w:cs="Arial"/>
        </w:rPr>
        <w:t>Senior Software Engineer</w:t>
      </w:r>
      <w:r w:rsidRPr="004429ED">
        <w:rPr>
          <w:rFonts w:ascii="Arial" w:hAnsi="Arial" w:cs="Arial"/>
        </w:rPr>
        <w:t xml:space="preserve"> with </w:t>
      </w:r>
      <w:r w:rsidRPr="004429ED">
        <w:rPr>
          <w:rStyle w:val="Strong"/>
          <w:rFonts w:ascii="Arial" w:hAnsi="Arial" w:cs="Arial"/>
        </w:rPr>
        <w:t>9+ years</w:t>
      </w:r>
      <w:r w:rsidRPr="004429ED">
        <w:rPr>
          <w:rFonts w:ascii="Arial" w:hAnsi="Arial" w:cs="Arial"/>
        </w:rPr>
        <w:t xml:space="preserve"> building production-grade </w:t>
      </w:r>
      <w:r w:rsidRPr="004429ED">
        <w:rPr>
          <w:rStyle w:val="Strong"/>
          <w:rFonts w:ascii="Arial" w:hAnsi="Arial" w:cs="Arial"/>
        </w:rPr>
        <w:t>React</w:t>
      </w:r>
      <w:r w:rsidRPr="004429ED">
        <w:rPr>
          <w:rFonts w:ascii="Arial" w:hAnsi="Arial" w:cs="Arial"/>
        </w:rPr>
        <w:t xml:space="preserve"> and </w:t>
      </w:r>
      <w:r w:rsidRPr="004429ED">
        <w:rPr>
          <w:rStyle w:val="Strong"/>
          <w:rFonts w:ascii="Arial" w:hAnsi="Arial" w:cs="Arial"/>
        </w:rPr>
        <w:t>Next.js</w:t>
      </w:r>
      <w:r w:rsidRPr="004429ED">
        <w:rPr>
          <w:rFonts w:ascii="Arial" w:hAnsi="Arial" w:cs="Arial"/>
        </w:rPr>
        <w:t xml:space="preserve"> web applications for cloud-hosted </w:t>
      </w:r>
      <w:proofErr w:type="spellStart"/>
      <w:r w:rsidRPr="004429ED">
        <w:rPr>
          <w:rFonts w:ascii="Arial" w:hAnsi="Arial" w:cs="Arial"/>
        </w:rPr>
        <w:t>SaaS</w:t>
      </w:r>
      <w:proofErr w:type="spellEnd"/>
      <w:r w:rsidRPr="004429ED">
        <w:rPr>
          <w:rFonts w:ascii="Arial" w:hAnsi="Arial" w:cs="Arial"/>
        </w:rPr>
        <w:t xml:space="preserve"> platforms. </w:t>
      </w:r>
      <w:proofErr w:type="gramStart"/>
      <w:r w:rsidRPr="004429ED">
        <w:rPr>
          <w:rFonts w:ascii="Arial" w:hAnsi="Arial" w:cs="Arial"/>
        </w:rPr>
        <w:t xml:space="preserve">Strong focus on </w:t>
      </w:r>
      <w:r w:rsidRPr="004429ED">
        <w:rPr>
          <w:rStyle w:val="Strong"/>
          <w:rFonts w:ascii="Arial" w:hAnsi="Arial" w:cs="Arial"/>
        </w:rPr>
        <w:t>frontend architecture</w:t>
      </w:r>
      <w:r w:rsidRPr="004429ED">
        <w:rPr>
          <w:rFonts w:ascii="Arial" w:hAnsi="Arial" w:cs="Arial"/>
        </w:rPr>
        <w:t xml:space="preserve">, </w:t>
      </w:r>
      <w:r w:rsidRPr="004429ED">
        <w:rPr>
          <w:rStyle w:val="Strong"/>
          <w:rFonts w:ascii="Arial" w:hAnsi="Arial" w:cs="Arial"/>
        </w:rPr>
        <w:t>performance optimization</w:t>
      </w:r>
      <w:r w:rsidRPr="004429ED">
        <w:rPr>
          <w:rFonts w:ascii="Arial" w:hAnsi="Arial" w:cs="Arial"/>
        </w:rPr>
        <w:t xml:space="preserve">, </w:t>
      </w:r>
      <w:r w:rsidRPr="004429ED">
        <w:rPr>
          <w:rStyle w:val="Strong"/>
          <w:rFonts w:ascii="Arial" w:hAnsi="Arial" w:cs="Arial"/>
        </w:rPr>
        <w:t>accessibility (WCAG)</w:t>
      </w:r>
      <w:r w:rsidRPr="004429ED">
        <w:rPr>
          <w:rFonts w:ascii="Arial" w:hAnsi="Arial" w:cs="Arial"/>
        </w:rPr>
        <w:t xml:space="preserve">, and scalable </w:t>
      </w:r>
      <w:r w:rsidRPr="004429ED">
        <w:rPr>
          <w:rStyle w:val="Strong"/>
          <w:rFonts w:ascii="Arial" w:hAnsi="Arial" w:cs="Arial"/>
        </w:rPr>
        <w:t>design systems</w:t>
      </w:r>
      <w:r w:rsidRPr="004429ED">
        <w:rPr>
          <w:rFonts w:ascii="Arial" w:hAnsi="Arial" w:cs="Arial"/>
        </w:rPr>
        <w:t xml:space="preserve">, with hands-on ownership from discovery through delivery, </w:t>
      </w:r>
      <w:proofErr w:type="spellStart"/>
      <w:r w:rsidRPr="004429ED">
        <w:rPr>
          <w:rFonts w:ascii="Arial" w:hAnsi="Arial" w:cs="Arial"/>
        </w:rPr>
        <w:t>observability</w:t>
      </w:r>
      <w:proofErr w:type="spellEnd"/>
      <w:r w:rsidRPr="004429ED">
        <w:rPr>
          <w:rFonts w:ascii="Arial" w:hAnsi="Arial" w:cs="Arial"/>
        </w:rPr>
        <w:t>, and iteration.</w:t>
      </w:r>
      <w:proofErr w:type="gramEnd"/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Frontend</w:t>
      </w:r>
      <w:r w:rsidRPr="004429ED">
        <w:rPr>
          <w:rFonts w:ascii="Arial" w:hAnsi="Arial" w:cs="Arial"/>
          <w:sz w:val="20"/>
          <w:szCs w:val="20"/>
        </w:rPr>
        <w:t xml:space="preserve"> - </w:t>
      </w:r>
      <w:r w:rsidRPr="004429ED">
        <w:rPr>
          <w:rStyle w:val="Strong"/>
          <w:rFonts w:ascii="Arial" w:hAnsi="Arial" w:cs="Arial"/>
          <w:sz w:val="20"/>
          <w:szCs w:val="20"/>
        </w:rPr>
        <w:t>React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Next.js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JavaScript (ES6+)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HTML5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CSS3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Tailwind CSS</w:t>
      </w:r>
      <w:r w:rsidRPr="004429ED">
        <w:rPr>
          <w:rFonts w:ascii="Arial" w:hAnsi="Arial" w:cs="Arial"/>
          <w:sz w:val="20"/>
          <w:szCs w:val="20"/>
        </w:rPr>
        <w:t xml:space="preserve">, CSS Modules, Styled Components, Responsive Design, Design Systems, Component Libraries, Cross-Browser Compatibility,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Redux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Toolkit</w:t>
      </w:r>
      <w:r w:rsidRPr="004429ED">
        <w:rPr>
          <w:rFonts w:ascii="Arial" w:hAnsi="Arial" w:cs="Arial"/>
          <w:sz w:val="20"/>
          <w:szCs w:val="20"/>
        </w:rPr>
        <w:t xml:space="preserve">, React Query, SWR, Storybook, </w:t>
      </w:r>
      <w:proofErr w:type="spellStart"/>
      <w:r w:rsidRPr="004429ED">
        <w:rPr>
          <w:rFonts w:ascii="Arial" w:hAnsi="Arial" w:cs="Arial"/>
          <w:sz w:val="20"/>
          <w:szCs w:val="20"/>
        </w:rPr>
        <w:t>Webpack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Vite</w:t>
      </w:r>
      <w:proofErr w:type="spellEnd"/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Backend &amp; APIs</w:t>
      </w:r>
      <w:r w:rsidRPr="004429ED">
        <w:rPr>
          <w:rFonts w:ascii="Arial" w:hAnsi="Arial" w:cs="Arial"/>
          <w:sz w:val="20"/>
          <w:szCs w:val="20"/>
        </w:rPr>
        <w:t xml:space="preserve"> - </w:t>
      </w:r>
      <w:r w:rsidRPr="004429ED">
        <w:rPr>
          <w:rStyle w:val="Strong"/>
          <w:rFonts w:ascii="Arial" w:hAnsi="Arial" w:cs="Arial"/>
          <w:sz w:val="20"/>
          <w:szCs w:val="20"/>
        </w:rPr>
        <w:t>Node.js</w:t>
      </w:r>
      <w:r w:rsidRPr="004429ED">
        <w:rPr>
          <w:rFonts w:ascii="Arial" w:hAnsi="Arial" w:cs="Arial"/>
          <w:sz w:val="20"/>
          <w:szCs w:val="20"/>
        </w:rPr>
        <w:t xml:space="preserve">, REST, </w:t>
      </w:r>
      <w:proofErr w:type="spellStart"/>
      <w:r w:rsidRPr="004429ED">
        <w:rPr>
          <w:rFonts w:ascii="Arial" w:hAnsi="Arial" w:cs="Arial"/>
          <w:sz w:val="20"/>
          <w:szCs w:val="20"/>
        </w:rPr>
        <w:t>GraphQL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webhooks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WebSockets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SSE, API Integration, Client-Side Caching, secure </w:t>
      </w:r>
      <w:proofErr w:type="spellStart"/>
      <w:r w:rsidRPr="004429ED">
        <w:rPr>
          <w:rFonts w:ascii="Arial" w:hAnsi="Arial" w:cs="Arial"/>
          <w:sz w:val="20"/>
          <w:szCs w:val="20"/>
        </w:rPr>
        <w:t>auth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flows, input validation</w:t>
      </w:r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4429ED">
        <w:rPr>
          <w:rFonts w:ascii="Arial" w:hAnsi="Arial" w:cs="Arial"/>
          <w:sz w:val="20"/>
          <w:szCs w:val="20"/>
        </w:rPr>
        <w:t xml:space="preserve"> - Relational: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MySQL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SQL Server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NoSQL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Queues/streams: </w:t>
      </w:r>
      <w:r w:rsidRPr="004429ED">
        <w:rPr>
          <w:rStyle w:val="Strong"/>
          <w:rFonts w:ascii="Arial" w:hAnsi="Arial" w:cs="Arial"/>
          <w:sz w:val="20"/>
          <w:szCs w:val="20"/>
        </w:rPr>
        <w:t>AWS SQS/SNS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Kafka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Search: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OpenSearch</w:t>
      </w:r>
      <w:r w:rsidRPr="004429ED">
        <w:rPr>
          <w:rFonts w:ascii="Arial" w:hAnsi="Arial" w:cs="Arial"/>
          <w:sz w:val="20"/>
          <w:szCs w:val="20"/>
        </w:rPr>
        <w:t xml:space="preserve">, Analytics: </w:t>
      </w:r>
      <w:r w:rsidRPr="004429ED">
        <w:rPr>
          <w:rStyle w:val="Strong"/>
          <w:rFonts w:ascii="Arial" w:hAnsi="Arial" w:cs="Arial"/>
          <w:sz w:val="20"/>
          <w:szCs w:val="20"/>
        </w:rPr>
        <w:t>Redshift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(exposure via event/analytics pipelines)</w:t>
      </w:r>
    </w:p>
    <w:p w:rsid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 xml:space="preserve">Cloud &amp;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- AWS (primary): </w:t>
      </w:r>
      <w:r w:rsidRPr="004429ED">
        <w:rPr>
          <w:rStyle w:val="Strong"/>
          <w:rFonts w:ascii="Arial" w:hAnsi="Arial" w:cs="Arial"/>
          <w:sz w:val="20"/>
          <w:szCs w:val="20"/>
        </w:rPr>
        <w:t>EKS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ECS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EC2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Lambda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API Gateway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S3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RDS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Step Functions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IAM</w:t>
      </w:r>
      <w:r w:rsidRPr="004429ED">
        <w:rPr>
          <w:rFonts w:ascii="Arial" w:hAnsi="Arial" w:cs="Arial"/>
          <w:sz w:val="20"/>
          <w:szCs w:val="20"/>
        </w:rPr>
        <w:t xml:space="preserve">, Azure: </w:t>
      </w:r>
      <w:r w:rsidRPr="004429ED">
        <w:rPr>
          <w:rStyle w:val="Strong"/>
          <w:rFonts w:ascii="Arial" w:hAnsi="Arial" w:cs="Arial"/>
          <w:sz w:val="20"/>
          <w:szCs w:val="20"/>
        </w:rPr>
        <w:t>AKS</w:t>
      </w:r>
      <w:r w:rsidRPr="004429ED">
        <w:rPr>
          <w:rFonts w:ascii="Arial" w:hAnsi="Arial" w:cs="Arial"/>
          <w:sz w:val="20"/>
          <w:szCs w:val="20"/>
        </w:rPr>
        <w:t xml:space="preserve">, App Service, </w:t>
      </w:r>
      <w:r w:rsidRPr="004429ED">
        <w:rPr>
          <w:rStyle w:val="Strong"/>
          <w:rFonts w:ascii="Arial" w:hAnsi="Arial" w:cs="Arial"/>
          <w:sz w:val="20"/>
          <w:szCs w:val="20"/>
        </w:rPr>
        <w:t>Azure SQL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Service Bus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Key Vault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Application Insights</w:t>
      </w:r>
      <w:r w:rsidRPr="004429ED">
        <w:rPr>
          <w:rFonts w:ascii="Arial" w:hAnsi="Arial" w:cs="Arial"/>
          <w:sz w:val="20"/>
          <w:szCs w:val="20"/>
        </w:rPr>
        <w:t xml:space="preserve">, GCP: </w:t>
      </w:r>
      <w:r w:rsidRPr="004429ED">
        <w:rPr>
          <w:rStyle w:val="Strong"/>
          <w:rFonts w:ascii="Arial" w:hAnsi="Arial" w:cs="Arial"/>
          <w:sz w:val="20"/>
          <w:szCs w:val="20"/>
        </w:rPr>
        <w:t>GKE</w:t>
      </w:r>
      <w:r w:rsidRPr="004429ED">
        <w:rPr>
          <w:rFonts w:ascii="Arial" w:hAnsi="Arial" w:cs="Arial"/>
          <w:sz w:val="20"/>
          <w:szCs w:val="20"/>
        </w:rPr>
        <w:t xml:space="preserve">, Cloud Run, </w:t>
      </w:r>
      <w:r w:rsidRPr="004429ED">
        <w:rPr>
          <w:rStyle w:val="Strong"/>
          <w:rFonts w:ascii="Arial" w:hAnsi="Arial" w:cs="Arial"/>
          <w:sz w:val="20"/>
          <w:szCs w:val="20"/>
        </w:rPr>
        <w:t>Pub/Sub</w:t>
      </w:r>
      <w:r w:rsidRPr="004429ED">
        <w:rPr>
          <w:rFonts w:ascii="Arial" w:hAnsi="Arial" w:cs="Arial"/>
          <w:sz w:val="20"/>
          <w:szCs w:val="20"/>
        </w:rPr>
        <w:t xml:space="preserve">, Cloud Storage,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(as consumer/integrator),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Helm, Argo CD, </w:t>
      </w:r>
      <w:proofErr w:type="spellStart"/>
      <w:r w:rsidRPr="004429ED">
        <w:rPr>
          <w:rFonts w:ascii="Arial" w:hAnsi="Arial" w:cs="Arial"/>
          <w:sz w:val="20"/>
          <w:szCs w:val="20"/>
        </w:rPr>
        <w:t>GitOps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CloudFormation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CI/CD: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GitLab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CI, Jenkins, Azure </w:t>
      </w:r>
      <w:proofErr w:type="spellStart"/>
      <w:r w:rsidRPr="004429ED">
        <w:rPr>
          <w:rFonts w:ascii="Arial" w:hAnsi="Arial" w:cs="Arial"/>
          <w:sz w:val="20"/>
          <w:szCs w:val="20"/>
        </w:rPr>
        <w:t>DevOps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CircleCI</w:t>
      </w:r>
      <w:proofErr w:type="spellEnd"/>
    </w:p>
    <w:p w:rsidR="007E4441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Observability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, Quality &amp; Security</w:t>
      </w:r>
      <w:r w:rsidRPr="004429ED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Prometheus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ELK/EFK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structured logging, Testing: </w:t>
      </w:r>
      <w:r w:rsidRPr="004429ED">
        <w:rPr>
          <w:rStyle w:val="Strong"/>
          <w:rFonts w:ascii="Arial" w:hAnsi="Arial" w:cs="Arial"/>
          <w:sz w:val="20"/>
          <w:szCs w:val="20"/>
        </w:rPr>
        <w:t>Jest</w:t>
      </w:r>
      <w:r w:rsidRPr="004429ED">
        <w:rPr>
          <w:rFonts w:ascii="Arial" w:hAnsi="Arial" w:cs="Arial"/>
          <w:sz w:val="20"/>
          <w:szCs w:val="20"/>
        </w:rPr>
        <w:t xml:space="preserve">, Mocha, Chai, React Testing Library, Cypress, Playwright, API contract tests (Pact-style), Security: </w:t>
      </w:r>
      <w:r w:rsidRPr="004429ED">
        <w:rPr>
          <w:rStyle w:val="Strong"/>
          <w:rFonts w:ascii="Arial" w:hAnsi="Arial" w:cs="Arial"/>
          <w:sz w:val="20"/>
          <w:szCs w:val="20"/>
        </w:rPr>
        <w:t>OAuth2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JWT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Okta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Auth0, </w:t>
      </w:r>
      <w:r w:rsidRPr="004429ED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rate limiting, </w:t>
      </w:r>
      <w:r w:rsidRPr="004429ED">
        <w:rPr>
          <w:rStyle w:val="Strong"/>
          <w:rFonts w:ascii="Arial" w:hAnsi="Arial" w:cs="Arial"/>
          <w:sz w:val="20"/>
          <w:szCs w:val="20"/>
        </w:rPr>
        <w:t>RBAC/ABAC</w:t>
      </w:r>
      <w:r w:rsidRPr="004429ED">
        <w:rPr>
          <w:rFonts w:ascii="Arial" w:hAnsi="Arial" w:cs="Arial"/>
          <w:sz w:val="20"/>
          <w:szCs w:val="20"/>
        </w:rPr>
        <w:t>, audit logging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Led </w:t>
      </w:r>
      <w:r w:rsidRPr="004429ED">
        <w:rPr>
          <w:rStyle w:val="Strong"/>
          <w:rFonts w:ascii="Arial" w:hAnsi="Arial" w:cs="Arial"/>
          <w:sz w:val="20"/>
          <w:szCs w:val="20"/>
        </w:rPr>
        <w:t>frontend architecture</w:t>
      </w:r>
      <w:r w:rsidRPr="004429ED">
        <w:rPr>
          <w:rFonts w:ascii="Arial" w:hAnsi="Arial" w:cs="Arial"/>
          <w:sz w:val="20"/>
          <w:szCs w:val="20"/>
        </w:rPr>
        <w:t xml:space="preserve"> for large React and Next.js products using </w:t>
      </w:r>
      <w:r w:rsidRPr="004429ED">
        <w:rPr>
          <w:rStyle w:val="Strong"/>
          <w:rFonts w:ascii="Arial" w:hAnsi="Arial" w:cs="Arial"/>
          <w:sz w:val="20"/>
          <w:szCs w:val="20"/>
        </w:rPr>
        <w:t>SSR/SSG</w:t>
      </w:r>
      <w:r w:rsidRPr="004429ED">
        <w:rPr>
          <w:rFonts w:ascii="Arial" w:hAnsi="Arial" w:cs="Arial"/>
          <w:sz w:val="20"/>
          <w:szCs w:val="20"/>
        </w:rPr>
        <w:t xml:space="preserve"> patterns, improving </w:t>
      </w:r>
      <w:r w:rsidRPr="004429ED">
        <w:rPr>
          <w:rStyle w:val="Strong"/>
          <w:rFonts w:ascii="Arial" w:hAnsi="Arial" w:cs="Arial"/>
          <w:sz w:val="20"/>
          <w:szCs w:val="20"/>
        </w:rPr>
        <w:t>SEO</w:t>
      </w:r>
      <w:r w:rsidRPr="004429ED">
        <w:rPr>
          <w:rFonts w:ascii="Arial" w:hAnsi="Arial" w:cs="Arial"/>
          <w:sz w:val="20"/>
          <w:szCs w:val="20"/>
        </w:rPr>
        <w:t>, navigation stability, and overall UX under enterprise traffic.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Owned end-to-end delivery from requirements to release, translating complex flows into reusable </w:t>
      </w:r>
      <w:r w:rsidRPr="004429ED">
        <w:rPr>
          <w:rStyle w:val="Strong"/>
          <w:rFonts w:ascii="Arial" w:hAnsi="Arial" w:cs="Arial"/>
          <w:sz w:val="20"/>
          <w:szCs w:val="20"/>
        </w:rPr>
        <w:t>React components</w:t>
      </w:r>
      <w:r w:rsidRPr="004429ED">
        <w:rPr>
          <w:rFonts w:ascii="Arial" w:hAnsi="Arial" w:cs="Arial"/>
          <w:sz w:val="20"/>
          <w:szCs w:val="20"/>
        </w:rPr>
        <w:t xml:space="preserve"> and predictable page composition with clear separation of concerns.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Built and maintained a shared </w:t>
      </w:r>
      <w:r w:rsidRPr="004429ED">
        <w:rPr>
          <w:rStyle w:val="Strong"/>
          <w:rFonts w:ascii="Arial" w:hAnsi="Arial" w:cs="Arial"/>
          <w:sz w:val="20"/>
          <w:szCs w:val="20"/>
        </w:rPr>
        <w:t>component library</w:t>
      </w:r>
      <w:r w:rsidRPr="004429ED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Storybook</w:t>
      </w:r>
      <w:r w:rsidRPr="004429ED">
        <w:rPr>
          <w:rFonts w:ascii="Arial" w:hAnsi="Arial" w:cs="Arial"/>
          <w:sz w:val="20"/>
          <w:szCs w:val="20"/>
        </w:rPr>
        <w:t>, standardizing UI behavior and reducing duplicated implementation across multiple product lines.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Implemented performance work including </w:t>
      </w:r>
      <w:r w:rsidRPr="004429ED">
        <w:rPr>
          <w:rStyle w:val="Strong"/>
          <w:rFonts w:ascii="Arial" w:hAnsi="Arial" w:cs="Arial"/>
          <w:sz w:val="20"/>
          <w:szCs w:val="20"/>
        </w:rPr>
        <w:t>code splitting</w:t>
      </w:r>
      <w:r w:rsidRPr="004429ED">
        <w:rPr>
          <w:rFonts w:ascii="Arial" w:hAnsi="Arial" w:cs="Arial"/>
          <w:sz w:val="20"/>
          <w:szCs w:val="20"/>
        </w:rPr>
        <w:t xml:space="preserve">, lazy loading, and route-level optimization, using </w:t>
      </w:r>
      <w:r w:rsidRPr="004429ED">
        <w:rPr>
          <w:rStyle w:val="Strong"/>
          <w:rFonts w:ascii="Arial" w:hAnsi="Arial" w:cs="Arial"/>
          <w:sz w:val="20"/>
          <w:szCs w:val="20"/>
        </w:rPr>
        <w:t>Lighthouse audits</w:t>
      </w:r>
      <w:r w:rsidRPr="004429ED">
        <w:rPr>
          <w:rFonts w:ascii="Arial" w:hAnsi="Arial" w:cs="Arial"/>
          <w:sz w:val="20"/>
          <w:szCs w:val="20"/>
        </w:rPr>
        <w:t xml:space="preserve"> to target measurable wins.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Integrated frontend experiences with backend services through </w:t>
      </w:r>
      <w:r w:rsidRPr="004429ED">
        <w:rPr>
          <w:rStyle w:val="Strong"/>
          <w:rFonts w:ascii="Arial" w:hAnsi="Arial" w:cs="Arial"/>
          <w:sz w:val="20"/>
          <w:szCs w:val="20"/>
        </w:rPr>
        <w:t>REST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API Gateway</w:t>
      </w:r>
      <w:r w:rsidRPr="004429ED">
        <w:rPr>
          <w:rFonts w:ascii="Arial" w:hAnsi="Arial" w:cs="Arial"/>
          <w:sz w:val="20"/>
          <w:szCs w:val="20"/>
        </w:rPr>
        <w:t xml:space="preserve"> patterns, coordinating payload design to reduce over-fetching and improve perceived latency.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Designed client-side data strategies using </w:t>
      </w:r>
      <w:r w:rsidRPr="004429ED">
        <w:rPr>
          <w:rStyle w:val="Strong"/>
          <w:rFonts w:ascii="Arial" w:hAnsi="Arial" w:cs="Arial"/>
          <w:sz w:val="20"/>
          <w:szCs w:val="20"/>
        </w:rPr>
        <w:t>React Query</w:t>
      </w:r>
      <w:r w:rsidRPr="004429ED">
        <w:rPr>
          <w:rFonts w:ascii="Arial" w:hAnsi="Arial" w:cs="Arial"/>
          <w:sz w:val="20"/>
          <w:szCs w:val="20"/>
        </w:rPr>
        <w:t xml:space="preserve"> and SWR-like caching, aligning cache keys and invalidation with backend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4429ED">
        <w:rPr>
          <w:rFonts w:ascii="Arial" w:hAnsi="Arial" w:cs="Arial"/>
          <w:sz w:val="20"/>
          <w:szCs w:val="20"/>
        </w:rPr>
        <w:t>-driven domain events.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Partnered with platform teams to support media/static delivery via </w:t>
      </w:r>
      <w:r w:rsidRPr="004429ED">
        <w:rPr>
          <w:rStyle w:val="Strong"/>
          <w:rFonts w:ascii="Arial" w:hAnsi="Arial" w:cs="Arial"/>
          <w:sz w:val="20"/>
          <w:szCs w:val="20"/>
        </w:rPr>
        <w:t>S3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4429ED">
        <w:rPr>
          <w:rFonts w:ascii="Arial" w:hAnsi="Arial" w:cs="Arial"/>
          <w:sz w:val="20"/>
          <w:szCs w:val="20"/>
        </w:rPr>
        <w:t>, tightening cache headers and asset versioning for safe rollouts.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Strengthened reliability by adding structured error boundaries, client telemetry, and correlation identifiers exported into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for faster triage.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Contributed to distributed trace continuity by aligning request IDs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instrumentation patterns across UI-to-service boundaries.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Worked closely with backend teams using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)</w:t>
      </w:r>
      <w:r w:rsidRPr="004429ED">
        <w:rPr>
          <w:rFonts w:ascii="Arial" w:hAnsi="Arial" w:cs="Arial"/>
          <w:sz w:val="20"/>
          <w:szCs w:val="20"/>
        </w:rPr>
        <w:t>, validating pagination, indexing assumptions, and cache semantics to protect p95 UI flows.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Supported search-heavy screens backed by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/OpenSearch</w:t>
      </w:r>
      <w:r w:rsidRPr="004429ED">
        <w:rPr>
          <w:rFonts w:ascii="Arial" w:hAnsi="Arial" w:cs="Arial"/>
          <w:sz w:val="20"/>
          <w:szCs w:val="20"/>
        </w:rPr>
        <w:t xml:space="preserve">, tuning query UX (filters, </w:t>
      </w:r>
      <w:proofErr w:type="spellStart"/>
      <w:r w:rsidRPr="004429ED">
        <w:rPr>
          <w:rFonts w:ascii="Arial" w:hAnsi="Arial" w:cs="Arial"/>
          <w:sz w:val="20"/>
          <w:szCs w:val="20"/>
        </w:rPr>
        <w:t>debouncing</w:t>
      </w:r>
      <w:proofErr w:type="spellEnd"/>
      <w:r w:rsidRPr="004429ED">
        <w:rPr>
          <w:rFonts w:ascii="Arial" w:hAnsi="Arial" w:cs="Arial"/>
          <w:sz w:val="20"/>
          <w:szCs w:val="20"/>
        </w:rPr>
        <w:t>, and result hydration) and handling partial-failure states gracefully.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Collaborated on event-driven workflows leveraging </w:t>
      </w:r>
      <w:r w:rsidRPr="004429ED">
        <w:rPr>
          <w:rStyle w:val="Strong"/>
          <w:rFonts w:ascii="Arial" w:hAnsi="Arial" w:cs="Arial"/>
          <w:sz w:val="20"/>
          <w:szCs w:val="20"/>
        </w:rPr>
        <w:t>AWS SQS/SNS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Kafka/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consumers, reflecting asynchronous job status in the UI with resilient polling/stream updates.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Improved security posture by implementing </w:t>
      </w:r>
      <w:r w:rsidRPr="004429ED">
        <w:rPr>
          <w:rStyle w:val="Strong"/>
          <w:rFonts w:ascii="Arial" w:hAnsi="Arial" w:cs="Arial"/>
          <w:sz w:val="20"/>
          <w:szCs w:val="20"/>
        </w:rPr>
        <w:t>OAuth2/OIDC</w:t>
      </w:r>
      <w:r w:rsidRPr="004429ED">
        <w:rPr>
          <w:rFonts w:ascii="Arial" w:hAnsi="Arial" w:cs="Arial"/>
          <w:sz w:val="20"/>
          <w:szCs w:val="20"/>
        </w:rPr>
        <w:t xml:space="preserve"> login flows, </w:t>
      </w:r>
      <w:r w:rsidRPr="004429ED">
        <w:rPr>
          <w:rStyle w:val="Strong"/>
          <w:rFonts w:ascii="Arial" w:hAnsi="Arial" w:cs="Arial"/>
          <w:sz w:val="20"/>
          <w:szCs w:val="20"/>
        </w:rPr>
        <w:t>JWT</w:t>
      </w:r>
      <w:r w:rsidRPr="004429ED">
        <w:rPr>
          <w:rFonts w:ascii="Arial" w:hAnsi="Arial" w:cs="Arial"/>
          <w:sz w:val="20"/>
          <w:szCs w:val="20"/>
        </w:rPr>
        <w:t xml:space="preserve"> session handling, safe storage patterns, and UI-level enforcement aligned with </w:t>
      </w:r>
      <w:r w:rsidRPr="004429ED">
        <w:rPr>
          <w:rStyle w:val="Strong"/>
          <w:rFonts w:ascii="Arial" w:hAnsi="Arial" w:cs="Arial"/>
          <w:sz w:val="20"/>
          <w:szCs w:val="20"/>
        </w:rPr>
        <w:t>RBAC/ABAC</w:t>
      </w:r>
      <w:r w:rsidRPr="004429ED">
        <w:rPr>
          <w:rFonts w:ascii="Arial" w:hAnsi="Arial" w:cs="Arial"/>
          <w:sz w:val="20"/>
          <w:szCs w:val="20"/>
        </w:rPr>
        <w:t>.</w:t>
      </w:r>
    </w:p>
    <w:p w:rsid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lastRenderedPageBreak/>
        <w:t xml:space="preserve">Accelerated delivery by refining CI/CD for frontend builds through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4429ED">
        <w:rPr>
          <w:rFonts w:ascii="Arial" w:hAnsi="Arial" w:cs="Arial"/>
          <w:sz w:val="20"/>
          <w:szCs w:val="20"/>
        </w:rPr>
        <w:t>-style pipelines and artifact promotion gates tied to automated verification.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Mentored engineers through code reviews and architecture sessions, setting team standards for </w:t>
      </w:r>
      <w:r w:rsidRPr="004429ED">
        <w:rPr>
          <w:rStyle w:val="Strong"/>
          <w:rFonts w:ascii="Arial" w:hAnsi="Arial" w:cs="Arial"/>
          <w:sz w:val="20"/>
          <w:szCs w:val="20"/>
        </w:rPr>
        <w:t>accessibility</w:t>
      </w:r>
      <w:r w:rsidRPr="004429ED">
        <w:rPr>
          <w:rFonts w:ascii="Arial" w:hAnsi="Arial" w:cs="Arial"/>
          <w:sz w:val="20"/>
          <w:szCs w:val="20"/>
        </w:rPr>
        <w:t>, test strategy, and maintainable component design.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7E4441" w:rsidRDefault="008B5F6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Developed React-based applications with a strong focus on </w:t>
      </w:r>
      <w:proofErr w:type="spellStart"/>
      <w:r w:rsidRPr="004429ED">
        <w:rPr>
          <w:rFonts w:ascii="Arial" w:hAnsi="Arial" w:cs="Arial"/>
          <w:sz w:val="20"/>
        </w:rPr>
        <w:t>composable</w:t>
      </w:r>
      <w:proofErr w:type="spellEnd"/>
      <w:r w:rsidRPr="004429ED">
        <w:rPr>
          <w:rFonts w:ascii="Arial" w:hAnsi="Arial" w:cs="Arial"/>
          <w:sz w:val="20"/>
        </w:rPr>
        <w:t xml:space="preserve"> UI primitives, responsive layout systems, and consistent rendering across major browsers.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Built reusable components and feature modules using </w:t>
      </w:r>
      <w:r w:rsidRPr="004429ED">
        <w:rPr>
          <w:rStyle w:val="Strong"/>
          <w:rFonts w:ascii="Arial" w:hAnsi="Arial" w:cs="Arial"/>
          <w:sz w:val="20"/>
        </w:rPr>
        <w:t>JavaScript</w:t>
      </w:r>
      <w:r w:rsidRPr="004429ED">
        <w:rPr>
          <w:rFonts w:ascii="Arial" w:hAnsi="Arial" w:cs="Arial"/>
          <w:sz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</w:rPr>
        <w:t>TypeScript</w:t>
      </w:r>
      <w:proofErr w:type="spellEnd"/>
      <w:r w:rsidRPr="004429ED">
        <w:rPr>
          <w:rFonts w:ascii="Arial" w:hAnsi="Arial" w:cs="Arial"/>
          <w:sz w:val="20"/>
        </w:rPr>
        <w:t>, improving maintainability through predictable state boundaries and clear props contracts.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Integrated user interfaces with backend APIs over </w:t>
      </w:r>
      <w:r w:rsidRPr="004429ED">
        <w:rPr>
          <w:rStyle w:val="Strong"/>
          <w:rFonts w:ascii="Arial" w:hAnsi="Arial" w:cs="Arial"/>
          <w:sz w:val="20"/>
        </w:rPr>
        <w:t>REST</w:t>
      </w:r>
      <w:r w:rsidRPr="004429ED">
        <w:rPr>
          <w:rFonts w:ascii="Arial" w:hAnsi="Arial" w:cs="Arial"/>
          <w:sz w:val="20"/>
        </w:rPr>
        <w:t>, implementing robust loading states, retry handling, and user-friendly error messaging for unreliable networks.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Implemented state management patterns with </w:t>
      </w:r>
      <w:proofErr w:type="spellStart"/>
      <w:r w:rsidRPr="004429ED">
        <w:rPr>
          <w:rStyle w:val="Strong"/>
          <w:rFonts w:ascii="Arial" w:hAnsi="Arial" w:cs="Arial"/>
          <w:sz w:val="20"/>
        </w:rPr>
        <w:t>Redux</w:t>
      </w:r>
      <w:proofErr w:type="spellEnd"/>
      <w:r w:rsidRPr="004429ED">
        <w:rPr>
          <w:rStyle w:val="Strong"/>
          <w:rFonts w:ascii="Arial" w:hAnsi="Arial" w:cs="Arial"/>
          <w:sz w:val="20"/>
        </w:rPr>
        <w:t xml:space="preserve"> Toolkit</w:t>
      </w:r>
      <w:r w:rsidRPr="004429ED">
        <w:rPr>
          <w:rFonts w:ascii="Arial" w:hAnsi="Arial" w:cs="Arial"/>
          <w:sz w:val="20"/>
        </w:rPr>
        <w:t>-style slices where appropriate, keeping derived state minimal and avoiding unnecessary re-renders.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Added performance improvements by optimizing render paths, </w:t>
      </w:r>
      <w:proofErr w:type="spellStart"/>
      <w:r w:rsidRPr="004429ED">
        <w:rPr>
          <w:rFonts w:ascii="Arial" w:hAnsi="Arial" w:cs="Arial"/>
          <w:sz w:val="20"/>
        </w:rPr>
        <w:t>memoization</w:t>
      </w:r>
      <w:proofErr w:type="spellEnd"/>
      <w:r w:rsidRPr="004429ED">
        <w:rPr>
          <w:rFonts w:ascii="Arial" w:hAnsi="Arial" w:cs="Arial"/>
          <w:sz w:val="20"/>
        </w:rPr>
        <w:t xml:space="preserve"> strategies, and payload usage, reducing UI </w:t>
      </w:r>
      <w:proofErr w:type="spellStart"/>
      <w:r w:rsidRPr="004429ED">
        <w:rPr>
          <w:rFonts w:ascii="Arial" w:hAnsi="Arial" w:cs="Arial"/>
          <w:sz w:val="20"/>
        </w:rPr>
        <w:t>jank</w:t>
      </w:r>
      <w:proofErr w:type="spellEnd"/>
      <w:r w:rsidRPr="004429ED">
        <w:rPr>
          <w:rFonts w:ascii="Arial" w:hAnsi="Arial" w:cs="Arial"/>
          <w:sz w:val="20"/>
        </w:rPr>
        <w:t xml:space="preserve"> on data-dense dashboards.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data-heavy features backed by </w:t>
      </w:r>
      <w:proofErr w:type="spellStart"/>
      <w:r w:rsidRPr="004429ED">
        <w:rPr>
          <w:rStyle w:val="Strong"/>
          <w:rFonts w:ascii="Arial" w:hAnsi="Arial" w:cs="Arial"/>
          <w:sz w:val="20"/>
        </w:rPr>
        <w:t>PostgreSQL</w:t>
      </w:r>
      <w:proofErr w:type="spellEnd"/>
      <w:r w:rsidRPr="004429ED">
        <w:rPr>
          <w:rStyle w:val="Strong"/>
          <w:rFonts w:ascii="Arial" w:hAnsi="Arial" w:cs="Arial"/>
          <w:sz w:val="20"/>
        </w:rPr>
        <w:t>/MySQL</w:t>
      </w:r>
      <w:r w:rsidRPr="004429ED">
        <w:rPr>
          <w:rFonts w:ascii="Arial" w:hAnsi="Arial" w:cs="Arial"/>
          <w:sz w:val="20"/>
        </w:rPr>
        <w:t xml:space="preserve"> services, validating query constraints and edge cases to keep UI interactions consistent with server behavior.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Worked with caching patterns across client and server, aligning UI refresh expectations with </w:t>
      </w:r>
      <w:proofErr w:type="spellStart"/>
      <w:r w:rsidRPr="004429ED">
        <w:rPr>
          <w:rStyle w:val="Strong"/>
          <w:rFonts w:ascii="Arial" w:hAnsi="Arial" w:cs="Arial"/>
          <w:sz w:val="20"/>
        </w:rPr>
        <w:t>Redis</w:t>
      </w:r>
      <w:proofErr w:type="spellEnd"/>
      <w:r w:rsidRPr="004429ED">
        <w:rPr>
          <w:rFonts w:ascii="Arial" w:hAnsi="Arial" w:cs="Arial"/>
          <w:sz w:val="20"/>
        </w:rPr>
        <w:t xml:space="preserve"> semantics and server-side cache invalidation.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Contributed to search-driven views and filtering experiences over </w:t>
      </w:r>
      <w:proofErr w:type="spellStart"/>
      <w:r w:rsidRPr="004429ED">
        <w:rPr>
          <w:rStyle w:val="Strong"/>
          <w:rFonts w:ascii="Arial" w:hAnsi="Arial" w:cs="Arial"/>
          <w:sz w:val="20"/>
        </w:rPr>
        <w:t>Elasticsearch</w:t>
      </w:r>
      <w:proofErr w:type="spellEnd"/>
      <w:r w:rsidRPr="004429ED">
        <w:rPr>
          <w:rFonts w:ascii="Arial" w:hAnsi="Arial" w:cs="Arial"/>
          <w:sz w:val="20"/>
        </w:rPr>
        <w:t>, building UX patterns for query composition, facets, and pagination.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Helped deliver asynchronous workflows surfaced in the UI via queue-backed processing (patterns compatible with </w:t>
      </w:r>
      <w:r w:rsidRPr="004429ED">
        <w:rPr>
          <w:rStyle w:val="Strong"/>
          <w:rFonts w:ascii="Arial" w:hAnsi="Arial" w:cs="Arial"/>
          <w:sz w:val="20"/>
        </w:rPr>
        <w:t>SQS/</w:t>
      </w:r>
      <w:proofErr w:type="spellStart"/>
      <w:r w:rsidRPr="004429ED">
        <w:rPr>
          <w:rStyle w:val="Strong"/>
          <w:rFonts w:ascii="Arial" w:hAnsi="Arial" w:cs="Arial"/>
          <w:sz w:val="20"/>
        </w:rPr>
        <w:t>RabbitMQ</w:t>
      </w:r>
      <w:proofErr w:type="spellEnd"/>
      <w:r w:rsidRPr="004429ED">
        <w:rPr>
          <w:rFonts w:ascii="Arial" w:hAnsi="Arial" w:cs="Arial"/>
          <w:sz w:val="20"/>
        </w:rPr>
        <w:t>), keeping users informed with clear progress signals.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Built automated test coverage using </w:t>
      </w:r>
      <w:r w:rsidRPr="004429ED">
        <w:rPr>
          <w:rStyle w:val="Strong"/>
          <w:rFonts w:ascii="Arial" w:hAnsi="Arial" w:cs="Arial"/>
          <w:sz w:val="20"/>
        </w:rPr>
        <w:t>Jest</w:t>
      </w:r>
      <w:r w:rsidRPr="004429ED">
        <w:rPr>
          <w:rFonts w:ascii="Arial" w:hAnsi="Arial" w:cs="Arial"/>
          <w:sz w:val="20"/>
        </w:rPr>
        <w:t xml:space="preserve"> and React Testing Library, and supported end-to-end flows with </w:t>
      </w:r>
      <w:r w:rsidRPr="004429ED">
        <w:rPr>
          <w:rStyle w:val="Strong"/>
          <w:rFonts w:ascii="Arial" w:hAnsi="Arial" w:cs="Arial"/>
          <w:sz w:val="20"/>
        </w:rPr>
        <w:t>Cypress/Playwright</w:t>
      </w:r>
      <w:r w:rsidRPr="004429ED">
        <w:rPr>
          <w:rFonts w:ascii="Arial" w:hAnsi="Arial" w:cs="Arial"/>
          <w:sz w:val="20"/>
        </w:rPr>
        <w:t>-style suites for release confidence.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>Participated in CI/CD improvements using Jenkins/</w:t>
      </w:r>
      <w:proofErr w:type="spellStart"/>
      <w:r w:rsidRPr="004429ED">
        <w:rPr>
          <w:rFonts w:ascii="Arial" w:hAnsi="Arial" w:cs="Arial"/>
          <w:sz w:val="20"/>
        </w:rPr>
        <w:t>GitLab</w:t>
      </w:r>
      <w:proofErr w:type="spellEnd"/>
      <w:r w:rsidRPr="004429ED">
        <w:rPr>
          <w:rFonts w:ascii="Arial" w:hAnsi="Arial" w:cs="Arial"/>
          <w:sz w:val="20"/>
        </w:rPr>
        <w:t>-style pipelines, tightening lint/test gates and improving deployment consistency.</w:t>
      </w:r>
    </w:p>
    <w:p w:rsid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Assisted in container-friendly delivery practices with </w:t>
      </w:r>
      <w:proofErr w:type="spellStart"/>
      <w:r w:rsidRPr="004429ED">
        <w:rPr>
          <w:rStyle w:val="Strong"/>
          <w:rFonts w:ascii="Arial" w:hAnsi="Arial" w:cs="Arial"/>
          <w:sz w:val="20"/>
        </w:rPr>
        <w:t>Docker</w:t>
      </w:r>
      <w:proofErr w:type="spellEnd"/>
      <w:r w:rsidRPr="004429ED">
        <w:rPr>
          <w:rFonts w:ascii="Arial" w:hAnsi="Arial" w:cs="Arial"/>
          <w:sz w:val="20"/>
        </w:rPr>
        <w:t xml:space="preserve"> and basic </w:t>
      </w:r>
      <w:proofErr w:type="spellStart"/>
      <w:r w:rsidRPr="004429ED">
        <w:rPr>
          <w:rStyle w:val="Strong"/>
          <w:rFonts w:ascii="Arial" w:hAnsi="Arial" w:cs="Arial"/>
          <w:sz w:val="20"/>
        </w:rPr>
        <w:t>Kubernetes</w:t>
      </w:r>
      <w:proofErr w:type="spellEnd"/>
      <w:r w:rsidRPr="004429ED">
        <w:rPr>
          <w:rFonts w:ascii="Arial" w:hAnsi="Arial" w:cs="Arial"/>
          <w:sz w:val="20"/>
        </w:rPr>
        <w:t xml:space="preserve"> exposure, ensuring build artifacts and </w:t>
      </w:r>
      <w:proofErr w:type="spellStart"/>
      <w:r w:rsidRPr="004429ED">
        <w:rPr>
          <w:rFonts w:ascii="Arial" w:hAnsi="Arial" w:cs="Arial"/>
          <w:sz w:val="20"/>
        </w:rPr>
        <w:t>configs</w:t>
      </w:r>
      <w:proofErr w:type="spellEnd"/>
      <w:r w:rsidRPr="004429ED">
        <w:rPr>
          <w:rFonts w:ascii="Arial" w:hAnsi="Arial" w:cs="Arial"/>
          <w:sz w:val="20"/>
        </w:rPr>
        <w:t xml:space="preserve"> were environment-safe.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production debugging by correlating frontend events with backend logs and structured telemetry routed into </w:t>
      </w:r>
      <w:r w:rsidRPr="004429ED">
        <w:rPr>
          <w:rStyle w:val="Strong"/>
          <w:rFonts w:ascii="Arial" w:hAnsi="Arial" w:cs="Arial"/>
          <w:sz w:val="20"/>
        </w:rPr>
        <w:t>ELK/EFK</w:t>
      </w:r>
      <w:r w:rsidRPr="004429ED">
        <w:rPr>
          <w:rFonts w:ascii="Arial" w:hAnsi="Arial" w:cs="Arial"/>
          <w:sz w:val="20"/>
        </w:rPr>
        <w:t xml:space="preserve"> dashboards.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E4441" w:rsidRDefault="008B5F6C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Developed and maintained interactive web interfaces using </w:t>
      </w:r>
      <w:r w:rsidRPr="004429ED">
        <w:rPr>
          <w:rStyle w:val="Strong"/>
          <w:rFonts w:ascii="Arial" w:hAnsi="Arial" w:cs="Arial"/>
          <w:sz w:val="20"/>
          <w:szCs w:val="20"/>
        </w:rPr>
        <w:t>JavaScript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HTML</w:t>
      </w:r>
      <w:r w:rsidRPr="004429ED">
        <w:rPr>
          <w:rFonts w:ascii="Arial" w:hAnsi="Arial" w:cs="Arial"/>
          <w:sz w:val="20"/>
          <w:szCs w:val="20"/>
        </w:rPr>
        <w:t xml:space="preserve">, and </w:t>
      </w:r>
      <w:r w:rsidRPr="004429ED">
        <w:rPr>
          <w:rStyle w:val="Strong"/>
          <w:rFonts w:ascii="Arial" w:hAnsi="Arial" w:cs="Arial"/>
          <w:sz w:val="20"/>
          <w:szCs w:val="20"/>
        </w:rPr>
        <w:t>CSS</w:t>
      </w:r>
      <w:r w:rsidRPr="004429ED">
        <w:rPr>
          <w:rFonts w:ascii="Arial" w:hAnsi="Arial" w:cs="Arial"/>
          <w:sz w:val="20"/>
          <w:szCs w:val="20"/>
        </w:rPr>
        <w:t>, supporting internal and client-facing workflows.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Partnered with backend engineers to integrate UI screens with server endpoints, ensuring stable request/response handling and consistent validation behavior.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Implemented UI enhancements that improved usability and reduced manual steps in operational processes, focusing on clarity and predictable navigation.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Built early patterns for modular CSS and reusable UI components, improving code readability and lowering future change risk.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Supported database-backed features by validating data constraints and edge cases aligned with </w:t>
      </w:r>
      <w:r w:rsidRPr="004429ED">
        <w:rPr>
          <w:rStyle w:val="Strong"/>
          <w:rFonts w:ascii="Arial" w:hAnsi="Arial" w:cs="Arial"/>
          <w:sz w:val="20"/>
          <w:szCs w:val="20"/>
        </w:rPr>
        <w:t>SQL Server/MySQL</w:t>
      </w:r>
      <w:r w:rsidRPr="004429ED">
        <w:rPr>
          <w:rFonts w:ascii="Arial" w:hAnsi="Arial" w:cs="Arial"/>
          <w:sz w:val="20"/>
          <w:szCs w:val="20"/>
        </w:rPr>
        <w:t xml:space="preserve"> usage in backend services.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Assisted with background-job style workflows (patterns aligned with </w:t>
      </w:r>
      <w:r w:rsidRPr="004429ED">
        <w:rPr>
          <w:rStyle w:val="Strong"/>
          <w:rFonts w:ascii="Arial" w:hAnsi="Arial" w:cs="Arial"/>
          <w:sz w:val="20"/>
          <w:szCs w:val="20"/>
        </w:rPr>
        <w:t>queues/streams</w:t>
      </w:r>
      <w:r w:rsidRPr="004429ED">
        <w:rPr>
          <w:rFonts w:ascii="Arial" w:hAnsi="Arial" w:cs="Arial"/>
          <w:sz w:val="20"/>
          <w:szCs w:val="20"/>
        </w:rPr>
        <w:t>) by providing UI status views and clear failure recovery actions.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Contributed to basic search and filtering experiences (patterns compatible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/OpenSearch</w:t>
      </w:r>
      <w:r w:rsidRPr="004429ED">
        <w:rPr>
          <w:rFonts w:ascii="Arial" w:hAnsi="Arial" w:cs="Arial"/>
          <w:sz w:val="20"/>
          <w:szCs w:val="20"/>
        </w:rPr>
        <w:t>) to help users locate records faster.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Helped create internal tooling pages to monitor system activity, aligning UI indicators with backend logging conventions and operational needs.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Participated in debugging and triage for production issues, reproducing UI defects and coordinating fixes across frontend and backend teams.</w:t>
      </w:r>
    </w:p>
    <w:p w:rsid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Supported release execution through scripted deployments and CI practices (Jenkins-style), improving repeatability and reducing manual mistakes.</w:t>
      </w:r>
    </w:p>
    <w:p w:rsidR="007E4441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lastRenderedPageBreak/>
        <w:t>Built a strong foundation in maintainable frontend development, setting the stage for later ownership of architecture, performance, and accessibility initiatives.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7E4441" w:rsidRDefault="007E4441">
      <w:pPr>
        <w:spacing w:after="80"/>
      </w:pPr>
    </w:p>
    <w:p w:rsidR="004429ED" w:rsidRDefault="004429ED" w:rsidP="004429ED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4429ED">
        <w:rPr>
          <w:rFonts w:ascii="Arial" w:hAnsi="Arial" w:cs="Arial"/>
        </w:rPr>
        <w:t xml:space="preserve">Coursework emphasized </w:t>
      </w:r>
      <w:r w:rsidRPr="004429ED">
        <w:rPr>
          <w:rStyle w:val="Strong"/>
          <w:rFonts w:ascii="Arial" w:hAnsi="Arial" w:cs="Arial"/>
        </w:rPr>
        <w:t>software engineering fundamentals</w:t>
      </w:r>
      <w:r w:rsidRPr="004429ED">
        <w:rPr>
          <w:rFonts w:ascii="Arial" w:hAnsi="Arial" w:cs="Arial"/>
        </w:rPr>
        <w:t>, data structures, and building maintainable web systems through team-based projects and iterative delivery.</w:t>
      </w:r>
    </w:p>
    <w:p w:rsidR="004429ED" w:rsidRDefault="004429ED" w:rsidP="004429E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4429ED" w:rsidRPr="004429ED" w:rsidRDefault="004429ED" w:rsidP="004429ED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4429ED">
        <w:rPr>
          <w:rFonts w:ascii="Arial" w:hAnsi="Arial" w:cs="Arial"/>
          <w:b/>
          <w:color w:val="auto"/>
          <w:sz w:val="20"/>
        </w:rPr>
        <w:t xml:space="preserve">Unified Frontend Platform — Shared Components, </w:t>
      </w:r>
      <w:proofErr w:type="spellStart"/>
      <w:r w:rsidRPr="004429ED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4429ED">
        <w:rPr>
          <w:rFonts w:ascii="Arial" w:hAnsi="Arial" w:cs="Arial"/>
          <w:b/>
          <w:color w:val="auto"/>
          <w:sz w:val="20"/>
        </w:rPr>
        <w:t>, and Release Automation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Created a </w:t>
      </w:r>
      <w:r w:rsidRPr="004429ED">
        <w:rPr>
          <w:rStyle w:val="Strong"/>
          <w:rFonts w:ascii="Arial" w:hAnsi="Arial" w:cs="Arial"/>
          <w:sz w:val="20"/>
        </w:rPr>
        <w:t>shared design system</w:t>
      </w:r>
      <w:r w:rsidRPr="004429ED">
        <w:rPr>
          <w:rFonts w:ascii="Arial" w:hAnsi="Arial" w:cs="Arial"/>
          <w:sz w:val="20"/>
        </w:rPr>
        <w:t xml:space="preserve"> and component library with </w:t>
      </w:r>
      <w:r w:rsidRPr="004429ED">
        <w:rPr>
          <w:rStyle w:val="Strong"/>
          <w:rFonts w:ascii="Arial" w:hAnsi="Arial" w:cs="Arial"/>
          <w:sz w:val="20"/>
        </w:rPr>
        <w:t>React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TypeScript</w:t>
      </w:r>
      <w:proofErr w:type="spellEnd"/>
      <w:r w:rsidRPr="004429ED">
        <w:rPr>
          <w:rFonts w:ascii="Arial" w:hAnsi="Arial" w:cs="Arial"/>
          <w:sz w:val="20"/>
        </w:rPr>
        <w:t xml:space="preserve">, and </w:t>
      </w:r>
      <w:r w:rsidRPr="004429ED">
        <w:rPr>
          <w:rStyle w:val="Strong"/>
          <w:rFonts w:ascii="Arial" w:hAnsi="Arial" w:cs="Arial"/>
          <w:sz w:val="20"/>
        </w:rPr>
        <w:t>Storybook</w:t>
      </w:r>
      <w:r w:rsidRPr="004429ED">
        <w:rPr>
          <w:rFonts w:ascii="Arial" w:hAnsi="Arial" w:cs="Arial"/>
          <w:sz w:val="20"/>
        </w:rPr>
        <w:t>, enabling multiple teams to ship consistent UI while minimizing duplicated work.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Implemented performance-first patterns including </w:t>
      </w:r>
      <w:r w:rsidRPr="004429ED">
        <w:rPr>
          <w:rStyle w:val="Strong"/>
          <w:rFonts w:ascii="Arial" w:hAnsi="Arial" w:cs="Arial"/>
          <w:sz w:val="20"/>
        </w:rPr>
        <w:t>code splitting</w:t>
      </w:r>
      <w:r w:rsidRPr="004429ED">
        <w:rPr>
          <w:rFonts w:ascii="Arial" w:hAnsi="Arial" w:cs="Arial"/>
          <w:sz w:val="20"/>
        </w:rPr>
        <w:t xml:space="preserve">, lazy-loading, and Lighthouse-driven profiling, </w:t>
      </w:r>
      <w:proofErr w:type="gramStart"/>
      <w:r w:rsidRPr="004429ED">
        <w:rPr>
          <w:rFonts w:ascii="Arial" w:hAnsi="Arial" w:cs="Arial"/>
          <w:sz w:val="20"/>
        </w:rPr>
        <w:t>improving</w:t>
      </w:r>
      <w:proofErr w:type="gramEnd"/>
      <w:r w:rsidRPr="004429ED">
        <w:rPr>
          <w:rFonts w:ascii="Arial" w:hAnsi="Arial" w:cs="Arial"/>
          <w:sz w:val="20"/>
        </w:rPr>
        <w:t xml:space="preserve"> critical user journeys on high-traffic screens.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Standardized API consumption patterns using React Query/SWR-style caching, aligning frontend invalidation with backend event-driven processing using </w:t>
      </w:r>
      <w:proofErr w:type="spellStart"/>
      <w:r w:rsidRPr="004429ED">
        <w:rPr>
          <w:rStyle w:val="Strong"/>
          <w:rFonts w:ascii="Arial" w:hAnsi="Arial" w:cs="Arial"/>
          <w:sz w:val="20"/>
        </w:rPr>
        <w:t>EventBridge</w:t>
      </w:r>
      <w:proofErr w:type="spellEnd"/>
      <w:r w:rsidRPr="004429ED">
        <w:rPr>
          <w:rFonts w:ascii="Arial" w:hAnsi="Arial" w:cs="Arial"/>
          <w:sz w:val="20"/>
        </w:rPr>
        <w:t xml:space="preserve"> and queue-based jobs (</w:t>
      </w:r>
      <w:r w:rsidRPr="004429ED">
        <w:rPr>
          <w:rStyle w:val="Strong"/>
          <w:rFonts w:ascii="Arial" w:hAnsi="Arial" w:cs="Arial"/>
          <w:sz w:val="20"/>
        </w:rPr>
        <w:t>SQS/SNS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RabbitMQ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proofErr w:type="gramStart"/>
      <w:r w:rsidRPr="004429ED">
        <w:rPr>
          <w:rStyle w:val="Strong"/>
          <w:rFonts w:ascii="Arial" w:hAnsi="Arial" w:cs="Arial"/>
          <w:sz w:val="20"/>
        </w:rPr>
        <w:t>Kafka</w:t>
      </w:r>
      <w:proofErr w:type="gramEnd"/>
      <w:r w:rsidRPr="004429ED">
        <w:rPr>
          <w:rFonts w:ascii="Arial" w:hAnsi="Arial" w:cs="Arial"/>
          <w:sz w:val="20"/>
        </w:rPr>
        <w:t>).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Integrated reliability signals by emitting structured client events and correlation identifiers compatible with </w:t>
      </w:r>
      <w:proofErr w:type="spellStart"/>
      <w:r w:rsidRPr="004429ED">
        <w:rPr>
          <w:rStyle w:val="Strong"/>
          <w:rFonts w:ascii="Arial" w:hAnsi="Arial" w:cs="Arial"/>
          <w:sz w:val="20"/>
        </w:rPr>
        <w:t>OpenTelemetry</w:t>
      </w:r>
      <w:proofErr w:type="spellEnd"/>
      <w:r w:rsidRPr="004429ED">
        <w:rPr>
          <w:rFonts w:ascii="Arial" w:hAnsi="Arial" w:cs="Arial"/>
          <w:sz w:val="20"/>
        </w:rPr>
        <w:t xml:space="preserve">, surfacing key dashboards in </w:t>
      </w:r>
      <w:proofErr w:type="spellStart"/>
      <w:r w:rsidRPr="004429ED">
        <w:rPr>
          <w:rStyle w:val="Strong"/>
          <w:rFonts w:ascii="Arial" w:hAnsi="Arial" w:cs="Arial"/>
          <w:sz w:val="20"/>
        </w:rPr>
        <w:t>Datadog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Grafana</w:t>
      </w:r>
      <w:proofErr w:type="spellEnd"/>
      <w:r w:rsidRPr="004429ED">
        <w:rPr>
          <w:rFonts w:ascii="Arial" w:hAnsi="Arial" w:cs="Arial"/>
          <w:sz w:val="20"/>
        </w:rPr>
        <w:t xml:space="preserve"> and triage views in </w:t>
      </w:r>
      <w:r w:rsidRPr="004429ED">
        <w:rPr>
          <w:rStyle w:val="Strong"/>
          <w:rFonts w:ascii="Arial" w:hAnsi="Arial" w:cs="Arial"/>
          <w:sz w:val="20"/>
        </w:rPr>
        <w:t>ELK/EFK</w:t>
      </w:r>
      <w:r w:rsidRPr="004429ED">
        <w:rPr>
          <w:rFonts w:ascii="Arial" w:hAnsi="Arial" w:cs="Arial"/>
          <w:sz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</w:rPr>
        <w:t>CloudWatch</w:t>
      </w:r>
      <w:proofErr w:type="spellEnd"/>
      <w:r w:rsidRPr="004429ED">
        <w:rPr>
          <w:rFonts w:ascii="Arial" w:hAnsi="Arial" w:cs="Arial"/>
          <w:sz w:val="20"/>
        </w:rPr>
        <w:t>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secure access patterns using </w:t>
      </w:r>
      <w:r w:rsidRPr="004429ED">
        <w:rPr>
          <w:rStyle w:val="Strong"/>
          <w:rFonts w:ascii="Arial" w:hAnsi="Arial" w:cs="Arial"/>
          <w:sz w:val="20"/>
        </w:rPr>
        <w:t>OAuth2/OIDC</w:t>
      </w:r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JWT</w:t>
      </w:r>
      <w:r w:rsidRPr="004429ED">
        <w:rPr>
          <w:rFonts w:ascii="Arial" w:hAnsi="Arial" w:cs="Arial"/>
          <w:sz w:val="20"/>
        </w:rPr>
        <w:t xml:space="preserve">, and role-based UI controls aligned with </w:t>
      </w:r>
      <w:r w:rsidRPr="004429ED">
        <w:rPr>
          <w:rStyle w:val="Strong"/>
          <w:rFonts w:ascii="Arial" w:hAnsi="Arial" w:cs="Arial"/>
          <w:sz w:val="20"/>
        </w:rPr>
        <w:t>RBAC/ABAC</w:t>
      </w:r>
      <w:r w:rsidRPr="004429ED">
        <w:rPr>
          <w:rFonts w:ascii="Arial" w:hAnsi="Arial" w:cs="Arial"/>
          <w:sz w:val="20"/>
        </w:rPr>
        <w:t>, including audit-friendly event capture for sensitive actions.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Collaborated with platform teams on cloud delivery architecture using </w:t>
      </w:r>
      <w:r w:rsidRPr="004429ED">
        <w:rPr>
          <w:rStyle w:val="Strong"/>
          <w:rFonts w:ascii="Arial" w:hAnsi="Arial" w:cs="Arial"/>
          <w:sz w:val="20"/>
        </w:rPr>
        <w:t>S3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CloudFront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API Gateway</w:t>
      </w:r>
      <w:r w:rsidRPr="004429ED">
        <w:rPr>
          <w:rFonts w:ascii="Arial" w:hAnsi="Arial" w:cs="Arial"/>
          <w:sz w:val="20"/>
        </w:rPr>
        <w:t>, and container-based deployment practices (</w:t>
      </w:r>
      <w:proofErr w:type="spellStart"/>
      <w:r w:rsidRPr="004429ED">
        <w:rPr>
          <w:rStyle w:val="Strong"/>
          <w:rFonts w:ascii="Arial" w:hAnsi="Arial" w:cs="Arial"/>
          <w:sz w:val="20"/>
        </w:rPr>
        <w:t>Docker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Kubernetes</w:t>
      </w:r>
      <w:proofErr w:type="spellEnd"/>
      <w:r w:rsidRPr="004429ED">
        <w:rPr>
          <w:rFonts w:ascii="Arial" w:hAnsi="Arial" w:cs="Arial"/>
          <w:sz w:val="20"/>
        </w:rPr>
        <w:t xml:space="preserve">, Helm, </w:t>
      </w:r>
      <w:proofErr w:type="spellStart"/>
      <w:r w:rsidRPr="004429ED">
        <w:rPr>
          <w:rFonts w:ascii="Arial" w:hAnsi="Arial" w:cs="Arial"/>
          <w:sz w:val="20"/>
        </w:rPr>
        <w:t>GitOps</w:t>
      </w:r>
      <w:proofErr w:type="spellEnd"/>
      <w:r w:rsidRPr="004429ED">
        <w:rPr>
          <w:rFonts w:ascii="Arial" w:hAnsi="Arial" w:cs="Arial"/>
          <w:sz w:val="20"/>
        </w:rPr>
        <w:t xml:space="preserve">), with infrastructure managed through </w:t>
      </w:r>
      <w:proofErr w:type="spellStart"/>
      <w:r w:rsidRPr="004429ED">
        <w:rPr>
          <w:rStyle w:val="Strong"/>
          <w:rFonts w:ascii="Arial" w:hAnsi="Arial" w:cs="Arial"/>
          <w:sz w:val="20"/>
        </w:rPr>
        <w:t>Terraform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CloudFormation</w:t>
      </w:r>
      <w:proofErr w:type="spellEnd"/>
      <w:r w:rsidRPr="004429ED">
        <w:rPr>
          <w:rFonts w:ascii="Arial" w:hAnsi="Arial" w:cs="Arial"/>
          <w:sz w:val="20"/>
        </w:rPr>
        <w:t xml:space="preserve"> and CI/CD pipelines.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Helped ensure data-heavy UX correctness by validating backend assumptions across </w:t>
      </w:r>
      <w:proofErr w:type="spellStart"/>
      <w:r w:rsidRPr="004429ED">
        <w:rPr>
          <w:rStyle w:val="Strong"/>
          <w:rFonts w:ascii="Arial" w:hAnsi="Arial" w:cs="Arial"/>
          <w:sz w:val="20"/>
        </w:rPr>
        <w:t>PostgreSQL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MySQL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Redis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ElastiCache</w:t>
      </w:r>
      <w:proofErr w:type="spellEnd"/>
      <w:r w:rsidRPr="004429ED">
        <w:rPr>
          <w:rFonts w:ascii="Arial" w:hAnsi="Arial" w:cs="Arial"/>
          <w:sz w:val="20"/>
        </w:rPr>
        <w:t xml:space="preserve">, and search features powered by </w:t>
      </w:r>
      <w:proofErr w:type="spellStart"/>
      <w:r w:rsidRPr="004429ED">
        <w:rPr>
          <w:rStyle w:val="Strong"/>
          <w:rFonts w:ascii="Arial" w:hAnsi="Arial" w:cs="Arial"/>
          <w:sz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</w:rPr>
        <w:t>/OpenSearch</w:t>
      </w:r>
      <w:r w:rsidRPr="004429ED">
        <w:rPr>
          <w:rFonts w:ascii="Arial" w:hAnsi="Arial" w:cs="Arial"/>
          <w:sz w:val="20"/>
        </w:rPr>
        <w:t>, maintaining predictable latency and user feedback under load.</w:t>
      </w:r>
    </w:p>
    <w:p w:rsidR="004429ED" w:rsidRPr="004429ED" w:rsidRDefault="004429ED" w:rsidP="004429ED">
      <w:pPr>
        <w:spacing w:after="80"/>
        <w:jc w:val="both"/>
        <w:rPr>
          <w:rFonts w:ascii="Arial" w:hAnsi="Arial" w:cs="Arial"/>
        </w:rPr>
      </w:pPr>
    </w:p>
    <w:sectPr w:rsidR="004429ED" w:rsidRPr="004429E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35F52"/>
    <w:multiLevelType w:val="hybridMultilevel"/>
    <w:tmpl w:val="10A047D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0071C41"/>
    <w:multiLevelType w:val="hybridMultilevel"/>
    <w:tmpl w:val="32C4E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67E57D3"/>
    <w:multiLevelType w:val="hybridMultilevel"/>
    <w:tmpl w:val="8794D48A"/>
    <w:lvl w:ilvl="0" w:tplc="12104A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0422E8"/>
    <w:multiLevelType w:val="hybridMultilevel"/>
    <w:tmpl w:val="A684AE42"/>
    <w:lvl w:ilvl="0" w:tplc="5FC0AF8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DC15ED"/>
    <w:multiLevelType w:val="hybridMultilevel"/>
    <w:tmpl w:val="91783C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24A1C8D"/>
    <w:multiLevelType w:val="hybridMultilevel"/>
    <w:tmpl w:val="114E2DEA"/>
    <w:lvl w:ilvl="0" w:tplc="F5CC2BF4">
      <w:start w:val="1"/>
      <w:numFmt w:val="bullet"/>
      <w:lvlText w:val="●"/>
      <w:lvlJc w:val="left"/>
      <w:pPr>
        <w:ind w:left="720" w:hanging="360"/>
      </w:pPr>
    </w:lvl>
    <w:lvl w:ilvl="1" w:tplc="7CC053DA">
      <w:start w:val="1"/>
      <w:numFmt w:val="bullet"/>
      <w:lvlText w:val="○"/>
      <w:lvlJc w:val="left"/>
      <w:pPr>
        <w:ind w:left="1440" w:hanging="360"/>
      </w:pPr>
    </w:lvl>
    <w:lvl w:ilvl="2" w:tplc="5C720CDA">
      <w:start w:val="1"/>
      <w:numFmt w:val="bullet"/>
      <w:lvlText w:val="■"/>
      <w:lvlJc w:val="left"/>
      <w:pPr>
        <w:ind w:left="2160" w:hanging="360"/>
      </w:pPr>
    </w:lvl>
    <w:lvl w:ilvl="3" w:tplc="89D2E41E">
      <w:start w:val="1"/>
      <w:numFmt w:val="bullet"/>
      <w:lvlText w:val="●"/>
      <w:lvlJc w:val="left"/>
      <w:pPr>
        <w:ind w:left="2880" w:hanging="360"/>
      </w:pPr>
    </w:lvl>
    <w:lvl w:ilvl="4" w:tplc="0BA2AECA">
      <w:start w:val="1"/>
      <w:numFmt w:val="bullet"/>
      <w:lvlText w:val="○"/>
      <w:lvlJc w:val="left"/>
      <w:pPr>
        <w:ind w:left="3600" w:hanging="360"/>
      </w:pPr>
    </w:lvl>
    <w:lvl w:ilvl="5" w:tplc="2C5E8564">
      <w:start w:val="1"/>
      <w:numFmt w:val="bullet"/>
      <w:lvlText w:val="■"/>
      <w:lvlJc w:val="left"/>
      <w:pPr>
        <w:ind w:left="4320" w:hanging="360"/>
      </w:pPr>
    </w:lvl>
    <w:lvl w:ilvl="6" w:tplc="B7C0ED7C">
      <w:start w:val="1"/>
      <w:numFmt w:val="bullet"/>
      <w:lvlText w:val="●"/>
      <w:lvlJc w:val="left"/>
      <w:pPr>
        <w:ind w:left="5040" w:hanging="360"/>
      </w:pPr>
    </w:lvl>
    <w:lvl w:ilvl="7" w:tplc="4A10AA82">
      <w:start w:val="1"/>
      <w:numFmt w:val="bullet"/>
      <w:lvlText w:val="●"/>
      <w:lvlJc w:val="left"/>
      <w:pPr>
        <w:ind w:left="5760" w:hanging="360"/>
      </w:pPr>
    </w:lvl>
    <w:lvl w:ilvl="8" w:tplc="C9BA9C28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55F85CF3"/>
    <w:multiLevelType w:val="hybridMultilevel"/>
    <w:tmpl w:val="00AC250E"/>
    <w:lvl w:ilvl="0" w:tplc="E0B042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A95564B"/>
    <w:multiLevelType w:val="multilevel"/>
    <w:tmpl w:val="A95483F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0171DCA"/>
    <w:multiLevelType w:val="multilevel"/>
    <w:tmpl w:val="F0F8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9884C13"/>
    <w:multiLevelType w:val="hybridMultilevel"/>
    <w:tmpl w:val="8F1488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C195B2F"/>
    <w:multiLevelType w:val="hybridMultilevel"/>
    <w:tmpl w:val="BCF495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4"/>
  </w:num>
  <w:num w:numId="3">
    <w:abstractNumId w:val="0"/>
  </w:num>
  <w:num w:numId="4">
    <w:abstractNumId w:val="2"/>
  </w:num>
  <w:num w:numId="5">
    <w:abstractNumId w:val="9"/>
  </w:num>
  <w:num w:numId="6">
    <w:abstractNumId w:val="3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E4441"/>
    <w:rsid w:val="004429ED"/>
    <w:rsid w:val="007E4441"/>
    <w:rsid w:val="008B5F6C"/>
    <w:rsid w:val="00B37F2C"/>
    <w:rsid w:val="00BD0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429ED"/>
    <w:rPr>
      <w:b/>
      <w:bCs/>
    </w:rPr>
  </w:style>
  <w:style w:type="paragraph" w:styleId="NormalWeb">
    <w:name w:val="Normal (Web)"/>
    <w:basedOn w:val="Normal"/>
    <w:uiPriority w:val="99"/>
    <w:unhideWhenUsed/>
    <w:rsid w:val="004429E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429ED"/>
    <w:rPr>
      <w:b/>
      <w:bCs/>
    </w:rPr>
  </w:style>
  <w:style w:type="paragraph" w:styleId="NormalWeb">
    <w:name w:val="Normal (Web)"/>
    <w:basedOn w:val="Normal"/>
    <w:uiPriority w:val="99"/>
    <w:unhideWhenUsed/>
    <w:rsid w:val="004429E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51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1493</Words>
  <Characters>8512</Characters>
  <Application>Microsoft Office Word</Application>
  <DocSecurity>0</DocSecurity>
  <Lines>70</Lines>
  <Paragraphs>19</Paragraphs>
  <ScaleCrop>false</ScaleCrop>
  <Company>P R C</Company>
  <LinksUpToDate>false</LinksUpToDate>
  <CharactersWithSpaces>9986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2026-01-26T16:26:00Z</dcterms:created>
  <dcterms:modified xsi:type="dcterms:W3CDTF">2026-02-22T15:24:00Z</dcterms:modified>
</cp:coreProperties>
</file>