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3024" w:rsidRDefault="00343024" w:rsidP="00343024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343024" w:rsidRDefault="00343024" w:rsidP="00343024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343024" w:rsidRDefault="00343024" w:rsidP="00343024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D56347" w:rsidRDefault="00343024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56347" w:rsidRDefault="00343024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9+ years of experience building and owning cloud-native SaaS platforms using Node.js, React, TypeScript, and AWS. Strong background delivering production-grade backend services, scalable REST APIs, and modern React/Next.js fro</w:t>
      </w:r>
      <w:r>
        <w:rPr>
          <w:rFonts w:ascii="Arial" w:eastAsia="Arial" w:hAnsi="Arial" w:cs="Arial"/>
          <w:color w:val="111111"/>
          <w:sz w:val="21"/>
          <w:szCs w:val="21"/>
        </w:rPr>
        <w:t>ntends in distributed, cloud-native environments. Proven ability to own complex B2B integrations end-to-end, from requirements and system design to rollout, monitoring, and operational support with clear observability and reliable error handling. Experienc</w:t>
      </w:r>
      <w:r>
        <w:rPr>
          <w:rFonts w:ascii="Arial" w:eastAsia="Arial" w:hAnsi="Arial" w:cs="Arial"/>
          <w:color w:val="111111"/>
          <w:sz w:val="21"/>
          <w:szCs w:val="21"/>
        </w:rPr>
        <w:t>ed in shaping architecture through hands-on implementation rather than people management, acting as a technical anchor and raising quality through pragmatic standards, reviews, and automation. Adept at collaborating with product partners and domain stakeho</w:t>
      </w:r>
      <w:r>
        <w:rPr>
          <w:rFonts w:ascii="Arial" w:eastAsia="Arial" w:hAnsi="Arial" w:cs="Arial"/>
          <w:color w:val="111111"/>
          <w:sz w:val="21"/>
          <w:szCs w:val="21"/>
        </w:rPr>
        <w:t>lders to translate ambiguous requirements into robust, compliant, and scalable systems that improve performance, reliability, and developer velocity.</w:t>
      </w:r>
    </w:p>
    <w:p w:rsidR="00D56347" w:rsidRDefault="003430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 (ES6+)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OOP &amp; Functional Programming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 Patterns (Promises,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async/await)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Structures &amp; Algorithms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Patterns (Factory, Strategy, Adapter)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Practices (unit, integration, E2E)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Architecture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(Context, Redux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Query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SPA 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 basics)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 (HTML5, CSS3)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Modern Styling Approaches (CSS Modules, Tailwind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Frontend Testing (Jest, React Testing Library)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 &amp; Backward Compatibility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 &amp; Modular Monoliths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 &amp; Job Processing Patterns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 &amp; Exactly-once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 &amp; Throttling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 Fundamentals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Authentication &amp; Authorization (JWT/OAuth2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 Lambda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CloudWatch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IAM (least privilege patterns)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Design for Scale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Multi-environment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 (hands-on exposure)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 &amp; Performance Optimization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NoSQL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Design &amp; Migrations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Indexing &amp; 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for SaaS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 / Data Pipeline Basics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Concepts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 (structured logs, metrics, tracing concepts)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&amp; On-call Support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 (verification, retries, signing)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Synchronization &amp; Reconciliation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Robust Error Handling &amp;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Retry Policies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SLA/SLO Awareness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 for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Technical Documentation</w:t>
            </w:r>
          </w:p>
        </w:tc>
      </w:tr>
      <w:tr w:rsidR="00D5634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Agile Delivery (Scrum/Kanban)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Architecture &amp; ADR Writing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56347" w:rsidRDefault="0034302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Mentoring Through Pairing</w:t>
            </w:r>
          </w:p>
        </w:tc>
      </w:tr>
    </w:tbl>
    <w:p w:rsidR="00D56347" w:rsidRDefault="00D56347">
      <w:pPr>
        <w:spacing w:after="80"/>
      </w:pPr>
    </w:p>
    <w:p w:rsidR="00D56347" w:rsidRDefault="003430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56347" w:rsidRDefault="003430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56347" w:rsidRDefault="003430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D56347" w:rsidRDefault="00343024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core SaaS product development across Node.js services and React/Next.js frontends, translating ambiguous requirements into scoped milestones while maintaining delivery velocity and code quality standards.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Designed and implemented versioned REST A</w:t>
      </w:r>
      <w:r>
        <w:rPr>
          <w:rFonts w:ascii="Arial" w:eastAsia="Arial" w:hAnsi="Arial" w:cs="Arial"/>
          <w:color w:val="111111"/>
        </w:rPr>
        <w:t>PIs with consistent validation, pagination, and error contracts, enabling multiple client applications to integrate safely without breaking changes during frequent releases.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serverless and managed-service workloads on AWS to improve scalability and</w:t>
      </w:r>
      <w:r>
        <w:rPr>
          <w:rFonts w:ascii="Arial" w:eastAsia="Arial" w:hAnsi="Arial" w:cs="Arial"/>
          <w:color w:val="111111"/>
        </w:rPr>
        <w:t xml:space="preserve"> operational efficiency, aligning compute patterns to traffic profiles while reducing infrastructure overhead and deployment risk.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resilient integration pipelines with third-party and internal systems using retries, idempotency keys, and reco</w:t>
      </w:r>
      <w:r>
        <w:rPr>
          <w:rFonts w:ascii="Arial" w:eastAsia="Arial" w:hAnsi="Arial" w:cs="Arial"/>
          <w:color w:val="111111"/>
        </w:rPr>
        <w:t>nciliation jobs, preventing duplicate writes and ensuring eventual consistency under failures.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performance improvements by profiling API hotspots, introducing caching where appropriate, and reducing N+1 query patterns, resulting in faster page </w:t>
      </w:r>
      <w:r>
        <w:rPr>
          <w:rFonts w:ascii="Arial" w:eastAsia="Arial" w:hAnsi="Arial" w:cs="Arial"/>
          <w:color w:val="111111"/>
        </w:rPr>
        <w:t>loads and lower backend latency during peak usage.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actionable metrics across distributed components, enabling faster incident triage, clearer ownership during outages, and measurable reliability improvements over time.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</w:t>
      </w:r>
      <w:r>
        <w:rPr>
          <w:rFonts w:ascii="Arial" w:eastAsia="Arial" w:hAnsi="Arial" w:cs="Arial"/>
          <w:color w:val="111111"/>
        </w:rPr>
        <w:t xml:space="preserve"> Built reusable React component patterns and shared UI utilities that improved consistency across modules, reduced duplicated UI logic, and accelerated feature delivery across multiple product areas.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Hardened authentication and authorization flows using </w:t>
      </w:r>
      <w:r>
        <w:rPr>
          <w:rFonts w:ascii="Arial" w:eastAsia="Arial" w:hAnsi="Arial" w:cs="Arial"/>
          <w:color w:val="111111"/>
        </w:rPr>
        <w:t>secure token handling and least-privilege access patterns, reducing security risk while keeping developer workflows practical and auditable.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feature ownership from design through rollout, including migration planning, backward compatibilit</w:t>
      </w:r>
      <w:r>
        <w:rPr>
          <w:rFonts w:ascii="Arial" w:eastAsia="Arial" w:hAnsi="Arial" w:cs="Arial"/>
          <w:color w:val="111111"/>
        </w:rPr>
        <w:t>y strategies, and post-release monitoring to ensure stable adoption for enterprise customers.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developer productivity by refining CI/CD steps, tightening test feedback loops, and documenting runbooks, which reduced deployment friction and improve</w:t>
      </w:r>
      <w:r>
        <w:rPr>
          <w:rFonts w:ascii="Arial" w:eastAsia="Arial" w:hAnsi="Arial" w:cs="Arial"/>
          <w:color w:val="111111"/>
        </w:rPr>
        <w:t>d mean time to recovery during incidents.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leaders and domain stakeholders to convert evolving requirements into maintainable technical solutions, balancing speed with long-term maintainability and system integrity.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</w:t>
      </w:r>
      <w:r>
        <w:rPr>
          <w:rFonts w:ascii="Arial" w:eastAsia="Arial" w:hAnsi="Arial" w:cs="Arial"/>
          <w:color w:val="111111"/>
        </w:rPr>
        <w:t>lemented robust background processing patterns for long-running workflows, adding guardrails for retries, dead-letter handling concepts, and clear observability to reduce support burden for edge cases.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operational noise by improving alert thresho</w:t>
      </w:r>
      <w:r>
        <w:rPr>
          <w:rFonts w:ascii="Arial" w:eastAsia="Arial" w:hAnsi="Arial" w:cs="Arial"/>
          <w:color w:val="111111"/>
        </w:rPr>
        <w:t>lds, consolidating log signals, and standardizing error categorization, which helped teams focus on actionable issues rather than repetitive false positives.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pragmatic architecture improvements through incremental refactors, improving module bounda</w:t>
      </w:r>
      <w:r>
        <w:rPr>
          <w:rFonts w:ascii="Arial" w:eastAsia="Arial" w:hAnsi="Arial" w:cs="Arial"/>
          <w:color w:val="111111"/>
        </w:rPr>
        <w:t>ries and dependency direction so new features could be built safely without repeated regressions.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Acted as a technical anchor during complex releases by coordinating integration testing, validating production readiness checks, and ensuring stakeholders h</w:t>
      </w:r>
      <w:r>
        <w:rPr>
          <w:rFonts w:ascii="Arial" w:eastAsia="Arial" w:hAnsi="Arial" w:cs="Arial"/>
          <w:color w:val="111111"/>
        </w:rPr>
        <w:t>ad clear communication on risk and rollout status.</w:t>
      </w:r>
    </w:p>
    <w:p w:rsidR="00D56347" w:rsidRDefault="00343024">
      <w:pPr>
        <w:pBdr>
          <w:bottom w:val="dashed" w:sz="4" w:space="0" w:color="CFD2CD"/>
        </w:pBdr>
        <w:spacing w:after="120"/>
      </w:pPr>
      <w:r>
        <w:t xml:space="preserve"> </w:t>
      </w:r>
    </w:p>
    <w:p w:rsidR="00D56347" w:rsidRDefault="003430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56347" w:rsidRDefault="003430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D56347" w:rsidRDefault="00343024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full-stack SaaS features using Node.js and React, delivering end-to-end functionality from API design through UI implementation while keeping code modular and maintainable for team handoffs.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RESTful endpoints with clear request/respo</w:t>
      </w:r>
      <w:r>
        <w:rPr>
          <w:rFonts w:ascii="Arial" w:eastAsia="Arial" w:hAnsi="Arial" w:cs="Arial"/>
          <w:color w:val="111111"/>
        </w:rPr>
        <w:t>nse schemas and consistent error handling, improving frontend integration speed and reducing defects caused by ambiguous API behavior.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data-heavy UI workflows in React with predictable state updates and reusable components, improving usability and </w:t>
      </w:r>
      <w:r>
        <w:rPr>
          <w:rFonts w:ascii="Arial" w:eastAsia="Arial" w:hAnsi="Arial" w:cs="Arial"/>
          <w:color w:val="111111"/>
        </w:rPr>
        <w:t>reducing repeated UI bugs across multiple customer-facing modules.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business logic with careful validation and edge-case handling, ensuring that user actions produced correct outcomes even under partial failures or inconsistent upstrea</w:t>
      </w:r>
      <w:r>
        <w:rPr>
          <w:rFonts w:ascii="Arial" w:eastAsia="Arial" w:hAnsi="Arial" w:cs="Arial"/>
          <w:color w:val="111111"/>
        </w:rPr>
        <w:t>m data.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AWS-hosted deployments by supporting environment configuration, release steps, and operational debugging, strengthening reliability across dev, staging, and production environments.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code quality through peer reviews and </w:t>
      </w:r>
      <w:r>
        <w:rPr>
          <w:rFonts w:ascii="Arial" w:eastAsia="Arial" w:hAnsi="Arial" w:cs="Arial"/>
          <w:color w:val="111111"/>
        </w:rPr>
        <w:t>targeted refactoring, reducing brittle logic and increasing readability so features could be extended without introducing regressions.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third-party integrations by building connector endpoints and data mapping layers, ensuring reliable synchroni</w:t>
      </w:r>
      <w:r>
        <w:rPr>
          <w:rFonts w:ascii="Arial" w:eastAsia="Arial" w:hAnsi="Arial" w:cs="Arial"/>
          <w:color w:val="111111"/>
        </w:rPr>
        <w:t>zation while capturing sufficient logging for quick support investigations.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performance bottlenecks by optimizing slow queries and minimizing unnecessary payload sizes, leading to faster screen rendering and more responsive user interactions for common workflows.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designers and product stakeholders to ref</w:t>
      </w:r>
      <w:r>
        <w:rPr>
          <w:rFonts w:ascii="Arial" w:eastAsia="Arial" w:hAnsi="Arial" w:cs="Arial"/>
          <w:color w:val="111111"/>
        </w:rPr>
        <w:t>ine UI behavior and accessibility basics, aligning implementation details with user expectations while maintaining engineering constraints.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standardize project structure and shared utilities across services and UI packages, enabling more consisten</w:t>
      </w:r>
      <w:r>
        <w:rPr>
          <w:rFonts w:ascii="Arial" w:eastAsia="Arial" w:hAnsi="Arial" w:cs="Arial"/>
          <w:color w:val="111111"/>
        </w:rPr>
        <w:t>t patterns and faster onboarding for new engineers joining active projects.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a hands-on ownership mindset by taking features through build, testing, release, and support, ensuring production issues were addressed quickly with clear root-cause a</w:t>
      </w:r>
      <w:r>
        <w:rPr>
          <w:rFonts w:ascii="Arial" w:eastAsia="Arial" w:hAnsi="Arial" w:cs="Arial"/>
          <w:color w:val="111111"/>
        </w:rPr>
        <w:t>nalysis.</w:t>
      </w:r>
    </w:p>
    <w:p w:rsidR="00D56347" w:rsidRDefault="00343024">
      <w:pPr>
        <w:pBdr>
          <w:bottom w:val="dashed" w:sz="4" w:space="0" w:color="CFD2CD"/>
        </w:pBdr>
        <w:spacing w:after="120"/>
      </w:pPr>
      <w:r>
        <w:t xml:space="preserve"> </w:t>
      </w:r>
    </w:p>
    <w:p w:rsidR="00D56347" w:rsidRDefault="003430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56347" w:rsidRDefault="003430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D56347" w:rsidRDefault="00343024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and maintained backend services and web applications supporting internal and client-facing systems, delivering reliable features while learning production support practices an</w:t>
      </w:r>
      <w:r>
        <w:rPr>
          <w:rFonts w:ascii="Arial" w:eastAsia="Arial" w:hAnsi="Arial" w:cs="Arial"/>
          <w:color w:val="111111"/>
        </w:rPr>
        <w:t>d disciplined debugging.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endpoints and application logic using JavaScript and backend technologies, ensuring consistent validation and predictable responses to reduce downstream integration defects.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</w:t>
      </w:r>
      <w:r>
        <w:rPr>
          <w:rFonts w:ascii="Arial" w:eastAsia="Arial" w:hAnsi="Arial" w:cs="Arial"/>
          <w:color w:val="111111"/>
        </w:rPr>
        <w:t xml:space="preserve"> understand system architecture and deployment workflows, applying feedback to improve maintainability and reduce repeated issues during releases.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production troubleshooting by analyzing logs and reproducing issues, then implementing target</w:t>
      </w:r>
      <w:r>
        <w:rPr>
          <w:rFonts w:ascii="Arial" w:eastAsia="Arial" w:hAnsi="Arial" w:cs="Arial"/>
          <w:color w:val="111111"/>
        </w:rPr>
        <w:t>ed fixes that improved stability and reduced recurring operational incidents.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for key workflows by refining database queries and reducing unnecessary data processing, leading to faster response times for frequently used application s</w:t>
      </w:r>
      <w:r>
        <w:rPr>
          <w:rFonts w:ascii="Arial" w:eastAsia="Arial" w:hAnsi="Arial" w:cs="Arial"/>
          <w:color w:val="111111"/>
        </w:rPr>
        <w:t>creens.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cross-functionally with non-engineering stakeholders to clarify requirements and acceptance criteria, ensuring delivered changes matched business intent and reduced rework cycles.</w:t>
      </w:r>
    </w:p>
    <w:p w:rsidR="00D56347" w:rsidRDefault="0034302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engineering fundamentals through code review</w:t>
      </w:r>
      <w:r>
        <w:rPr>
          <w:rFonts w:ascii="Arial" w:eastAsia="Arial" w:hAnsi="Arial" w:cs="Arial"/>
          <w:color w:val="111111"/>
        </w:rPr>
        <w:t>s and incremental refactors, building a foundation in clean code practices and scalable design that supported later senior ownership.</w:t>
      </w:r>
    </w:p>
    <w:p w:rsidR="00D56347" w:rsidRDefault="00D56347">
      <w:pPr>
        <w:spacing w:after="80"/>
      </w:pPr>
    </w:p>
    <w:p w:rsidR="00D56347" w:rsidRDefault="003430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56347" w:rsidRDefault="00343024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56347" w:rsidRDefault="003430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56347" w:rsidRDefault="00343024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D56347" w:rsidRDefault="00D56347">
      <w:pPr>
        <w:spacing w:after="80"/>
      </w:pPr>
    </w:p>
    <w:sectPr w:rsidR="00D5634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5A37121"/>
    <w:multiLevelType w:val="hybridMultilevel"/>
    <w:tmpl w:val="92C63A8E"/>
    <w:lvl w:ilvl="0" w:tplc="C410193A">
      <w:start w:val="1"/>
      <w:numFmt w:val="bullet"/>
      <w:lvlText w:val="●"/>
      <w:lvlJc w:val="left"/>
      <w:pPr>
        <w:ind w:left="720" w:hanging="360"/>
      </w:pPr>
    </w:lvl>
    <w:lvl w:ilvl="1" w:tplc="4A1EB354">
      <w:start w:val="1"/>
      <w:numFmt w:val="bullet"/>
      <w:lvlText w:val="○"/>
      <w:lvlJc w:val="left"/>
      <w:pPr>
        <w:ind w:left="1440" w:hanging="360"/>
      </w:pPr>
    </w:lvl>
    <w:lvl w:ilvl="2" w:tplc="4E00AAD8">
      <w:start w:val="1"/>
      <w:numFmt w:val="bullet"/>
      <w:lvlText w:val="■"/>
      <w:lvlJc w:val="left"/>
      <w:pPr>
        <w:ind w:left="2160" w:hanging="360"/>
      </w:pPr>
    </w:lvl>
    <w:lvl w:ilvl="3" w:tplc="96362324">
      <w:start w:val="1"/>
      <w:numFmt w:val="bullet"/>
      <w:lvlText w:val="●"/>
      <w:lvlJc w:val="left"/>
      <w:pPr>
        <w:ind w:left="2880" w:hanging="360"/>
      </w:pPr>
    </w:lvl>
    <w:lvl w:ilvl="4" w:tplc="A3C09D80">
      <w:start w:val="1"/>
      <w:numFmt w:val="bullet"/>
      <w:lvlText w:val="○"/>
      <w:lvlJc w:val="left"/>
      <w:pPr>
        <w:ind w:left="3600" w:hanging="360"/>
      </w:pPr>
    </w:lvl>
    <w:lvl w:ilvl="5" w:tplc="CB504DA8">
      <w:start w:val="1"/>
      <w:numFmt w:val="bullet"/>
      <w:lvlText w:val="■"/>
      <w:lvlJc w:val="left"/>
      <w:pPr>
        <w:ind w:left="4320" w:hanging="360"/>
      </w:pPr>
    </w:lvl>
    <w:lvl w:ilvl="6" w:tplc="B1BADA0C">
      <w:start w:val="1"/>
      <w:numFmt w:val="bullet"/>
      <w:lvlText w:val="●"/>
      <w:lvlJc w:val="left"/>
      <w:pPr>
        <w:ind w:left="5040" w:hanging="360"/>
      </w:pPr>
    </w:lvl>
    <w:lvl w:ilvl="7" w:tplc="AB30F858">
      <w:start w:val="1"/>
      <w:numFmt w:val="bullet"/>
      <w:lvlText w:val="●"/>
      <w:lvlJc w:val="left"/>
      <w:pPr>
        <w:ind w:left="5760" w:hanging="360"/>
      </w:pPr>
    </w:lvl>
    <w:lvl w:ilvl="8" w:tplc="EF5E6B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D56347"/>
    <w:rsid w:val="00343024"/>
    <w:rsid w:val="00D56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45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1459</Words>
  <Characters>8322</Characters>
  <Application>Microsoft Office Word</Application>
  <DocSecurity>0</DocSecurity>
  <Lines>69</Lines>
  <Paragraphs>19</Paragraphs>
  <ScaleCrop>false</ScaleCrop>
  <Company>P R C</Company>
  <LinksUpToDate>false</LinksUpToDate>
  <CharactersWithSpaces>9762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2026-02-19T02:42:00Z</dcterms:created>
  <dcterms:modified xsi:type="dcterms:W3CDTF">2026-02-22T15:25:00Z</dcterms:modified>
</cp:coreProperties>
</file>