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2574A" w:rsidRDefault="009220E6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22574A" w:rsidRDefault="009220E6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22574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22574A" w:rsidRDefault="009220E6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| william.jackson.pro@outlook.com | linkedin.com/in/william-jackson-76a6343a5</w:t>
            </w:r>
          </w:p>
        </w:tc>
      </w:tr>
    </w:tbl>
    <w:p w:rsidR="0022574A" w:rsidRDefault="0022574A">
      <w:pPr>
        <w:spacing w:after="120"/>
      </w:pPr>
    </w:p>
    <w:p w:rsidR="0022574A" w:rsidRDefault="009220E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22574A" w:rsidRPr="00B514BC" w:rsidRDefault="00B514BC">
      <w:pPr>
        <w:spacing w:after="80"/>
        <w:jc w:val="both"/>
        <w:rPr>
          <w:rFonts w:ascii="Arial" w:hAnsi="Arial" w:cs="Arial"/>
          <w:sz w:val="18"/>
        </w:rPr>
      </w:pPr>
      <w:r w:rsidRPr="00B514BC">
        <w:rPr>
          <w:rStyle w:val="Strong"/>
          <w:rFonts w:ascii="Arial" w:hAnsi="Arial" w:cs="Arial"/>
          <w:sz w:val="18"/>
        </w:rPr>
        <w:t>Senior Software Engineer</w:t>
      </w:r>
      <w:r w:rsidRPr="00B514BC">
        <w:rPr>
          <w:rFonts w:ascii="Arial" w:hAnsi="Arial" w:cs="Arial"/>
          <w:sz w:val="18"/>
        </w:rPr>
        <w:t xml:space="preserve"> with ~10 years delivering </w:t>
      </w:r>
      <w:r w:rsidRPr="00B514BC">
        <w:rPr>
          <w:rStyle w:val="Strong"/>
          <w:rFonts w:ascii="Arial" w:hAnsi="Arial" w:cs="Arial"/>
          <w:sz w:val="18"/>
        </w:rPr>
        <w:t>production .NET</w:t>
      </w:r>
      <w:r w:rsidRPr="00B514BC">
        <w:rPr>
          <w:rFonts w:ascii="Arial" w:hAnsi="Arial" w:cs="Arial"/>
          <w:sz w:val="18"/>
        </w:rPr>
        <w:t xml:space="preserve"> and </w:t>
      </w:r>
      <w:r w:rsidRPr="00B514BC">
        <w:rPr>
          <w:rStyle w:val="Strong"/>
          <w:rFonts w:ascii="Arial" w:hAnsi="Arial" w:cs="Arial"/>
          <w:sz w:val="18"/>
        </w:rPr>
        <w:t>modern web applications</w:t>
      </w:r>
      <w:r w:rsidRPr="00B514BC">
        <w:rPr>
          <w:rFonts w:ascii="Arial" w:hAnsi="Arial" w:cs="Arial"/>
          <w:sz w:val="18"/>
        </w:rPr>
        <w:t xml:space="preserve">, specializing in </w:t>
      </w:r>
      <w:r w:rsidRPr="00B514BC">
        <w:rPr>
          <w:rStyle w:val="Strong"/>
          <w:rFonts w:ascii="Arial" w:hAnsi="Arial" w:cs="Arial"/>
          <w:sz w:val="18"/>
        </w:rPr>
        <w:t>Angular + React</w:t>
      </w:r>
      <w:r w:rsidRPr="00B514BC">
        <w:rPr>
          <w:rFonts w:ascii="Arial" w:hAnsi="Arial" w:cs="Arial"/>
          <w:sz w:val="18"/>
        </w:rPr>
        <w:t xml:space="preserve"> front ends backed by reliable </w:t>
      </w:r>
      <w:r w:rsidRPr="00B514BC">
        <w:rPr>
          <w:rStyle w:val="Strong"/>
          <w:rFonts w:ascii="Arial" w:hAnsi="Arial" w:cs="Arial"/>
          <w:sz w:val="18"/>
        </w:rPr>
        <w:t>C# APIs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data pipelines</w:t>
      </w:r>
      <w:r w:rsidRPr="00B514BC">
        <w:rPr>
          <w:rFonts w:ascii="Arial" w:hAnsi="Arial" w:cs="Arial"/>
          <w:sz w:val="18"/>
        </w:rPr>
        <w:t xml:space="preserve">, and </w:t>
      </w:r>
      <w:r w:rsidRPr="00B514BC">
        <w:rPr>
          <w:rStyle w:val="Strong"/>
          <w:rFonts w:ascii="Arial" w:hAnsi="Arial" w:cs="Arial"/>
          <w:sz w:val="18"/>
        </w:rPr>
        <w:t>event-driven services</w:t>
      </w:r>
      <w:r w:rsidRPr="00B514BC">
        <w:rPr>
          <w:rFonts w:ascii="Arial" w:hAnsi="Arial" w:cs="Arial"/>
          <w:sz w:val="18"/>
        </w:rPr>
        <w:t xml:space="preserve">. </w:t>
      </w:r>
      <w:proofErr w:type="gramStart"/>
      <w:r w:rsidRPr="00B514BC">
        <w:rPr>
          <w:rFonts w:ascii="Arial" w:hAnsi="Arial" w:cs="Arial"/>
          <w:sz w:val="18"/>
        </w:rPr>
        <w:t xml:space="preserve">Strong end-to-end ownership from requirements through </w:t>
      </w:r>
      <w:r w:rsidRPr="00B514BC">
        <w:rPr>
          <w:rStyle w:val="Strong"/>
          <w:rFonts w:ascii="Arial" w:hAnsi="Arial" w:cs="Arial"/>
          <w:sz w:val="18"/>
        </w:rPr>
        <w:t>deployment</w:t>
      </w:r>
      <w:r w:rsidRPr="00B514BC">
        <w:rPr>
          <w:rFonts w:ascii="Arial" w:hAnsi="Arial" w:cs="Arial"/>
          <w:sz w:val="18"/>
        </w:rPr>
        <w:t xml:space="preserve">, with an emphasis on </w:t>
      </w:r>
      <w:r w:rsidRPr="00B514BC">
        <w:rPr>
          <w:rStyle w:val="Strong"/>
          <w:rFonts w:ascii="Arial" w:hAnsi="Arial" w:cs="Arial"/>
          <w:sz w:val="18"/>
        </w:rPr>
        <w:t>performance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observability</w:t>
      </w:r>
      <w:proofErr w:type="spellEnd"/>
      <w:r w:rsidRPr="00B514BC">
        <w:rPr>
          <w:rFonts w:ascii="Arial" w:hAnsi="Arial" w:cs="Arial"/>
          <w:sz w:val="18"/>
        </w:rPr>
        <w:t xml:space="preserve">, and </w:t>
      </w:r>
      <w:r w:rsidRPr="00B514BC">
        <w:rPr>
          <w:rStyle w:val="Strong"/>
          <w:rFonts w:ascii="Arial" w:hAnsi="Arial" w:cs="Arial"/>
          <w:sz w:val="18"/>
        </w:rPr>
        <w:t>safe releases</w:t>
      </w:r>
      <w:r w:rsidRPr="00B514BC">
        <w:rPr>
          <w:rFonts w:ascii="Arial" w:hAnsi="Arial" w:cs="Arial"/>
          <w:sz w:val="18"/>
        </w:rPr>
        <w:t xml:space="preserve"> that reduce on-call noise.</w:t>
      </w:r>
      <w:proofErr w:type="gramEnd"/>
      <w:r w:rsidRPr="00B514BC">
        <w:rPr>
          <w:rFonts w:ascii="Arial" w:hAnsi="Arial" w:cs="Arial"/>
          <w:sz w:val="18"/>
        </w:rPr>
        <w:t xml:space="preserve"> </w:t>
      </w:r>
      <w:proofErr w:type="gramStart"/>
      <w:r w:rsidRPr="00B514BC">
        <w:rPr>
          <w:rFonts w:ascii="Arial" w:hAnsi="Arial" w:cs="Arial"/>
          <w:sz w:val="18"/>
        </w:rPr>
        <w:t xml:space="preserve">Experienced modernizing legacy systems into maintainable services, building predictable </w:t>
      </w:r>
      <w:r w:rsidRPr="00B514BC">
        <w:rPr>
          <w:rStyle w:val="Strong"/>
          <w:rFonts w:ascii="Arial" w:hAnsi="Arial" w:cs="Arial"/>
          <w:sz w:val="18"/>
        </w:rPr>
        <w:t>CI/CD</w:t>
      </w:r>
      <w:r w:rsidRPr="00B514BC">
        <w:rPr>
          <w:rFonts w:ascii="Arial" w:hAnsi="Arial" w:cs="Arial"/>
          <w:sz w:val="18"/>
        </w:rPr>
        <w:t xml:space="preserve">, and improving data correctness with </w:t>
      </w:r>
      <w:r w:rsidRPr="00B514BC">
        <w:rPr>
          <w:rStyle w:val="Strong"/>
          <w:rFonts w:ascii="Arial" w:hAnsi="Arial" w:cs="Arial"/>
          <w:sz w:val="18"/>
        </w:rPr>
        <w:t>validation guardrails</w:t>
      </w:r>
      <w:r w:rsidRPr="00B514BC">
        <w:rPr>
          <w:rFonts w:ascii="Arial" w:hAnsi="Arial" w:cs="Arial"/>
          <w:sz w:val="18"/>
        </w:rPr>
        <w:t xml:space="preserve"> and repeatable </w:t>
      </w:r>
      <w:r w:rsidRPr="00B514BC">
        <w:rPr>
          <w:rStyle w:val="Strong"/>
          <w:rFonts w:ascii="Arial" w:hAnsi="Arial" w:cs="Arial"/>
          <w:sz w:val="18"/>
        </w:rPr>
        <w:t>backfills</w:t>
      </w:r>
      <w:r w:rsidRPr="00B514BC">
        <w:rPr>
          <w:rFonts w:ascii="Arial" w:hAnsi="Arial" w:cs="Arial"/>
          <w:sz w:val="18"/>
        </w:rPr>
        <w:t>.</w:t>
      </w:r>
      <w:proofErr w:type="gramEnd"/>
      <w:r w:rsidRPr="00B514BC">
        <w:rPr>
          <w:rFonts w:ascii="Arial" w:hAnsi="Arial" w:cs="Arial"/>
          <w:sz w:val="18"/>
        </w:rPr>
        <w:t xml:space="preserve"> </w:t>
      </w:r>
      <w:proofErr w:type="gramStart"/>
      <w:r w:rsidRPr="00B514BC">
        <w:rPr>
          <w:rFonts w:ascii="Arial" w:hAnsi="Arial" w:cs="Arial"/>
          <w:sz w:val="18"/>
        </w:rPr>
        <w:t>Known for untangling brittle integrations, debugging hard-to-reproduce production failures, and translating ambiguous stakeholder goals into incrementally shippable milestones.</w:t>
      </w:r>
      <w:proofErr w:type="gramEnd"/>
      <w:r w:rsidRPr="00B514BC">
        <w:rPr>
          <w:rFonts w:ascii="Arial" w:hAnsi="Arial" w:cs="Arial"/>
          <w:sz w:val="18"/>
        </w:rPr>
        <w:t xml:space="preserve"> Comfortable partnering cross-functionally, mentoring engineers, and shipping pragmatic solutions </w:t>
      </w:r>
      <w:proofErr w:type="gramStart"/>
      <w:r w:rsidRPr="00B514BC">
        <w:rPr>
          <w:rFonts w:ascii="Arial" w:hAnsi="Arial" w:cs="Arial"/>
          <w:sz w:val="18"/>
        </w:rPr>
        <w:t>that stay</w:t>
      </w:r>
      <w:proofErr w:type="gramEnd"/>
      <w:r w:rsidRPr="00B514BC">
        <w:rPr>
          <w:rFonts w:ascii="Arial" w:hAnsi="Arial" w:cs="Arial"/>
          <w:sz w:val="18"/>
        </w:rPr>
        <w:t xml:space="preserve"> operable long after launch.</w:t>
      </w:r>
    </w:p>
    <w:p w:rsidR="0022574A" w:rsidRDefault="009220E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B514BC" w:rsidRPr="00B514BC" w:rsidRDefault="00B514BC" w:rsidP="00B514B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B514BC">
        <w:rPr>
          <w:rStyle w:val="Strong"/>
          <w:rFonts w:ascii="Arial" w:hAnsi="Arial" w:cs="Arial"/>
          <w:sz w:val="18"/>
        </w:rPr>
        <w:t>Frontend</w:t>
      </w:r>
      <w:r w:rsidRPr="00B514BC">
        <w:rPr>
          <w:rFonts w:ascii="Arial" w:hAnsi="Arial" w:cs="Arial"/>
          <w:sz w:val="18"/>
        </w:rPr>
        <w:t xml:space="preserve"> — </w:t>
      </w:r>
      <w:proofErr w:type="spellStart"/>
      <w:r w:rsidRPr="00B514BC">
        <w:rPr>
          <w:rStyle w:val="Strong"/>
          <w:rFonts w:ascii="Arial" w:hAnsi="Arial" w:cs="Arial"/>
          <w:sz w:val="18"/>
        </w:rPr>
        <w:t>AngularJS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Angular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RxJS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NgRx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React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Next.js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Redux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TypeScript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JavaScript (ES6+)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HTML5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CSS3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Tailwind CSS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Bootstrap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Webpack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Vite</w:t>
      </w:r>
      <w:proofErr w:type="spellEnd"/>
    </w:p>
    <w:p w:rsidR="00B514BC" w:rsidRPr="00B514BC" w:rsidRDefault="00B514BC" w:rsidP="00B514B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B514BC">
        <w:rPr>
          <w:rStyle w:val="Strong"/>
          <w:rFonts w:ascii="Arial" w:hAnsi="Arial" w:cs="Arial"/>
          <w:sz w:val="18"/>
        </w:rPr>
        <w:t>Backend &amp; APIs</w:t>
      </w:r>
      <w:r w:rsidRPr="00B514BC">
        <w:rPr>
          <w:rFonts w:ascii="Arial" w:hAnsi="Arial" w:cs="Arial"/>
          <w:sz w:val="18"/>
        </w:rPr>
        <w:t xml:space="preserve"> — </w:t>
      </w:r>
      <w:r w:rsidRPr="00B514BC">
        <w:rPr>
          <w:rStyle w:val="Strong"/>
          <w:rFonts w:ascii="Arial" w:hAnsi="Arial" w:cs="Arial"/>
          <w:sz w:val="18"/>
        </w:rPr>
        <w:t>C#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.NET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.NET Framework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.NET Core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ASP.NET MVC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ASP.NET Web API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Node.js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Python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REST APIs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GraphQL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Microservices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Distributed Systems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Event-Driven Architecture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Background Jobs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WebSockets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OpenAPI</w:t>
      </w:r>
      <w:proofErr w:type="spellEnd"/>
      <w:r w:rsidRPr="00B514BC">
        <w:rPr>
          <w:rStyle w:val="Strong"/>
          <w:rFonts w:ascii="Arial" w:hAnsi="Arial" w:cs="Arial"/>
          <w:sz w:val="18"/>
        </w:rPr>
        <w:t>/Swagger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API versioning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idempotency</w:t>
      </w:r>
      <w:proofErr w:type="spellEnd"/>
      <w:r w:rsidRPr="00B514BC">
        <w:rPr>
          <w:rStyle w:val="Strong"/>
          <w:rFonts w:ascii="Arial" w:hAnsi="Arial" w:cs="Arial"/>
          <w:sz w:val="18"/>
        </w:rPr>
        <w:t xml:space="preserve"> patterns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rate limiting &amp; safe retries</w:t>
      </w:r>
    </w:p>
    <w:p w:rsidR="00B514BC" w:rsidRPr="00B514BC" w:rsidRDefault="00B514BC" w:rsidP="00B514B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B514BC">
        <w:rPr>
          <w:rStyle w:val="Strong"/>
          <w:rFonts w:ascii="Arial" w:hAnsi="Arial" w:cs="Arial"/>
          <w:sz w:val="18"/>
        </w:rPr>
        <w:t>Data, Messaging &amp; Search</w:t>
      </w:r>
      <w:r w:rsidRPr="00B514BC">
        <w:rPr>
          <w:rFonts w:ascii="Arial" w:hAnsi="Arial" w:cs="Arial"/>
          <w:sz w:val="18"/>
        </w:rPr>
        <w:t xml:space="preserve"> — Relational: </w:t>
      </w:r>
      <w:proofErr w:type="spellStart"/>
      <w:r w:rsidRPr="00B514BC">
        <w:rPr>
          <w:rStyle w:val="Strong"/>
          <w:rFonts w:ascii="Arial" w:hAnsi="Arial" w:cs="Arial"/>
          <w:sz w:val="18"/>
        </w:rPr>
        <w:t>PostgreSQL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MySQL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SQL Server</w:t>
      </w:r>
      <w:r w:rsidRPr="00B514BC">
        <w:rPr>
          <w:rFonts w:ascii="Arial" w:hAnsi="Arial" w:cs="Arial"/>
          <w:sz w:val="18"/>
        </w:rPr>
        <w:t xml:space="preserve"> | </w:t>
      </w:r>
      <w:proofErr w:type="spellStart"/>
      <w:r w:rsidRPr="00B514BC">
        <w:rPr>
          <w:rFonts w:ascii="Arial" w:hAnsi="Arial" w:cs="Arial"/>
          <w:sz w:val="18"/>
        </w:rPr>
        <w:t>NoSQL</w:t>
      </w:r>
      <w:proofErr w:type="spellEnd"/>
      <w:r w:rsidRPr="00B514BC">
        <w:rPr>
          <w:rFonts w:ascii="Arial" w:hAnsi="Arial" w:cs="Arial"/>
          <w:sz w:val="18"/>
        </w:rPr>
        <w:t xml:space="preserve">: </w:t>
      </w:r>
      <w:proofErr w:type="spellStart"/>
      <w:r w:rsidRPr="00B514BC">
        <w:rPr>
          <w:rStyle w:val="Strong"/>
          <w:rFonts w:ascii="Arial" w:hAnsi="Arial" w:cs="Arial"/>
          <w:sz w:val="18"/>
        </w:rPr>
        <w:t>Redis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MongoDB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DynamoDB</w:t>
      </w:r>
      <w:proofErr w:type="spellEnd"/>
      <w:r w:rsidRPr="00B514BC">
        <w:rPr>
          <w:rFonts w:ascii="Arial" w:hAnsi="Arial" w:cs="Arial"/>
          <w:sz w:val="18"/>
        </w:rPr>
        <w:t xml:space="preserve"> | Queues/streams: </w:t>
      </w:r>
      <w:r w:rsidRPr="00B514BC">
        <w:rPr>
          <w:rStyle w:val="Strong"/>
          <w:rFonts w:ascii="Arial" w:hAnsi="Arial" w:cs="Arial"/>
          <w:sz w:val="18"/>
        </w:rPr>
        <w:t>AWS SQS/SNS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Kafka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RabbitMQ</w:t>
      </w:r>
      <w:proofErr w:type="spellEnd"/>
      <w:r w:rsidRPr="00B514BC">
        <w:rPr>
          <w:rFonts w:ascii="Arial" w:hAnsi="Arial" w:cs="Arial"/>
          <w:sz w:val="18"/>
        </w:rPr>
        <w:t xml:space="preserve"> | Search: </w:t>
      </w:r>
      <w:proofErr w:type="spellStart"/>
      <w:r w:rsidRPr="00B514BC">
        <w:rPr>
          <w:rStyle w:val="Strong"/>
          <w:rFonts w:ascii="Arial" w:hAnsi="Arial" w:cs="Arial"/>
          <w:sz w:val="18"/>
        </w:rPr>
        <w:t>Elasticsearch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OpenSearch</w:t>
      </w:r>
      <w:r w:rsidRPr="00B514BC">
        <w:rPr>
          <w:rFonts w:ascii="Arial" w:hAnsi="Arial" w:cs="Arial"/>
          <w:sz w:val="18"/>
        </w:rPr>
        <w:t xml:space="preserve"> | Analytics: </w:t>
      </w:r>
      <w:r w:rsidRPr="00B514BC">
        <w:rPr>
          <w:rStyle w:val="Strong"/>
          <w:rFonts w:ascii="Arial" w:hAnsi="Arial" w:cs="Arial"/>
          <w:sz w:val="18"/>
        </w:rPr>
        <w:t>Redshift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BigQuery</w:t>
      </w:r>
      <w:proofErr w:type="spellEnd"/>
      <w:r w:rsidRPr="00B514BC">
        <w:rPr>
          <w:rFonts w:ascii="Arial" w:hAnsi="Arial" w:cs="Arial"/>
          <w:sz w:val="18"/>
        </w:rPr>
        <w:t xml:space="preserve"> (exposure via event/analytics pipelines)</w:t>
      </w:r>
    </w:p>
    <w:p w:rsidR="00B514BC" w:rsidRPr="00B514BC" w:rsidRDefault="00B514BC" w:rsidP="00B514B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B514BC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B514BC">
        <w:rPr>
          <w:rStyle w:val="Strong"/>
          <w:rFonts w:ascii="Arial" w:hAnsi="Arial" w:cs="Arial"/>
          <w:sz w:val="18"/>
        </w:rPr>
        <w:t>DevOps</w:t>
      </w:r>
      <w:proofErr w:type="spellEnd"/>
      <w:r w:rsidRPr="00B514BC">
        <w:rPr>
          <w:rFonts w:ascii="Arial" w:hAnsi="Arial" w:cs="Arial"/>
          <w:sz w:val="18"/>
        </w:rPr>
        <w:t xml:space="preserve"> — </w:t>
      </w:r>
      <w:r w:rsidRPr="00B514BC">
        <w:rPr>
          <w:rStyle w:val="Strong"/>
          <w:rFonts w:ascii="Arial" w:hAnsi="Arial" w:cs="Arial"/>
          <w:sz w:val="18"/>
        </w:rPr>
        <w:t>AWS</w:t>
      </w:r>
      <w:r w:rsidRPr="00B514BC">
        <w:rPr>
          <w:rFonts w:ascii="Arial" w:hAnsi="Arial" w:cs="Arial"/>
          <w:sz w:val="18"/>
        </w:rPr>
        <w:t xml:space="preserve"> (primary): </w:t>
      </w:r>
      <w:r w:rsidRPr="00B514BC">
        <w:rPr>
          <w:rStyle w:val="Strong"/>
          <w:rFonts w:ascii="Arial" w:hAnsi="Arial" w:cs="Arial"/>
          <w:sz w:val="18"/>
        </w:rPr>
        <w:t>ECS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EC2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Lambda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API Gateway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S3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CloudFront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RDS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DynamoDB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ElastiCache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EventBridge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Step Functions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IAM</w:t>
      </w:r>
      <w:r w:rsidRPr="00B514BC">
        <w:rPr>
          <w:rFonts w:ascii="Arial" w:hAnsi="Arial" w:cs="Arial"/>
          <w:sz w:val="18"/>
        </w:rPr>
        <w:t xml:space="preserve"> | Azure: </w:t>
      </w:r>
      <w:r w:rsidRPr="00B514BC">
        <w:rPr>
          <w:rStyle w:val="Strong"/>
          <w:rFonts w:ascii="Arial" w:hAnsi="Arial" w:cs="Arial"/>
          <w:sz w:val="18"/>
        </w:rPr>
        <w:t>AKS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App Service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Azure SQL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Service Bus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Key Vault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Application Insights</w:t>
      </w:r>
      <w:r w:rsidRPr="00B514BC">
        <w:rPr>
          <w:rFonts w:ascii="Arial" w:hAnsi="Arial" w:cs="Arial"/>
          <w:sz w:val="18"/>
        </w:rPr>
        <w:t xml:space="preserve"> | GCP: </w:t>
      </w:r>
      <w:r w:rsidRPr="00B514BC">
        <w:rPr>
          <w:rStyle w:val="Strong"/>
          <w:rFonts w:ascii="Arial" w:hAnsi="Arial" w:cs="Arial"/>
          <w:sz w:val="18"/>
        </w:rPr>
        <w:t>GKE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Cloud Run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Pub/Sub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Cloud Storage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BigQuery</w:t>
      </w:r>
      <w:proofErr w:type="spellEnd"/>
      <w:r w:rsidRPr="00B514BC">
        <w:rPr>
          <w:rFonts w:ascii="Arial" w:hAnsi="Arial" w:cs="Arial"/>
          <w:sz w:val="18"/>
        </w:rPr>
        <w:t xml:space="preserve"> (as consumer/integrator) | </w:t>
      </w:r>
      <w:proofErr w:type="spellStart"/>
      <w:r w:rsidRPr="00B514BC">
        <w:rPr>
          <w:rStyle w:val="Strong"/>
          <w:rFonts w:ascii="Arial" w:hAnsi="Arial" w:cs="Arial"/>
          <w:sz w:val="18"/>
        </w:rPr>
        <w:t>Docker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Kubernetes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Helm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Argo CD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GitOps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Terraform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CloudFormation</w:t>
      </w:r>
      <w:proofErr w:type="spellEnd"/>
      <w:r w:rsidRPr="00B514BC">
        <w:rPr>
          <w:rFonts w:ascii="Arial" w:hAnsi="Arial" w:cs="Arial"/>
          <w:sz w:val="18"/>
        </w:rPr>
        <w:t xml:space="preserve"> | CI/CD: </w:t>
      </w:r>
      <w:proofErr w:type="spellStart"/>
      <w:r w:rsidRPr="00B514BC">
        <w:rPr>
          <w:rStyle w:val="Strong"/>
          <w:rFonts w:ascii="Arial" w:hAnsi="Arial" w:cs="Arial"/>
          <w:sz w:val="18"/>
        </w:rPr>
        <w:t>GitHub</w:t>
      </w:r>
      <w:proofErr w:type="spellEnd"/>
      <w:r w:rsidRPr="00B514BC">
        <w:rPr>
          <w:rStyle w:val="Strong"/>
          <w:rFonts w:ascii="Arial" w:hAnsi="Arial" w:cs="Arial"/>
          <w:sz w:val="18"/>
        </w:rPr>
        <w:t xml:space="preserve"> Actions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GitLab</w:t>
      </w:r>
      <w:proofErr w:type="spellEnd"/>
      <w:r w:rsidRPr="00B514BC">
        <w:rPr>
          <w:rStyle w:val="Strong"/>
          <w:rFonts w:ascii="Arial" w:hAnsi="Arial" w:cs="Arial"/>
          <w:sz w:val="18"/>
        </w:rPr>
        <w:t xml:space="preserve"> CI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Jenkins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B514BC">
        <w:rPr>
          <w:rStyle w:val="Strong"/>
          <w:rFonts w:ascii="Arial" w:hAnsi="Arial" w:cs="Arial"/>
          <w:sz w:val="18"/>
        </w:rPr>
        <w:t>DevOps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CircleCI</w:t>
      </w:r>
      <w:proofErr w:type="spellEnd"/>
    </w:p>
    <w:p w:rsidR="0022574A" w:rsidRPr="00B514BC" w:rsidRDefault="00B514BC" w:rsidP="00B514B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proofErr w:type="spellStart"/>
      <w:r w:rsidRPr="00B514BC">
        <w:rPr>
          <w:rStyle w:val="Strong"/>
          <w:rFonts w:ascii="Arial" w:hAnsi="Arial" w:cs="Arial"/>
          <w:sz w:val="18"/>
        </w:rPr>
        <w:t>Observability</w:t>
      </w:r>
      <w:proofErr w:type="spellEnd"/>
      <w:r w:rsidRPr="00B514BC">
        <w:rPr>
          <w:rStyle w:val="Strong"/>
          <w:rFonts w:ascii="Arial" w:hAnsi="Arial" w:cs="Arial"/>
          <w:sz w:val="18"/>
        </w:rPr>
        <w:t>, Quality &amp; Security</w:t>
      </w:r>
      <w:r w:rsidRPr="00B514BC">
        <w:rPr>
          <w:rFonts w:ascii="Arial" w:hAnsi="Arial" w:cs="Arial"/>
          <w:sz w:val="18"/>
        </w:rPr>
        <w:t xml:space="preserve"> — </w:t>
      </w:r>
      <w:proofErr w:type="spellStart"/>
      <w:r w:rsidRPr="00B514BC">
        <w:rPr>
          <w:rStyle w:val="Strong"/>
          <w:rFonts w:ascii="Arial" w:hAnsi="Arial" w:cs="Arial"/>
          <w:sz w:val="18"/>
        </w:rPr>
        <w:t>OpenTelemetry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Datadog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Prometheus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Grafana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ELK/EFK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CloudWatch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structured logging</w:t>
      </w:r>
      <w:r w:rsidRPr="00B514BC">
        <w:rPr>
          <w:rFonts w:ascii="Arial" w:hAnsi="Arial" w:cs="Arial"/>
          <w:sz w:val="18"/>
        </w:rPr>
        <w:t xml:space="preserve">, correlation IDs | Testing: </w:t>
      </w:r>
      <w:r w:rsidRPr="00B514BC">
        <w:rPr>
          <w:rStyle w:val="Strong"/>
          <w:rFonts w:ascii="Arial" w:hAnsi="Arial" w:cs="Arial"/>
          <w:sz w:val="18"/>
        </w:rPr>
        <w:t>Jest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Mocha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Chai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React Testing Library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Cypress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Playwright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API contract tests (Pact-style)</w:t>
      </w:r>
      <w:r w:rsidRPr="00B514BC">
        <w:rPr>
          <w:rFonts w:ascii="Arial" w:hAnsi="Arial" w:cs="Arial"/>
          <w:sz w:val="18"/>
        </w:rPr>
        <w:t xml:space="preserve"> | Security: </w:t>
      </w:r>
      <w:r w:rsidRPr="00B514BC">
        <w:rPr>
          <w:rStyle w:val="Strong"/>
          <w:rFonts w:ascii="Arial" w:hAnsi="Arial" w:cs="Arial"/>
          <w:sz w:val="18"/>
        </w:rPr>
        <w:t>OAuth2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OpenID</w:t>
      </w:r>
      <w:proofErr w:type="spellEnd"/>
      <w:r w:rsidRPr="00B514BC">
        <w:rPr>
          <w:rStyle w:val="Strong"/>
          <w:rFonts w:ascii="Arial" w:hAnsi="Arial" w:cs="Arial"/>
          <w:sz w:val="18"/>
        </w:rPr>
        <w:t xml:space="preserve"> Connect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JWT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Okta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Auth0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B514BC">
        <w:rPr>
          <w:rStyle w:val="Strong"/>
          <w:rFonts w:ascii="Arial" w:hAnsi="Arial" w:cs="Arial"/>
          <w:sz w:val="18"/>
        </w:rPr>
        <w:t>Cognito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RBAC/ABAC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rate limiting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audit logging</w:t>
      </w:r>
    </w:p>
    <w:p w:rsidR="0022574A" w:rsidRDefault="009220E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22574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22574A" w:rsidRDefault="009220E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Modernized a legacy surface into </w:t>
      </w:r>
      <w:r w:rsidRPr="00B514BC">
        <w:rPr>
          <w:rStyle w:val="Strong"/>
          <w:rFonts w:ascii="Arial" w:hAnsi="Arial" w:cs="Arial"/>
          <w:sz w:val="18"/>
        </w:rPr>
        <w:t>versioned .NET API</w:t>
      </w:r>
      <w:r w:rsidRPr="00B514BC">
        <w:rPr>
          <w:rFonts w:ascii="Arial" w:hAnsi="Arial" w:cs="Arial"/>
          <w:sz w:val="18"/>
        </w:rPr>
        <w:t xml:space="preserve"> resources with consistent </w:t>
      </w:r>
      <w:r w:rsidRPr="00B514BC">
        <w:rPr>
          <w:rStyle w:val="Strong"/>
          <w:rFonts w:ascii="Arial" w:hAnsi="Arial" w:cs="Arial"/>
          <w:sz w:val="18"/>
        </w:rPr>
        <w:t>error contracts</w:t>
      </w:r>
      <w:r w:rsidRPr="00B514BC">
        <w:rPr>
          <w:rFonts w:ascii="Arial" w:hAnsi="Arial" w:cs="Arial"/>
          <w:sz w:val="18"/>
        </w:rPr>
        <w:t xml:space="preserve">, predictable </w:t>
      </w:r>
      <w:r w:rsidRPr="00B514BC">
        <w:rPr>
          <w:rStyle w:val="Strong"/>
          <w:rFonts w:ascii="Arial" w:hAnsi="Arial" w:cs="Arial"/>
          <w:sz w:val="18"/>
        </w:rPr>
        <w:t>routing</w:t>
      </w:r>
      <w:r w:rsidRPr="00B514BC">
        <w:rPr>
          <w:rFonts w:ascii="Arial" w:hAnsi="Arial" w:cs="Arial"/>
          <w:sz w:val="18"/>
        </w:rPr>
        <w:t>, and backward compatibility so downstream consumers stopped breaking on releases.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Delivered operational workflows using </w:t>
      </w:r>
      <w:r w:rsidRPr="00B514BC">
        <w:rPr>
          <w:rStyle w:val="Strong"/>
          <w:rFonts w:ascii="Arial" w:hAnsi="Arial" w:cs="Arial"/>
          <w:sz w:val="18"/>
        </w:rPr>
        <w:t>Angular</w:t>
      </w:r>
      <w:r w:rsidRPr="00B514BC">
        <w:rPr>
          <w:rFonts w:ascii="Arial" w:hAnsi="Arial" w:cs="Arial"/>
          <w:sz w:val="18"/>
        </w:rPr>
        <w:t xml:space="preserve"> and </w:t>
      </w:r>
      <w:r w:rsidRPr="00B514BC">
        <w:rPr>
          <w:rStyle w:val="Strong"/>
          <w:rFonts w:ascii="Arial" w:hAnsi="Arial" w:cs="Arial"/>
          <w:sz w:val="18"/>
        </w:rPr>
        <w:t>React</w:t>
      </w:r>
      <w:r w:rsidRPr="00B514BC">
        <w:rPr>
          <w:rFonts w:ascii="Arial" w:hAnsi="Arial" w:cs="Arial"/>
          <w:sz w:val="18"/>
        </w:rPr>
        <w:t xml:space="preserve">, applying guarded navigation, predictable state patterns (including </w:t>
      </w:r>
      <w:proofErr w:type="spellStart"/>
      <w:r w:rsidRPr="00B514BC">
        <w:rPr>
          <w:rStyle w:val="Strong"/>
          <w:rFonts w:ascii="Arial" w:hAnsi="Arial" w:cs="Arial"/>
          <w:sz w:val="18"/>
        </w:rPr>
        <w:t>RxJS</w:t>
      </w:r>
      <w:proofErr w:type="spellEnd"/>
      <w:r w:rsidRPr="00B514BC">
        <w:rPr>
          <w:rStyle w:val="Strong"/>
          <w:rFonts w:ascii="Arial" w:hAnsi="Arial" w:cs="Arial"/>
          <w:sz w:val="18"/>
        </w:rPr>
        <w:t>/</w:t>
      </w:r>
      <w:proofErr w:type="spellStart"/>
      <w:r w:rsidRPr="00B514BC">
        <w:rPr>
          <w:rStyle w:val="Strong"/>
          <w:rFonts w:ascii="Arial" w:hAnsi="Arial" w:cs="Arial"/>
          <w:sz w:val="18"/>
        </w:rPr>
        <w:t>NgRx</w:t>
      </w:r>
      <w:proofErr w:type="spellEnd"/>
      <w:r w:rsidRPr="00B514BC">
        <w:rPr>
          <w:rFonts w:ascii="Arial" w:hAnsi="Arial" w:cs="Arial"/>
          <w:sz w:val="18"/>
        </w:rPr>
        <w:t xml:space="preserve"> where appropriate), and resilient refresh/retry behavior for long-running tasks.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Implemented </w:t>
      </w:r>
      <w:r w:rsidRPr="00B514BC">
        <w:rPr>
          <w:rStyle w:val="Strong"/>
          <w:rFonts w:ascii="Arial" w:hAnsi="Arial" w:cs="Arial"/>
          <w:sz w:val="18"/>
        </w:rPr>
        <w:t>event-driven</w:t>
      </w:r>
      <w:r w:rsidRPr="00B514BC">
        <w:rPr>
          <w:rFonts w:ascii="Arial" w:hAnsi="Arial" w:cs="Arial"/>
          <w:sz w:val="18"/>
        </w:rPr>
        <w:t xml:space="preserve"> processing with </w:t>
      </w:r>
      <w:r w:rsidRPr="00B514BC">
        <w:rPr>
          <w:rStyle w:val="Strong"/>
          <w:rFonts w:ascii="Arial" w:hAnsi="Arial" w:cs="Arial"/>
          <w:sz w:val="18"/>
        </w:rPr>
        <w:t>AWS SQS/SNS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EventBridge</w:t>
      </w:r>
      <w:proofErr w:type="spellEnd"/>
      <w:r w:rsidRPr="00B514BC">
        <w:rPr>
          <w:rFonts w:ascii="Arial" w:hAnsi="Arial" w:cs="Arial"/>
          <w:sz w:val="18"/>
        </w:rPr>
        <w:t xml:space="preserve">, and worker services, adding </w:t>
      </w:r>
      <w:proofErr w:type="spellStart"/>
      <w:r w:rsidRPr="00B514BC">
        <w:rPr>
          <w:rStyle w:val="Strong"/>
          <w:rFonts w:ascii="Arial" w:hAnsi="Arial" w:cs="Arial"/>
          <w:sz w:val="18"/>
        </w:rPr>
        <w:t>idempotency</w:t>
      </w:r>
      <w:proofErr w:type="spellEnd"/>
      <w:r w:rsidRPr="00B514BC">
        <w:rPr>
          <w:rStyle w:val="Strong"/>
          <w:rFonts w:ascii="Arial" w:hAnsi="Arial" w:cs="Arial"/>
          <w:sz w:val="18"/>
        </w:rPr>
        <w:t xml:space="preserve"> keys</w:t>
      </w:r>
      <w:r w:rsidRPr="00B514BC">
        <w:rPr>
          <w:rFonts w:ascii="Arial" w:hAnsi="Arial" w:cs="Arial"/>
          <w:sz w:val="18"/>
        </w:rPr>
        <w:t>, safe retries, and dead-letter patterns to eliminate duplicate writes and “ghost” actions.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Built secure gateway endpoints via </w:t>
      </w:r>
      <w:r w:rsidRPr="00B514BC">
        <w:rPr>
          <w:rStyle w:val="Strong"/>
          <w:rFonts w:ascii="Arial" w:hAnsi="Arial" w:cs="Arial"/>
          <w:sz w:val="18"/>
        </w:rPr>
        <w:t>ASP.NET Web API</w:t>
      </w:r>
      <w:r w:rsidRPr="00B514BC">
        <w:rPr>
          <w:rFonts w:ascii="Arial" w:hAnsi="Arial" w:cs="Arial"/>
          <w:sz w:val="18"/>
        </w:rPr>
        <w:t xml:space="preserve"> and supporting services in </w:t>
      </w:r>
      <w:r w:rsidRPr="00B514BC">
        <w:rPr>
          <w:rStyle w:val="Strong"/>
          <w:rFonts w:ascii="Arial" w:hAnsi="Arial" w:cs="Arial"/>
          <w:sz w:val="18"/>
        </w:rPr>
        <w:t>Node.js</w:t>
      </w:r>
      <w:r w:rsidRPr="00B514BC">
        <w:rPr>
          <w:rFonts w:ascii="Arial" w:hAnsi="Arial" w:cs="Arial"/>
          <w:sz w:val="18"/>
        </w:rPr>
        <w:t xml:space="preserve">, standardizing authentication flows with </w:t>
      </w:r>
      <w:r w:rsidRPr="00B514BC">
        <w:rPr>
          <w:rStyle w:val="Strong"/>
          <w:rFonts w:ascii="Arial" w:hAnsi="Arial" w:cs="Arial"/>
          <w:sz w:val="18"/>
        </w:rPr>
        <w:t>OAuth2/OIDC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JWT</w:t>
      </w:r>
      <w:r w:rsidRPr="00B514BC">
        <w:rPr>
          <w:rFonts w:ascii="Arial" w:hAnsi="Arial" w:cs="Arial"/>
          <w:sz w:val="18"/>
        </w:rPr>
        <w:t xml:space="preserve">, and role enforcement using </w:t>
      </w:r>
      <w:r w:rsidRPr="00B514BC">
        <w:rPr>
          <w:rStyle w:val="Strong"/>
          <w:rFonts w:ascii="Arial" w:hAnsi="Arial" w:cs="Arial"/>
          <w:sz w:val="18"/>
        </w:rPr>
        <w:t>RBAC/ABAC</w:t>
      </w:r>
      <w:r w:rsidRPr="00B514BC">
        <w:rPr>
          <w:rFonts w:ascii="Arial" w:hAnsi="Arial" w:cs="Arial"/>
          <w:sz w:val="18"/>
        </w:rPr>
        <w:t>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Improved database performance across </w:t>
      </w:r>
      <w:proofErr w:type="spellStart"/>
      <w:r w:rsidRPr="00B514BC">
        <w:rPr>
          <w:rStyle w:val="Strong"/>
          <w:rFonts w:ascii="Arial" w:hAnsi="Arial" w:cs="Arial"/>
          <w:sz w:val="18"/>
        </w:rPr>
        <w:t>PostgreSQL</w:t>
      </w:r>
      <w:proofErr w:type="spellEnd"/>
      <w:r w:rsidRPr="00B514BC">
        <w:rPr>
          <w:rFonts w:ascii="Arial" w:hAnsi="Arial" w:cs="Arial"/>
          <w:sz w:val="18"/>
        </w:rPr>
        <w:t xml:space="preserve"> and </w:t>
      </w:r>
      <w:r w:rsidRPr="00B514BC">
        <w:rPr>
          <w:rStyle w:val="Strong"/>
          <w:rFonts w:ascii="Arial" w:hAnsi="Arial" w:cs="Arial"/>
          <w:sz w:val="18"/>
        </w:rPr>
        <w:t>SQL Server</w:t>
      </w:r>
      <w:r w:rsidRPr="00B514BC">
        <w:rPr>
          <w:rFonts w:ascii="Arial" w:hAnsi="Arial" w:cs="Arial"/>
          <w:sz w:val="18"/>
        </w:rPr>
        <w:t xml:space="preserve"> by indexing hot paths, rewriting slow joins, and validating multi-tenant filtering rules to keep p95 latency stable during peak traffic.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Introduced caching strategies using </w:t>
      </w:r>
      <w:proofErr w:type="spellStart"/>
      <w:r w:rsidRPr="00B514BC">
        <w:rPr>
          <w:rStyle w:val="Strong"/>
          <w:rFonts w:ascii="Arial" w:hAnsi="Arial" w:cs="Arial"/>
          <w:sz w:val="18"/>
        </w:rPr>
        <w:t>Redis</w:t>
      </w:r>
      <w:proofErr w:type="spellEnd"/>
      <w:r w:rsidRPr="00B514BC">
        <w:rPr>
          <w:rFonts w:ascii="Arial" w:hAnsi="Arial" w:cs="Arial"/>
          <w:sz w:val="18"/>
        </w:rPr>
        <w:t xml:space="preserve"> and </w:t>
      </w:r>
      <w:r w:rsidRPr="00B514BC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B514BC">
        <w:rPr>
          <w:rStyle w:val="Strong"/>
          <w:rFonts w:ascii="Arial" w:hAnsi="Arial" w:cs="Arial"/>
          <w:sz w:val="18"/>
        </w:rPr>
        <w:t>ElastiCache</w:t>
      </w:r>
      <w:proofErr w:type="spellEnd"/>
      <w:r w:rsidRPr="00B514BC">
        <w:rPr>
          <w:rFonts w:ascii="Arial" w:hAnsi="Arial" w:cs="Arial"/>
          <w:sz w:val="18"/>
        </w:rPr>
        <w:t>, tuning TTLs and invalidation patterns to reduce load without compromising data correctness for operational dashboards.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Added distributed tracing and structured telemetry using </w:t>
      </w:r>
      <w:proofErr w:type="spellStart"/>
      <w:r w:rsidRPr="00B514BC">
        <w:rPr>
          <w:rStyle w:val="Strong"/>
          <w:rFonts w:ascii="Arial" w:hAnsi="Arial" w:cs="Arial"/>
          <w:sz w:val="18"/>
        </w:rPr>
        <w:t>OpenTelemetry</w:t>
      </w:r>
      <w:proofErr w:type="spellEnd"/>
      <w:r w:rsidRPr="00B514BC">
        <w:rPr>
          <w:rFonts w:ascii="Arial" w:hAnsi="Arial" w:cs="Arial"/>
          <w:sz w:val="18"/>
        </w:rPr>
        <w:t xml:space="preserve">, exporting into </w:t>
      </w:r>
      <w:proofErr w:type="spellStart"/>
      <w:r w:rsidRPr="00B514BC">
        <w:rPr>
          <w:rStyle w:val="Strong"/>
          <w:rFonts w:ascii="Arial" w:hAnsi="Arial" w:cs="Arial"/>
          <w:sz w:val="18"/>
        </w:rPr>
        <w:t>Datadog</w:t>
      </w:r>
      <w:proofErr w:type="spellEnd"/>
      <w:r w:rsidRPr="00B514BC">
        <w:rPr>
          <w:rFonts w:ascii="Arial" w:hAnsi="Arial" w:cs="Arial"/>
          <w:sz w:val="18"/>
        </w:rPr>
        <w:t>/</w:t>
      </w:r>
      <w:proofErr w:type="spellStart"/>
      <w:r w:rsidRPr="00B514BC">
        <w:rPr>
          <w:rStyle w:val="Strong"/>
          <w:rFonts w:ascii="Arial" w:hAnsi="Arial" w:cs="Arial"/>
          <w:sz w:val="18"/>
        </w:rPr>
        <w:t>Grafana</w:t>
      </w:r>
      <w:proofErr w:type="spellEnd"/>
      <w:r w:rsidRPr="00B514BC">
        <w:rPr>
          <w:rFonts w:ascii="Arial" w:hAnsi="Arial" w:cs="Arial"/>
          <w:sz w:val="18"/>
        </w:rPr>
        <w:t>, and correlating UI actions to backend execution through consistent request IDs.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Centralized logs in </w:t>
      </w:r>
      <w:r w:rsidRPr="00B514BC">
        <w:rPr>
          <w:rStyle w:val="Strong"/>
          <w:rFonts w:ascii="Arial" w:hAnsi="Arial" w:cs="Arial"/>
          <w:sz w:val="18"/>
        </w:rPr>
        <w:t>ELK/EFK</w:t>
      </w:r>
      <w:r w:rsidRPr="00B514BC">
        <w:rPr>
          <w:rFonts w:ascii="Arial" w:hAnsi="Arial" w:cs="Arial"/>
          <w:sz w:val="18"/>
        </w:rPr>
        <w:t xml:space="preserve"> with normalized fields (tenant, user, request, </w:t>
      </w:r>
      <w:proofErr w:type="gramStart"/>
      <w:r w:rsidRPr="00B514BC">
        <w:rPr>
          <w:rFonts w:ascii="Arial" w:hAnsi="Arial" w:cs="Arial"/>
          <w:sz w:val="18"/>
        </w:rPr>
        <w:t>workflow</w:t>
      </w:r>
      <w:proofErr w:type="gramEnd"/>
      <w:r w:rsidRPr="00B514BC">
        <w:rPr>
          <w:rFonts w:ascii="Arial" w:hAnsi="Arial" w:cs="Arial"/>
          <w:sz w:val="18"/>
        </w:rPr>
        <w:t>), turning sporadic failures into traceable timelines and cutting incident triage time significantly.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Shipped reliability upgrades to background workers with backpressure handling, bounded concurrency, and failure isolation so runaway retries no longer consumed capacity.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Built ingestion and reconciliation utilities in </w:t>
      </w:r>
      <w:r w:rsidRPr="00B514BC">
        <w:rPr>
          <w:rStyle w:val="Strong"/>
          <w:rFonts w:ascii="Arial" w:hAnsi="Arial" w:cs="Arial"/>
          <w:sz w:val="18"/>
        </w:rPr>
        <w:t>Python</w:t>
      </w:r>
      <w:r w:rsidRPr="00B514BC">
        <w:rPr>
          <w:rFonts w:ascii="Arial" w:hAnsi="Arial" w:cs="Arial"/>
          <w:sz w:val="18"/>
        </w:rPr>
        <w:t xml:space="preserve"> and SQL, running repeatable backfills and producing auditable outputs to resolve data drift without manual “one-off” fixes.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Delivered ML-adjacent feature tables and training-ready datasets (versioned and reproducible), enabling consistent evaluation and incident-era comparisons when definitions changed.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Implemented secure secrets patterns using </w:t>
      </w:r>
      <w:r w:rsidRPr="00B514BC">
        <w:rPr>
          <w:rStyle w:val="Strong"/>
          <w:rFonts w:ascii="Arial" w:hAnsi="Arial" w:cs="Arial"/>
          <w:sz w:val="18"/>
        </w:rPr>
        <w:t>IAM</w:t>
      </w:r>
      <w:r w:rsidRPr="00B514BC">
        <w:rPr>
          <w:rFonts w:ascii="Arial" w:hAnsi="Arial" w:cs="Arial"/>
          <w:sz w:val="18"/>
        </w:rPr>
        <w:t xml:space="preserve"> least privilege and AWS secrets practices, reducing credential sprawl across CI/CD and runtime environments.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Automated safe releases via </w:t>
      </w:r>
      <w:r w:rsidRPr="00B514BC">
        <w:rPr>
          <w:rStyle w:val="Strong"/>
          <w:rFonts w:ascii="Arial" w:hAnsi="Arial" w:cs="Arial"/>
          <w:sz w:val="18"/>
        </w:rPr>
        <w:t>CI/CD</w:t>
      </w:r>
      <w:r w:rsidRPr="00B514BC">
        <w:rPr>
          <w:rFonts w:ascii="Arial" w:hAnsi="Arial" w:cs="Arial"/>
          <w:sz w:val="18"/>
        </w:rPr>
        <w:t xml:space="preserve"> gates (schema checks, basic load checks), promoting artifacts through environments with repeatable deployments and rollback paths.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Standardized third-party integration adapters with circuit-breaker style protections, normalized error mapping, and explicit retry/timeout policies so partner outages stopped cascading.</w:t>
      </w:r>
    </w:p>
    <w:p w:rsidR="0022574A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lastRenderedPageBreak/>
        <w:t xml:space="preserve">Reduced alert fatigue by shifting to SLO-aware signals in </w:t>
      </w:r>
      <w:proofErr w:type="spellStart"/>
      <w:r w:rsidRPr="00B514BC">
        <w:rPr>
          <w:rStyle w:val="Strong"/>
          <w:rFonts w:ascii="Arial" w:hAnsi="Arial" w:cs="Arial"/>
          <w:sz w:val="18"/>
        </w:rPr>
        <w:t>CloudWatch</w:t>
      </w:r>
      <w:proofErr w:type="spellEnd"/>
      <w:r w:rsidRPr="00B514BC">
        <w:rPr>
          <w:rFonts w:ascii="Arial" w:hAnsi="Arial" w:cs="Arial"/>
          <w:sz w:val="18"/>
        </w:rPr>
        <w:t>/</w:t>
      </w:r>
      <w:proofErr w:type="spellStart"/>
      <w:r w:rsidRPr="00B514BC">
        <w:rPr>
          <w:rStyle w:val="Strong"/>
          <w:rFonts w:ascii="Arial" w:hAnsi="Arial" w:cs="Arial"/>
          <w:sz w:val="18"/>
        </w:rPr>
        <w:t>Datadog</w:t>
      </w:r>
      <w:proofErr w:type="spellEnd"/>
      <w:r w:rsidRPr="00B514BC">
        <w:rPr>
          <w:rFonts w:ascii="Arial" w:hAnsi="Arial" w:cs="Arial"/>
          <w:sz w:val="18"/>
        </w:rPr>
        <w:t xml:space="preserve">, pruning noisy thresholds, and writing </w:t>
      </w:r>
      <w:proofErr w:type="spellStart"/>
      <w:r w:rsidRPr="00B514BC">
        <w:rPr>
          <w:rFonts w:ascii="Arial" w:hAnsi="Arial" w:cs="Arial"/>
          <w:sz w:val="18"/>
        </w:rPr>
        <w:t>runbooks</w:t>
      </w:r>
      <w:proofErr w:type="spellEnd"/>
      <w:r w:rsidRPr="00B514BC">
        <w:rPr>
          <w:rFonts w:ascii="Arial" w:hAnsi="Arial" w:cs="Arial"/>
          <w:sz w:val="18"/>
        </w:rPr>
        <w:t xml:space="preserve"> that made on-call outcomes repeatable.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22574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22574A" w:rsidRDefault="009220E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Built and maintained </w:t>
      </w:r>
      <w:r w:rsidRPr="00B514BC">
        <w:rPr>
          <w:rStyle w:val="Strong"/>
          <w:rFonts w:ascii="Arial" w:hAnsi="Arial" w:cs="Arial"/>
          <w:sz w:val="18"/>
        </w:rPr>
        <w:t>.NET Core</w:t>
      </w:r>
      <w:r w:rsidRPr="00B514BC">
        <w:rPr>
          <w:rFonts w:ascii="Arial" w:hAnsi="Arial" w:cs="Arial"/>
          <w:sz w:val="18"/>
        </w:rPr>
        <w:t xml:space="preserve"> services that transformed raw operational data into clean, </w:t>
      </w:r>
      <w:proofErr w:type="spellStart"/>
      <w:r w:rsidRPr="00B514BC">
        <w:rPr>
          <w:rFonts w:ascii="Arial" w:hAnsi="Arial" w:cs="Arial"/>
          <w:sz w:val="18"/>
        </w:rPr>
        <w:t>queryable</w:t>
      </w:r>
      <w:proofErr w:type="spellEnd"/>
      <w:r w:rsidRPr="00B514BC">
        <w:rPr>
          <w:rFonts w:ascii="Arial" w:hAnsi="Arial" w:cs="Arial"/>
          <w:sz w:val="18"/>
        </w:rPr>
        <w:t xml:space="preserve"> tables, aligning definitions so engineering and analytics shared a single ground truth.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Developed </w:t>
      </w:r>
      <w:r w:rsidRPr="00B514BC">
        <w:rPr>
          <w:rStyle w:val="Strong"/>
          <w:rFonts w:ascii="Arial" w:hAnsi="Arial" w:cs="Arial"/>
          <w:sz w:val="18"/>
        </w:rPr>
        <w:t>Angular</w:t>
      </w:r>
      <w:r w:rsidRPr="00B514BC">
        <w:rPr>
          <w:rFonts w:ascii="Arial" w:hAnsi="Arial" w:cs="Arial"/>
          <w:sz w:val="18"/>
        </w:rPr>
        <w:t xml:space="preserve"> modules for KPI dashboards with consistent filtering, sorting, and pagination, reducing manual spreadsheet work and improving operational decision speed.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Implemented reusable </w:t>
      </w:r>
      <w:r w:rsidRPr="00B514BC">
        <w:rPr>
          <w:rStyle w:val="Strong"/>
          <w:rFonts w:ascii="Arial" w:hAnsi="Arial" w:cs="Arial"/>
          <w:sz w:val="18"/>
        </w:rPr>
        <w:t>React</w:t>
      </w:r>
      <w:r w:rsidRPr="00B514BC">
        <w:rPr>
          <w:rFonts w:ascii="Arial" w:hAnsi="Arial" w:cs="Arial"/>
          <w:sz w:val="18"/>
        </w:rPr>
        <w:t xml:space="preserve"> components for admin tooling, stabilizing UI behavior via predictable state updates (</w:t>
      </w:r>
      <w:proofErr w:type="spellStart"/>
      <w:r w:rsidRPr="00B514BC">
        <w:rPr>
          <w:rStyle w:val="Strong"/>
          <w:rFonts w:ascii="Arial" w:hAnsi="Arial" w:cs="Arial"/>
          <w:sz w:val="18"/>
        </w:rPr>
        <w:t>Redux</w:t>
      </w:r>
      <w:proofErr w:type="spellEnd"/>
      <w:r w:rsidRPr="00B514BC">
        <w:rPr>
          <w:rFonts w:ascii="Arial" w:hAnsi="Arial" w:cs="Arial"/>
          <w:sz w:val="18"/>
        </w:rPr>
        <w:t xml:space="preserve"> patterns) and targeted component tests.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Refactored brittle endpoints into cohesive </w:t>
      </w:r>
      <w:r w:rsidRPr="00B514BC">
        <w:rPr>
          <w:rStyle w:val="Strong"/>
          <w:rFonts w:ascii="Arial" w:hAnsi="Arial" w:cs="Arial"/>
          <w:sz w:val="18"/>
        </w:rPr>
        <w:t>REST APIs</w:t>
      </w:r>
      <w:r w:rsidRPr="00B514BC">
        <w:rPr>
          <w:rFonts w:ascii="Arial" w:hAnsi="Arial" w:cs="Arial"/>
          <w:sz w:val="18"/>
        </w:rPr>
        <w:t xml:space="preserve"> with validation, pagination, and </w:t>
      </w:r>
      <w:proofErr w:type="spellStart"/>
      <w:r w:rsidRPr="00B514BC">
        <w:rPr>
          <w:rStyle w:val="Strong"/>
          <w:rFonts w:ascii="Arial" w:hAnsi="Arial" w:cs="Arial"/>
          <w:sz w:val="18"/>
        </w:rPr>
        <w:t>OpenAPI</w:t>
      </w:r>
      <w:proofErr w:type="spellEnd"/>
      <w:r w:rsidRPr="00B514BC">
        <w:rPr>
          <w:rStyle w:val="Strong"/>
          <w:rFonts w:ascii="Arial" w:hAnsi="Arial" w:cs="Arial"/>
          <w:sz w:val="18"/>
        </w:rPr>
        <w:t>/Swagger</w:t>
      </w:r>
      <w:r w:rsidRPr="00B514BC">
        <w:rPr>
          <w:rFonts w:ascii="Arial" w:hAnsi="Arial" w:cs="Arial"/>
          <w:sz w:val="18"/>
        </w:rPr>
        <w:t xml:space="preserve"> documentation so clients evolved independently without surprise breaks.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Designed </w:t>
      </w:r>
      <w:proofErr w:type="spellStart"/>
      <w:r w:rsidRPr="00B514BC">
        <w:rPr>
          <w:rFonts w:ascii="Arial" w:hAnsi="Arial" w:cs="Arial"/>
          <w:sz w:val="18"/>
        </w:rPr>
        <w:t>restartable</w:t>
      </w:r>
      <w:proofErr w:type="spellEnd"/>
      <w:r w:rsidRPr="00B514BC">
        <w:rPr>
          <w:rFonts w:ascii="Arial" w:hAnsi="Arial" w:cs="Arial"/>
          <w:sz w:val="18"/>
        </w:rPr>
        <w:t xml:space="preserve"> reconciliation workflows using </w:t>
      </w:r>
      <w:r w:rsidRPr="00B514BC">
        <w:rPr>
          <w:rStyle w:val="Strong"/>
          <w:rFonts w:ascii="Arial" w:hAnsi="Arial" w:cs="Arial"/>
          <w:sz w:val="18"/>
        </w:rPr>
        <w:t>background jobs</w:t>
      </w:r>
      <w:r w:rsidRPr="00B514BC">
        <w:rPr>
          <w:rFonts w:ascii="Arial" w:hAnsi="Arial" w:cs="Arial"/>
          <w:sz w:val="18"/>
        </w:rPr>
        <w:t xml:space="preserve"> and queue-based patterns (including </w:t>
      </w:r>
      <w:proofErr w:type="spellStart"/>
      <w:r w:rsidRPr="00B514BC">
        <w:rPr>
          <w:rStyle w:val="Strong"/>
          <w:rFonts w:ascii="Arial" w:hAnsi="Arial" w:cs="Arial"/>
          <w:sz w:val="18"/>
        </w:rPr>
        <w:t>RabbitMQ</w:t>
      </w:r>
      <w:proofErr w:type="spellEnd"/>
      <w:r w:rsidRPr="00B514BC">
        <w:rPr>
          <w:rFonts w:ascii="Arial" w:hAnsi="Arial" w:cs="Arial"/>
          <w:sz w:val="18"/>
        </w:rPr>
        <w:t xml:space="preserve"> where appropriate), ensuring idempotent processing and safe replays.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Improved query performance across </w:t>
      </w:r>
      <w:proofErr w:type="spellStart"/>
      <w:r w:rsidRPr="00B514BC">
        <w:rPr>
          <w:rStyle w:val="Strong"/>
          <w:rFonts w:ascii="Arial" w:hAnsi="Arial" w:cs="Arial"/>
          <w:sz w:val="18"/>
        </w:rPr>
        <w:t>PostgreSQL</w:t>
      </w:r>
      <w:proofErr w:type="spellEnd"/>
      <w:r w:rsidRPr="00B514BC">
        <w:rPr>
          <w:rFonts w:ascii="Arial" w:hAnsi="Arial" w:cs="Arial"/>
          <w:sz w:val="18"/>
        </w:rPr>
        <w:t xml:space="preserve"> and </w:t>
      </w:r>
      <w:r w:rsidRPr="00B514BC">
        <w:rPr>
          <w:rStyle w:val="Strong"/>
          <w:rFonts w:ascii="Arial" w:hAnsi="Arial" w:cs="Arial"/>
          <w:sz w:val="18"/>
        </w:rPr>
        <w:t>MySQL</w:t>
      </w:r>
      <w:r w:rsidRPr="00B514BC">
        <w:rPr>
          <w:rFonts w:ascii="Arial" w:hAnsi="Arial" w:cs="Arial"/>
          <w:sz w:val="18"/>
        </w:rPr>
        <w:t xml:space="preserve"> by adding targeted indexes and rewriting high-cost joins, reducing timeouts while preserving integrity constraints.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Introduced structured logging and request correlation, connecting UI actions to backend execution for faster incident triage and clearer root-cause narratives.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Integrated third-party services with explicit timeout, retry, and fallback behavior, preventing transient partner issues from surfacing as user-facing outages.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Added regression protection with focused automated tests, including API contract checks (</w:t>
      </w:r>
      <w:r w:rsidRPr="00B514BC">
        <w:rPr>
          <w:rStyle w:val="Strong"/>
          <w:rFonts w:ascii="Arial" w:hAnsi="Arial" w:cs="Arial"/>
          <w:sz w:val="18"/>
        </w:rPr>
        <w:t>Pact-style</w:t>
      </w:r>
      <w:r w:rsidRPr="00B514BC">
        <w:rPr>
          <w:rFonts w:ascii="Arial" w:hAnsi="Arial" w:cs="Arial"/>
          <w:sz w:val="18"/>
        </w:rPr>
        <w:t>) in critical integration paths to prevent accidental breaking changes.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Hardened deployments with environment-specific configuration, secret handling, and promotion workflows using </w:t>
      </w:r>
      <w:r w:rsidRPr="00B514BC">
        <w:rPr>
          <w:rStyle w:val="Strong"/>
          <w:rFonts w:ascii="Arial" w:hAnsi="Arial" w:cs="Arial"/>
          <w:sz w:val="18"/>
        </w:rPr>
        <w:t>Jenkins</w:t>
      </w:r>
      <w:r w:rsidRPr="00B514BC">
        <w:rPr>
          <w:rFonts w:ascii="Arial" w:hAnsi="Arial" w:cs="Arial"/>
          <w:sz w:val="18"/>
        </w:rPr>
        <w:t xml:space="preserve"> and </w:t>
      </w:r>
      <w:proofErr w:type="spellStart"/>
      <w:r w:rsidRPr="00B514BC">
        <w:rPr>
          <w:rStyle w:val="Strong"/>
          <w:rFonts w:ascii="Arial" w:hAnsi="Arial" w:cs="Arial"/>
          <w:sz w:val="18"/>
        </w:rPr>
        <w:t>GitHub</w:t>
      </w:r>
      <w:proofErr w:type="spellEnd"/>
      <w:r w:rsidRPr="00B514BC">
        <w:rPr>
          <w:rStyle w:val="Strong"/>
          <w:rFonts w:ascii="Arial" w:hAnsi="Arial" w:cs="Arial"/>
          <w:sz w:val="18"/>
        </w:rPr>
        <w:t xml:space="preserve"> Actions</w:t>
      </w:r>
      <w:r w:rsidRPr="00B514BC">
        <w:rPr>
          <w:rFonts w:ascii="Arial" w:hAnsi="Arial" w:cs="Arial"/>
          <w:sz w:val="18"/>
        </w:rPr>
        <w:t xml:space="preserve"> patterns.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Implemented authorization controls using </w:t>
      </w:r>
      <w:r w:rsidRPr="00B514BC">
        <w:rPr>
          <w:rStyle w:val="Strong"/>
          <w:rFonts w:ascii="Arial" w:hAnsi="Arial" w:cs="Arial"/>
          <w:sz w:val="18"/>
        </w:rPr>
        <w:t>JWT</w:t>
      </w:r>
      <w:r w:rsidRPr="00B514BC">
        <w:rPr>
          <w:rFonts w:ascii="Arial" w:hAnsi="Arial" w:cs="Arial"/>
          <w:sz w:val="18"/>
        </w:rPr>
        <w:t xml:space="preserve"> claims and role checks, protecting sensitive workflows without degrading everyday operator usability.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Documented failure modes and operational </w:t>
      </w:r>
      <w:proofErr w:type="spellStart"/>
      <w:r w:rsidRPr="00B514BC">
        <w:rPr>
          <w:rFonts w:ascii="Arial" w:hAnsi="Arial" w:cs="Arial"/>
          <w:sz w:val="18"/>
        </w:rPr>
        <w:t>runbooks</w:t>
      </w:r>
      <w:proofErr w:type="spellEnd"/>
      <w:r w:rsidRPr="00B514BC">
        <w:rPr>
          <w:rFonts w:ascii="Arial" w:hAnsi="Arial" w:cs="Arial"/>
          <w:sz w:val="18"/>
        </w:rPr>
        <w:t>, reducing reliance on tribal knowledge and improving first-response effectiveness.</w:t>
      </w:r>
    </w:p>
    <w:p w:rsidR="0022574A" w:rsidRDefault="00B514BC" w:rsidP="00B514BC">
      <w:pPr>
        <w:pStyle w:val="NormalWeb"/>
        <w:numPr>
          <w:ilvl w:val="0"/>
          <w:numId w:val="5"/>
        </w:numPr>
        <w:jc w:val="both"/>
      </w:pPr>
      <w:r w:rsidRPr="00B514BC">
        <w:rPr>
          <w:rFonts w:ascii="Arial" w:hAnsi="Arial" w:cs="Arial"/>
          <w:sz w:val="18"/>
        </w:rPr>
        <w:t>Partnered with stakeholders to translate ambiguous requirements into measurable acceptance criteria, shipping increments that reduced risk while meeting deadlines.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22574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22574A" w:rsidRDefault="009220E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Developed </w:t>
      </w:r>
      <w:r w:rsidRPr="00B514BC">
        <w:rPr>
          <w:rStyle w:val="Strong"/>
          <w:rFonts w:ascii="Arial" w:hAnsi="Arial" w:cs="Arial"/>
          <w:sz w:val="18"/>
        </w:rPr>
        <w:t>.NET Framework</w:t>
      </w:r>
      <w:r w:rsidRPr="00B514BC">
        <w:rPr>
          <w:rFonts w:ascii="Arial" w:hAnsi="Arial" w:cs="Arial"/>
          <w:sz w:val="18"/>
        </w:rPr>
        <w:t xml:space="preserve"> services to ingest and normalize event data from multiple sources, enforcing consistent identifiers and timestamps so downstream systems agreed on reality.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Built </w:t>
      </w:r>
      <w:proofErr w:type="spellStart"/>
      <w:r w:rsidRPr="00B514BC">
        <w:rPr>
          <w:rStyle w:val="Strong"/>
          <w:rFonts w:ascii="Arial" w:hAnsi="Arial" w:cs="Arial"/>
          <w:sz w:val="18"/>
        </w:rPr>
        <w:t>AngularJS</w:t>
      </w:r>
      <w:proofErr w:type="spellEnd"/>
      <w:r w:rsidRPr="00B514BC">
        <w:rPr>
          <w:rFonts w:ascii="Arial" w:hAnsi="Arial" w:cs="Arial"/>
          <w:sz w:val="18"/>
        </w:rPr>
        <w:t xml:space="preserve"> interfaces for internal users, focusing on reliable form validation and predictable UI flows that reduced rework cycles in operational tasks.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Implemented SQL-backed reporting endpoints with careful query design, caching layers, and correctness checks for time-windowed metrics used in business reviews.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Created scheduled </w:t>
      </w:r>
      <w:r w:rsidRPr="00B514BC">
        <w:rPr>
          <w:rStyle w:val="Strong"/>
          <w:rFonts w:ascii="Arial" w:hAnsi="Arial" w:cs="Arial"/>
          <w:sz w:val="18"/>
        </w:rPr>
        <w:t>Python</w:t>
      </w:r>
      <w:r w:rsidRPr="00B514BC">
        <w:rPr>
          <w:rFonts w:ascii="Arial" w:hAnsi="Arial" w:cs="Arial"/>
          <w:sz w:val="18"/>
        </w:rPr>
        <w:t xml:space="preserve"> ETL jobs to reconcile mismatched records, producing auditable outputs so fixes could be reviewed, re-run, and safely rolled back.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Added defensive error handling and structured logs around integration hotspots, converting intermittent partner failures into actionable diagnostics rather than vague user complaints.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Introduced disciplined code review habits and incremental refactoring, steadily reducing duplicated business logic that caused inconsistent behavior across endpoints.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Improved deployment reliability by scripting repeatable environment checks and configuration validation, preventing last-minute surprises caused by drift or missing dependencies.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Built reusable UI components for common admin patterns, accelerating delivery of new screens without copy-pasting fragile logic across </w:t>
      </w:r>
      <w:proofErr w:type="gramStart"/>
      <w:r w:rsidRPr="00B514BC">
        <w:rPr>
          <w:rFonts w:ascii="Arial" w:hAnsi="Arial" w:cs="Arial"/>
          <w:sz w:val="18"/>
        </w:rPr>
        <w:t>the codebase</w:t>
      </w:r>
      <w:proofErr w:type="gramEnd"/>
      <w:r w:rsidRPr="00B514BC">
        <w:rPr>
          <w:rFonts w:ascii="Arial" w:hAnsi="Arial" w:cs="Arial"/>
          <w:sz w:val="18"/>
        </w:rPr>
        <w:t>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Collaborated with non-engineering stakeholders to map real workflows into implementable screens and APIs, reducing the “built it right but not what we needed” risk.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Optimized slow database operations by indexing and rewriting problematic queries, turning long-running reports into predictable runtimes.</w:t>
      </w:r>
    </w:p>
    <w:p w:rsidR="0022574A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Packaged early predictive scoring prototypes into repeatable scripts, ensuring results were reproducible and evaluable beyond a single developer machine.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22574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22574A" w:rsidRDefault="009220E6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Built and maintained </w:t>
      </w:r>
      <w:r w:rsidRPr="00B514BC">
        <w:rPr>
          <w:rStyle w:val="Strong"/>
          <w:rFonts w:ascii="Arial" w:hAnsi="Arial" w:cs="Arial"/>
          <w:sz w:val="18"/>
        </w:rPr>
        <w:t>.NET Framework</w:t>
      </w:r>
      <w:r w:rsidRPr="00B514BC">
        <w:rPr>
          <w:rFonts w:ascii="Arial" w:hAnsi="Arial" w:cs="Arial"/>
          <w:sz w:val="18"/>
        </w:rPr>
        <w:t xml:space="preserve"> utilities to clean and reconcile messy datasets, adding repeatable validation checks so exports became trustworthy and less manual work was required.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Implemented </w:t>
      </w:r>
      <w:r w:rsidRPr="00B514BC">
        <w:rPr>
          <w:rStyle w:val="Strong"/>
          <w:rFonts w:ascii="Arial" w:hAnsi="Arial" w:cs="Arial"/>
          <w:sz w:val="18"/>
        </w:rPr>
        <w:t>ASP.NET MVC</w:t>
      </w:r>
      <w:r w:rsidRPr="00B514BC">
        <w:rPr>
          <w:rFonts w:ascii="Arial" w:hAnsi="Arial" w:cs="Arial"/>
          <w:sz w:val="18"/>
        </w:rPr>
        <w:t xml:space="preserve"> pages for internal tooling with clear server-side validation and consistent error messaging so non-technical users could recover from mistakes quickly.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Developed </w:t>
      </w:r>
      <w:proofErr w:type="spellStart"/>
      <w:r w:rsidRPr="00B514BC">
        <w:rPr>
          <w:rStyle w:val="Strong"/>
          <w:rFonts w:ascii="Arial" w:hAnsi="Arial" w:cs="Arial"/>
          <w:sz w:val="18"/>
        </w:rPr>
        <w:t>AngularJS</w:t>
      </w:r>
      <w:proofErr w:type="spellEnd"/>
      <w:r w:rsidRPr="00B514BC">
        <w:rPr>
          <w:rFonts w:ascii="Arial" w:hAnsi="Arial" w:cs="Arial"/>
          <w:sz w:val="18"/>
        </w:rPr>
        <w:t xml:space="preserve"> screens to streamline admin workflows, reducing page reload friction while keeping behavior predictable across browsers.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Wrote SQL queries and stored-procedure style patterns to support reporting needs, tuning indexes and query shapes so recurring reports completed within acceptable windows.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lastRenderedPageBreak/>
        <w:t>Added logging and basic monitoring hooks to pinpoint failures in scheduled processes, turning “it broke overnight” into searchable events with clear remediation steps.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Collaborated with senior engineers to break down large tasks into small deliverables, shipping incremental improvements that reduced risk and improved delivery confidence.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Created setup and troubleshooting documentation that improved onboarding speed and reduced repeated interruptions during busy release periods.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Assisted with integration troubleshooting across UI and API layers, using structured reproduction steps and careful diagnostics to isolate root causes.</w:t>
      </w:r>
    </w:p>
    <w:p w:rsidR="0022574A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</w:rPr>
      </w:pPr>
      <w:r w:rsidRPr="00B514BC">
        <w:rPr>
          <w:rFonts w:ascii="Arial" w:hAnsi="Arial" w:cs="Arial"/>
          <w:sz w:val="18"/>
        </w:rPr>
        <w:t>Delivered small but high-impact UX fixes in admin tools, improving clarity of forms, error states, and workflows for day-to-day operators.</w:t>
      </w:r>
    </w:p>
    <w:p w:rsidR="0022574A" w:rsidRDefault="009220E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22574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22574A" w:rsidRDefault="009220E6">
      <w:r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22574A" w:rsidRDefault="006C198D" w:rsidP="006C198D">
      <w:pPr>
        <w:pStyle w:val="ListParagraph"/>
        <w:numPr>
          <w:ilvl w:val="0"/>
          <w:numId w:val="12"/>
        </w:numPr>
        <w:spacing w:after="80"/>
        <w:rPr>
          <w:rFonts w:ascii="Arial" w:hAnsi="Arial" w:cs="Arial"/>
          <w:sz w:val="18"/>
        </w:rPr>
      </w:pPr>
      <w:r w:rsidRPr="006C198D">
        <w:rPr>
          <w:rFonts w:ascii="Arial" w:hAnsi="Arial" w:cs="Arial"/>
          <w:sz w:val="18"/>
        </w:rPr>
        <w:t xml:space="preserve">Completed a rigorous CS curriculum with strong foundations in </w:t>
      </w:r>
      <w:r w:rsidRPr="006C198D">
        <w:rPr>
          <w:rStyle w:val="Strong"/>
          <w:rFonts w:ascii="Arial" w:hAnsi="Arial" w:cs="Arial"/>
          <w:sz w:val="18"/>
        </w:rPr>
        <w:t>software engineering</w:t>
      </w:r>
      <w:r w:rsidRPr="006C198D">
        <w:rPr>
          <w:rFonts w:ascii="Arial" w:hAnsi="Arial" w:cs="Arial"/>
          <w:sz w:val="18"/>
        </w:rPr>
        <w:t xml:space="preserve">, </w:t>
      </w:r>
      <w:r w:rsidRPr="006C198D">
        <w:rPr>
          <w:rStyle w:val="Strong"/>
          <w:rFonts w:ascii="Arial" w:hAnsi="Arial" w:cs="Arial"/>
          <w:sz w:val="18"/>
        </w:rPr>
        <w:t>databases</w:t>
      </w:r>
      <w:r w:rsidRPr="006C198D">
        <w:rPr>
          <w:rFonts w:ascii="Arial" w:hAnsi="Arial" w:cs="Arial"/>
          <w:sz w:val="18"/>
        </w:rPr>
        <w:t xml:space="preserve">, and </w:t>
      </w:r>
      <w:r w:rsidRPr="006C198D">
        <w:rPr>
          <w:rStyle w:val="Strong"/>
          <w:rFonts w:ascii="Arial" w:hAnsi="Arial" w:cs="Arial"/>
          <w:sz w:val="18"/>
        </w:rPr>
        <w:t>systems design</w:t>
      </w:r>
      <w:r w:rsidRPr="006C198D">
        <w:rPr>
          <w:rFonts w:ascii="Arial" w:hAnsi="Arial" w:cs="Arial"/>
          <w:sz w:val="18"/>
        </w:rPr>
        <w:t>, and applied those fundamentals in practical projects emphasizing correctness, performance, and maintainability.</w:t>
      </w:r>
    </w:p>
    <w:p w:rsidR="006C198D" w:rsidRDefault="006C198D" w:rsidP="006C198D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6C198D" w:rsidRPr="006C198D" w:rsidRDefault="006C198D" w:rsidP="006C198D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6C198D">
        <w:rPr>
          <w:rStyle w:val="Strong"/>
          <w:rFonts w:ascii="Arial" w:hAnsi="Arial" w:cs="Arial"/>
          <w:bCs w:val="0"/>
          <w:color w:val="auto"/>
          <w:sz w:val="18"/>
        </w:rPr>
        <w:t xml:space="preserve">Event Processing + </w:t>
      </w:r>
      <w:proofErr w:type="spellStart"/>
      <w:r w:rsidRPr="006C198D">
        <w:rPr>
          <w:rStyle w:val="Strong"/>
          <w:rFonts w:ascii="Arial" w:hAnsi="Arial" w:cs="Arial"/>
          <w:bCs w:val="0"/>
          <w:color w:val="auto"/>
          <w:sz w:val="18"/>
        </w:rPr>
        <w:t>Observability</w:t>
      </w:r>
      <w:proofErr w:type="spellEnd"/>
      <w:r w:rsidRPr="006C198D">
        <w:rPr>
          <w:rStyle w:val="Strong"/>
          <w:rFonts w:ascii="Arial" w:hAnsi="Arial" w:cs="Arial"/>
          <w:bCs w:val="0"/>
          <w:color w:val="auto"/>
          <w:sz w:val="18"/>
        </w:rPr>
        <w:t xml:space="preserve"> Upgrade (Internal Platform)</w:t>
      </w:r>
    </w:p>
    <w:p w:rsidR="006C198D" w:rsidRPr="006C198D" w:rsidRDefault="006C198D" w:rsidP="006C198D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6C198D">
        <w:rPr>
          <w:rFonts w:ascii="Arial" w:hAnsi="Arial" w:cs="Arial"/>
          <w:sz w:val="18"/>
        </w:rPr>
        <w:t xml:space="preserve">Built a queue-driven event pipeline using </w:t>
      </w:r>
      <w:r w:rsidRPr="006C198D">
        <w:rPr>
          <w:rStyle w:val="Strong"/>
          <w:rFonts w:ascii="Arial" w:hAnsi="Arial" w:cs="Arial"/>
          <w:sz w:val="18"/>
        </w:rPr>
        <w:t>AWS SQS/SNS</w:t>
      </w:r>
      <w:r w:rsidRPr="006C198D">
        <w:rPr>
          <w:rFonts w:ascii="Arial" w:hAnsi="Arial" w:cs="Arial"/>
          <w:sz w:val="18"/>
        </w:rPr>
        <w:t xml:space="preserve">, </w:t>
      </w:r>
      <w:proofErr w:type="spellStart"/>
      <w:r w:rsidRPr="006C198D">
        <w:rPr>
          <w:rStyle w:val="Strong"/>
          <w:rFonts w:ascii="Arial" w:hAnsi="Arial" w:cs="Arial"/>
          <w:sz w:val="18"/>
        </w:rPr>
        <w:t>RabbitMQ</w:t>
      </w:r>
      <w:proofErr w:type="spellEnd"/>
      <w:r w:rsidRPr="006C198D">
        <w:rPr>
          <w:rFonts w:ascii="Arial" w:hAnsi="Arial" w:cs="Arial"/>
          <w:sz w:val="18"/>
        </w:rPr>
        <w:t xml:space="preserve">, and idempotent workers, then implemented </w:t>
      </w:r>
      <w:proofErr w:type="spellStart"/>
      <w:r w:rsidRPr="006C198D">
        <w:rPr>
          <w:rStyle w:val="Strong"/>
          <w:rFonts w:ascii="Arial" w:hAnsi="Arial" w:cs="Arial"/>
          <w:sz w:val="18"/>
        </w:rPr>
        <w:t>OpenTelemetry</w:t>
      </w:r>
      <w:proofErr w:type="spellEnd"/>
      <w:r w:rsidRPr="006C198D">
        <w:rPr>
          <w:rFonts w:ascii="Arial" w:hAnsi="Arial" w:cs="Arial"/>
          <w:sz w:val="18"/>
        </w:rPr>
        <w:t xml:space="preserve"> traces and structured logs into </w:t>
      </w:r>
      <w:proofErr w:type="spellStart"/>
      <w:r w:rsidRPr="006C198D">
        <w:rPr>
          <w:rStyle w:val="Strong"/>
          <w:rFonts w:ascii="Arial" w:hAnsi="Arial" w:cs="Arial"/>
          <w:sz w:val="18"/>
        </w:rPr>
        <w:t>Datadog</w:t>
      </w:r>
      <w:proofErr w:type="spellEnd"/>
      <w:r w:rsidRPr="006C198D">
        <w:rPr>
          <w:rStyle w:val="Strong"/>
          <w:rFonts w:ascii="Arial" w:hAnsi="Arial" w:cs="Arial"/>
          <w:sz w:val="18"/>
        </w:rPr>
        <w:t>/</w:t>
      </w:r>
      <w:proofErr w:type="spellStart"/>
      <w:r w:rsidRPr="006C198D">
        <w:rPr>
          <w:rStyle w:val="Strong"/>
          <w:rFonts w:ascii="Arial" w:hAnsi="Arial" w:cs="Arial"/>
          <w:sz w:val="18"/>
        </w:rPr>
        <w:t>Grafana</w:t>
      </w:r>
      <w:proofErr w:type="spellEnd"/>
      <w:r w:rsidRPr="006C198D">
        <w:rPr>
          <w:rFonts w:ascii="Arial" w:hAnsi="Arial" w:cs="Arial"/>
          <w:sz w:val="18"/>
        </w:rPr>
        <w:t xml:space="preserve"> to make failures diagnosable end-to-end.</w:t>
      </w:r>
    </w:p>
    <w:p w:rsidR="006C198D" w:rsidRPr="006C198D" w:rsidRDefault="006C198D" w:rsidP="006C198D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6C198D">
        <w:rPr>
          <w:rFonts w:ascii="Arial" w:hAnsi="Arial" w:cs="Arial"/>
          <w:sz w:val="18"/>
        </w:rPr>
        <w:t xml:space="preserve">Added </w:t>
      </w:r>
      <w:r w:rsidRPr="006C198D">
        <w:rPr>
          <w:rStyle w:val="Strong"/>
          <w:rFonts w:ascii="Arial" w:hAnsi="Arial" w:cs="Arial"/>
          <w:sz w:val="18"/>
        </w:rPr>
        <w:t>rate limiting</w:t>
      </w:r>
      <w:r w:rsidRPr="006C198D">
        <w:rPr>
          <w:rFonts w:ascii="Arial" w:hAnsi="Arial" w:cs="Arial"/>
          <w:sz w:val="18"/>
        </w:rPr>
        <w:t>, safe retries, dead-letter handling, and audit trails (</w:t>
      </w:r>
      <w:r w:rsidRPr="006C198D">
        <w:rPr>
          <w:rStyle w:val="Strong"/>
          <w:rFonts w:ascii="Arial" w:hAnsi="Arial" w:cs="Arial"/>
          <w:sz w:val="18"/>
        </w:rPr>
        <w:t>audit logging</w:t>
      </w:r>
      <w:r w:rsidRPr="006C198D">
        <w:rPr>
          <w:rFonts w:ascii="Arial" w:hAnsi="Arial" w:cs="Arial"/>
          <w:sz w:val="18"/>
        </w:rPr>
        <w:t xml:space="preserve">) to stabilize high-volume workflows while keeping behavior consistent for </w:t>
      </w:r>
      <w:r w:rsidRPr="006C198D">
        <w:rPr>
          <w:rStyle w:val="Strong"/>
          <w:rFonts w:ascii="Arial" w:hAnsi="Arial" w:cs="Arial"/>
          <w:sz w:val="18"/>
        </w:rPr>
        <w:t>Angular/React</w:t>
      </w:r>
      <w:r w:rsidRPr="006C198D">
        <w:rPr>
          <w:rFonts w:ascii="Arial" w:hAnsi="Arial" w:cs="Arial"/>
          <w:sz w:val="18"/>
        </w:rPr>
        <w:t xml:space="preserve"> operational UIs.</w:t>
      </w:r>
    </w:p>
    <w:p w:rsidR="006C198D" w:rsidRPr="006C198D" w:rsidRDefault="006C198D" w:rsidP="006C198D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6C198D">
        <w:rPr>
          <w:rStyle w:val="Strong"/>
          <w:rFonts w:ascii="Arial" w:hAnsi="Arial" w:cs="Arial"/>
          <w:bCs w:val="0"/>
          <w:color w:val="auto"/>
          <w:sz w:val="18"/>
        </w:rPr>
        <w:t>Data Reconciliation + Backfill Toolkit</w:t>
      </w:r>
    </w:p>
    <w:p w:rsidR="006C198D" w:rsidRPr="006C198D" w:rsidRDefault="006C198D" w:rsidP="006C198D">
      <w:pPr>
        <w:pStyle w:val="NormalWeb"/>
        <w:numPr>
          <w:ilvl w:val="0"/>
          <w:numId w:val="16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6C198D">
        <w:rPr>
          <w:rFonts w:ascii="Arial" w:hAnsi="Arial" w:cs="Arial"/>
          <w:sz w:val="18"/>
        </w:rPr>
        <w:t xml:space="preserve">Created repeatable reconciliation jobs in </w:t>
      </w:r>
      <w:r w:rsidRPr="006C198D">
        <w:rPr>
          <w:rStyle w:val="Strong"/>
          <w:rFonts w:ascii="Arial" w:hAnsi="Arial" w:cs="Arial"/>
          <w:sz w:val="18"/>
        </w:rPr>
        <w:t>Python</w:t>
      </w:r>
      <w:r w:rsidRPr="006C198D">
        <w:rPr>
          <w:rFonts w:ascii="Arial" w:hAnsi="Arial" w:cs="Arial"/>
          <w:sz w:val="18"/>
        </w:rPr>
        <w:t xml:space="preserve"> a</w:t>
      </w:r>
      <w:bookmarkStart w:id="0" w:name="_GoBack"/>
      <w:bookmarkEnd w:id="0"/>
      <w:r w:rsidRPr="006C198D">
        <w:rPr>
          <w:rFonts w:ascii="Arial" w:hAnsi="Arial" w:cs="Arial"/>
          <w:sz w:val="18"/>
        </w:rPr>
        <w:t xml:space="preserve">nd SQL for </w:t>
      </w:r>
      <w:proofErr w:type="spellStart"/>
      <w:r w:rsidRPr="006C198D">
        <w:rPr>
          <w:rStyle w:val="Strong"/>
          <w:rFonts w:ascii="Arial" w:hAnsi="Arial" w:cs="Arial"/>
          <w:sz w:val="18"/>
        </w:rPr>
        <w:t>PostgreSQL</w:t>
      </w:r>
      <w:proofErr w:type="spellEnd"/>
      <w:r w:rsidRPr="006C198D">
        <w:rPr>
          <w:rStyle w:val="Strong"/>
          <w:rFonts w:ascii="Arial" w:hAnsi="Arial" w:cs="Arial"/>
          <w:sz w:val="18"/>
        </w:rPr>
        <w:t>/SQL Server</w:t>
      </w:r>
      <w:r w:rsidRPr="006C198D">
        <w:rPr>
          <w:rFonts w:ascii="Arial" w:hAnsi="Arial" w:cs="Arial"/>
          <w:sz w:val="18"/>
        </w:rPr>
        <w:t>, enabling auditable backfills, correctness checks, and safe re-runs when upstream definitions changed.</w:t>
      </w:r>
    </w:p>
    <w:p w:rsidR="006C198D" w:rsidRPr="006C198D" w:rsidRDefault="006C198D" w:rsidP="006C198D">
      <w:pPr>
        <w:pStyle w:val="NormalWeb"/>
        <w:numPr>
          <w:ilvl w:val="0"/>
          <w:numId w:val="16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6C198D">
        <w:rPr>
          <w:rFonts w:ascii="Arial" w:hAnsi="Arial" w:cs="Arial"/>
          <w:sz w:val="18"/>
        </w:rPr>
        <w:t xml:space="preserve">Standardized reporting endpoints and caching via </w:t>
      </w:r>
      <w:proofErr w:type="spellStart"/>
      <w:r w:rsidRPr="006C198D">
        <w:rPr>
          <w:rStyle w:val="Strong"/>
          <w:rFonts w:ascii="Arial" w:hAnsi="Arial" w:cs="Arial"/>
          <w:sz w:val="18"/>
        </w:rPr>
        <w:t>Redis</w:t>
      </w:r>
      <w:proofErr w:type="spellEnd"/>
      <w:r w:rsidRPr="006C198D">
        <w:rPr>
          <w:rStyle w:val="Strong"/>
          <w:rFonts w:ascii="Arial" w:hAnsi="Arial" w:cs="Arial"/>
          <w:sz w:val="18"/>
        </w:rPr>
        <w:t>/</w:t>
      </w:r>
      <w:proofErr w:type="spellStart"/>
      <w:r w:rsidRPr="006C198D">
        <w:rPr>
          <w:rStyle w:val="Strong"/>
          <w:rFonts w:ascii="Arial" w:hAnsi="Arial" w:cs="Arial"/>
          <w:sz w:val="18"/>
        </w:rPr>
        <w:t>ElastiCache</w:t>
      </w:r>
      <w:proofErr w:type="spellEnd"/>
      <w:r w:rsidRPr="006C198D">
        <w:rPr>
          <w:rFonts w:ascii="Arial" w:hAnsi="Arial" w:cs="Arial"/>
          <w:sz w:val="18"/>
        </w:rPr>
        <w:t>, reducing heavy reads while preserving accuracy for time-windowed operational metrics.</w:t>
      </w:r>
    </w:p>
    <w:p w:rsidR="006C198D" w:rsidRPr="006C198D" w:rsidRDefault="006C198D" w:rsidP="006C198D"/>
    <w:sectPr w:rsidR="006C198D" w:rsidRPr="006C198D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B15E19"/>
    <w:multiLevelType w:val="hybridMultilevel"/>
    <w:tmpl w:val="4BFC86D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7B23482"/>
    <w:multiLevelType w:val="hybridMultilevel"/>
    <w:tmpl w:val="AA32B33E"/>
    <w:lvl w:ilvl="0" w:tplc="77CC408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7CC12C4"/>
    <w:multiLevelType w:val="multilevel"/>
    <w:tmpl w:val="56788EE6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1ABF51A4"/>
    <w:multiLevelType w:val="multilevel"/>
    <w:tmpl w:val="96D88C04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23BA45B0"/>
    <w:multiLevelType w:val="hybridMultilevel"/>
    <w:tmpl w:val="093218E4"/>
    <w:lvl w:ilvl="0" w:tplc="4DEE118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6C040AD"/>
    <w:multiLevelType w:val="hybridMultilevel"/>
    <w:tmpl w:val="F2DA500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BB57673"/>
    <w:multiLevelType w:val="hybridMultilevel"/>
    <w:tmpl w:val="D3C85C2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D606AEA"/>
    <w:multiLevelType w:val="multilevel"/>
    <w:tmpl w:val="C0481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0475992"/>
    <w:multiLevelType w:val="hybridMultilevel"/>
    <w:tmpl w:val="0D4C7A52"/>
    <w:lvl w:ilvl="0" w:tplc="430C6E42">
      <w:start w:val="1"/>
      <w:numFmt w:val="bullet"/>
      <w:lvlText w:val="●"/>
      <w:lvlJc w:val="left"/>
      <w:pPr>
        <w:ind w:left="720" w:hanging="360"/>
      </w:pPr>
    </w:lvl>
    <w:lvl w:ilvl="1" w:tplc="32E4D61E">
      <w:start w:val="1"/>
      <w:numFmt w:val="bullet"/>
      <w:lvlText w:val="○"/>
      <w:lvlJc w:val="left"/>
      <w:pPr>
        <w:ind w:left="1440" w:hanging="360"/>
      </w:pPr>
    </w:lvl>
    <w:lvl w:ilvl="2" w:tplc="D3C23904">
      <w:start w:val="1"/>
      <w:numFmt w:val="bullet"/>
      <w:lvlText w:val="■"/>
      <w:lvlJc w:val="left"/>
      <w:pPr>
        <w:ind w:left="2160" w:hanging="360"/>
      </w:pPr>
    </w:lvl>
    <w:lvl w:ilvl="3" w:tplc="B538B498">
      <w:start w:val="1"/>
      <w:numFmt w:val="bullet"/>
      <w:lvlText w:val="●"/>
      <w:lvlJc w:val="left"/>
      <w:pPr>
        <w:ind w:left="2880" w:hanging="360"/>
      </w:pPr>
    </w:lvl>
    <w:lvl w:ilvl="4" w:tplc="AE9C2FDC">
      <w:start w:val="1"/>
      <w:numFmt w:val="bullet"/>
      <w:lvlText w:val="○"/>
      <w:lvlJc w:val="left"/>
      <w:pPr>
        <w:ind w:left="3600" w:hanging="360"/>
      </w:pPr>
    </w:lvl>
    <w:lvl w:ilvl="5" w:tplc="6666B17A">
      <w:start w:val="1"/>
      <w:numFmt w:val="bullet"/>
      <w:lvlText w:val="■"/>
      <w:lvlJc w:val="left"/>
      <w:pPr>
        <w:ind w:left="4320" w:hanging="360"/>
      </w:pPr>
    </w:lvl>
    <w:lvl w:ilvl="6" w:tplc="05AA9F92">
      <w:start w:val="1"/>
      <w:numFmt w:val="bullet"/>
      <w:lvlText w:val="●"/>
      <w:lvlJc w:val="left"/>
      <w:pPr>
        <w:ind w:left="5040" w:hanging="360"/>
      </w:pPr>
    </w:lvl>
    <w:lvl w:ilvl="7" w:tplc="4D5A02C2">
      <w:start w:val="1"/>
      <w:numFmt w:val="bullet"/>
      <w:lvlText w:val="●"/>
      <w:lvlJc w:val="left"/>
      <w:pPr>
        <w:ind w:left="5760" w:hanging="360"/>
      </w:pPr>
    </w:lvl>
    <w:lvl w:ilvl="8" w:tplc="0BAC338A">
      <w:start w:val="1"/>
      <w:numFmt w:val="bullet"/>
      <w:lvlText w:val="●"/>
      <w:lvlJc w:val="left"/>
      <w:pPr>
        <w:ind w:left="6480" w:hanging="360"/>
      </w:pPr>
    </w:lvl>
  </w:abstractNum>
  <w:abstractNum w:abstractNumId="9">
    <w:nsid w:val="374331F3"/>
    <w:multiLevelType w:val="hybridMultilevel"/>
    <w:tmpl w:val="1E2CE8BA"/>
    <w:lvl w:ilvl="0" w:tplc="756E78F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7A44CF1"/>
    <w:multiLevelType w:val="hybridMultilevel"/>
    <w:tmpl w:val="A30EE6BC"/>
    <w:lvl w:ilvl="0" w:tplc="8CB44F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CAE3221"/>
    <w:multiLevelType w:val="hybridMultilevel"/>
    <w:tmpl w:val="D516683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2A26712"/>
    <w:multiLevelType w:val="hybridMultilevel"/>
    <w:tmpl w:val="E330509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613278FF"/>
    <w:multiLevelType w:val="hybridMultilevel"/>
    <w:tmpl w:val="3EB29D6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63B31851"/>
    <w:multiLevelType w:val="multilevel"/>
    <w:tmpl w:val="18609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A1C10D9"/>
    <w:multiLevelType w:val="hybridMultilevel"/>
    <w:tmpl w:val="2E1C4E8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8"/>
    <w:lvlOverride w:ilvl="0">
      <w:startOverride w:val="1"/>
    </w:lvlOverride>
  </w:num>
  <w:num w:numId="2">
    <w:abstractNumId w:val="5"/>
  </w:num>
  <w:num w:numId="3">
    <w:abstractNumId w:val="12"/>
  </w:num>
  <w:num w:numId="4">
    <w:abstractNumId w:val="9"/>
  </w:num>
  <w:num w:numId="5">
    <w:abstractNumId w:val="0"/>
  </w:num>
  <w:num w:numId="6">
    <w:abstractNumId w:val="1"/>
  </w:num>
  <w:num w:numId="7">
    <w:abstractNumId w:val="15"/>
  </w:num>
  <w:num w:numId="8">
    <w:abstractNumId w:val="10"/>
  </w:num>
  <w:num w:numId="9">
    <w:abstractNumId w:val="13"/>
  </w:num>
  <w:num w:numId="10">
    <w:abstractNumId w:val="4"/>
  </w:num>
  <w:num w:numId="11">
    <w:abstractNumId w:val="6"/>
  </w:num>
  <w:num w:numId="12">
    <w:abstractNumId w:val="11"/>
  </w:num>
  <w:num w:numId="13">
    <w:abstractNumId w:val="7"/>
  </w:num>
  <w:num w:numId="14">
    <w:abstractNumId w:val="14"/>
  </w:num>
  <w:num w:numId="15">
    <w:abstractNumId w:val="3"/>
  </w:num>
  <w:num w:numId="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22574A"/>
    <w:rsid w:val="0022574A"/>
    <w:rsid w:val="006C198D"/>
    <w:rsid w:val="009220E6"/>
    <w:rsid w:val="00B514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514BC"/>
    <w:rPr>
      <w:b/>
      <w:bCs/>
    </w:rPr>
  </w:style>
  <w:style w:type="paragraph" w:styleId="NormalWeb">
    <w:name w:val="Normal (Web)"/>
    <w:basedOn w:val="Normal"/>
    <w:uiPriority w:val="99"/>
    <w:unhideWhenUsed/>
    <w:rsid w:val="00B514BC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514BC"/>
    <w:rPr>
      <w:b/>
      <w:bCs/>
    </w:rPr>
  </w:style>
  <w:style w:type="paragraph" w:styleId="NormalWeb">
    <w:name w:val="Normal (Web)"/>
    <w:basedOn w:val="Normal"/>
    <w:uiPriority w:val="99"/>
    <w:unhideWhenUsed/>
    <w:rsid w:val="00B514BC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50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9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9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3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1829</Words>
  <Characters>10428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12233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4</cp:revision>
  <dcterms:created xsi:type="dcterms:W3CDTF">2026-01-28T22:17:00Z</dcterms:created>
  <dcterms:modified xsi:type="dcterms:W3CDTF">2026-02-20T20:44:00Z</dcterms:modified>
</cp:coreProperties>
</file>