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20"/>
      </w:tblGrid>
      <w:tr w:rsidR="00D33867" w14:paraId="66474C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9A929" w14:textId="77777777" w:rsidR="009621F4" w:rsidRDefault="009621F4" w:rsidP="009621F4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14:paraId="02CB6A68" w14:textId="77777777" w:rsidR="009621F4" w:rsidRDefault="009621F4" w:rsidP="009621F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14:paraId="50BDC975" w14:textId="77777777" w:rsidR="009621F4" w:rsidRDefault="009621F4" w:rsidP="009621F4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14:paraId="60FD08CB" w14:textId="1BE677C2" w:rsidR="00D33867" w:rsidRDefault="009621F4" w:rsidP="009621F4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</w:p>
        </w:tc>
      </w:tr>
    </w:tbl>
    <w:p w14:paraId="584CEFE1" w14:textId="77777777" w:rsidR="00D33867" w:rsidRDefault="00D33867">
      <w:pPr>
        <w:spacing w:after="160"/>
      </w:pPr>
    </w:p>
    <w:p w14:paraId="1A9B809A" w14:textId="77777777" w:rsidR="00D33867" w:rsidRDefault="009621F4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14:paraId="5AA16311" w14:textId="4DA82DC1" w:rsidR="00D33867" w:rsidRPr="0059258E" w:rsidRDefault="0059258E">
      <w:pPr>
        <w:spacing w:after="80"/>
        <w:jc w:val="both"/>
        <w:rPr>
          <w:rFonts w:ascii="Arial" w:hAnsi="Arial" w:cs="Arial"/>
        </w:rPr>
      </w:pPr>
      <w:r w:rsidRPr="0059258E">
        <w:rPr>
          <w:rStyle w:val="Strong"/>
          <w:rFonts w:ascii="Arial" w:hAnsi="Arial" w:cs="Arial"/>
        </w:rPr>
        <w:t>Senior Software Engineer</w:t>
      </w:r>
      <w:r w:rsidRPr="0059258E">
        <w:rPr>
          <w:rFonts w:ascii="Arial" w:hAnsi="Arial" w:cs="Arial"/>
        </w:rPr>
        <w:t xml:space="preserve"> with </w:t>
      </w:r>
      <w:r w:rsidRPr="0059258E">
        <w:rPr>
          <w:rStyle w:val="Strong"/>
          <w:rFonts w:ascii="Arial" w:hAnsi="Arial" w:cs="Arial"/>
        </w:rPr>
        <w:t>~10 years</w:t>
      </w:r>
      <w:r w:rsidRPr="0059258E">
        <w:rPr>
          <w:rFonts w:ascii="Arial" w:hAnsi="Arial" w:cs="Arial"/>
        </w:rPr>
        <w:t xml:space="preserve"> delivering </w:t>
      </w:r>
      <w:r w:rsidRPr="0059258E">
        <w:rPr>
          <w:rStyle w:val="Strong"/>
          <w:rFonts w:ascii="Arial" w:hAnsi="Arial" w:cs="Arial"/>
        </w:rPr>
        <w:t xml:space="preserve">React + </w:t>
      </w:r>
      <w:proofErr w:type="spellStart"/>
      <w:r w:rsidRPr="0059258E">
        <w:rPr>
          <w:rStyle w:val="Strong"/>
          <w:rFonts w:ascii="Arial" w:hAnsi="Arial" w:cs="Arial"/>
        </w:rPr>
        <w:t>TypeScript</w:t>
      </w:r>
      <w:proofErr w:type="spellEnd"/>
      <w:r w:rsidRPr="0059258E">
        <w:rPr>
          <w:rFonts w:ascii="Arial" w:hAnsi="Arial" w:cs="Arial"/>
        </w:rPr>
        <w:t xml:space="preserve"> frontends and </w:t>
      </w:r>
      <w:r w:rsidRPr="0059258E">
        <w:rPr>
          <w:rStyle w:val="Strong"/>
          <w:rFonts w:ascii="Arial" w:hAnsi="Arial" w:cs="Arial"/>
        </w:rPr>
        <w:t>API-first</w:t>
      </w:r>
      <w:r w:rsidRPr="0059258E">
        <w:rPr>
          <w:rFonts w:ascii="Arial" w:hAnsi="Arial" w:cs="Arial"/>
        </w:rPr>
        <w:t xml:space="preserve"> </w:t>
      </w:r>
      <w:proofErr w:type="spellStart"/>
      <w:r w:rsidRPr="0059258E">
        <w:rPr>
          <w:rFonts w:ascii="Arial" w:hAnsi="Arial" w:cs="Arial"/>
        </w:rPr>
        <w:t>backends</w:t>
      </w:r>
      <w:proofErr w:type="spellEnd"/>
      <w:r w:rsidRPr="0059258E">
        <w:rPr>
          <w:rFonts w:ascii="Arial" w:hAnsi="Arial" w:cs="Arial"/>
        </w:rPr>
        <w:t xml:space="preserve"> across </w:t>
      </w:r>
      <w:r w:rsidRPr="0059258E">
        <w:rPr>
          <w:rStyle w:val="Strong"/>
          <w:rFonts w:ascii="Arial" w:hAnsi="Arial" w:cs="Arial"/>
        </w:rPr>
        <w:t>.NET</w:t>
      </w:r>
      <w:r w:rsidRPr="0059258E">
        <w:rPr>
          <w:rFonts w:ascii="Arial" w:hAnsi="Arial" w:cs="Arial"/>
        </w:rPr>
        <w:t xml:space="preserve"> and </w:t>
      </w:r>
      <w:r w:rsidRPr="0059258E">
        <w:rPr>
          <w:rStyle w:val="Strong"/>
          <w:rFonts w:ascii="Arial" w:hAnsi="Arial" w:cs="Arial"/>
        </w:rPr>
        <w:t>Node.js</w:t>
      </w:r>
      <w:r w:rsidRPr="0059258E">
        <w:rPr>
          <w:rFonts w:ascii="Arial" w:hAnsi="Arial" w:cs="Arial"/>
        </w:rPr>
        <w:t xml:space="preserve"> ecosystems, with an </w:t>
      </w:r>
      <w:r w:rsidRPr="0059258E">
        <w:rPr>
          <w:rStyle w:val="Strong"/>
          <w:rFonts w:ascii="Arial" w:hAnsi="Arial" w:cs="Arial"/>
        </w:rPr>
        <w:t>AWS-first</w:t>
      </w:r>
      <w:r w:rsidRPr="0059258E">
        <w:rPr>
          <w:rFonts w:ascii="Arial" w:hAnsi="Arial" w:cs="Arial"/>
        </w:rPr>
        <w:t xml:space="preserve"> mindset and practical exposure to </w:t>
      </w:r>
      <w:r w:rsidRPr="0059258E">
        <w:rPr>
          <w:rStyle w:val="Strong"/>
          <w:rFonts w:ascii="Arial" w:hAnsi="Arial" w:cs="Arial"/>
        </w:rPr>
        <w:t>Azure</w:t>
      </w:r>
      <w:r w:rsidRPr="0059258E">
        <w:rPr>
          <w:rFonts w:ascii="Arial" w:hAnsi="Arial" w:cs="Arial"/>
        </w:rPr>
        <w:t xml:space="preserve"> and </w:t>
      </w:r>
      <w:r w:rsidRPr="0059258E">
        <w:rPr>
          <w:rStyle w:val="Strong"/>
          <w:rFonts w:ascii="Arial" w:hAnsi="Arial" w:cs="Arial"/>
        </w:rPr>
        <w:t>GCP</w:t>
      </w:r>
      <w:r w:rsidRPr="0059258E">
        <w:rPr>
          <w:rFonts w:ascii="Arial" w:hAnsi="Arial" w:cs="Arial"/>
        </w:rPr>
        <w:t xml:space="preserve">. </w:t>
      </w:r>
      <w:proofErr w:type="gramStart"/>
      <w:r w:rsidRPr="0059258E">
        <w:rPr>
          <w:rFonts w:ascii="Arial" w:hAnsi="Arial" w:cs="Arial"/>
        </w:rPr>
        <w:t xml:space="preserve">Strong at turning ambiguous requirements into </w:t>
      </w:r>
      <w:r w:rsidRPr="0059258E">
        <w:rPr>
          <w:rStyle w:val="Strong"/>
          <w:rFonts w:ascii="Arial" w:hAnsi="Arial" w:cs="Arial"/>
        </w:rPr>
        <w:t>shippable increments</w:t>
      </w:r>
      <w:r w:rsidRPr="0059258E">
        <w:rPr>
          <w:rFonts w:ascii="Arial" w:hAnsi="Arial" w:cs="Arial"/>
        </w:rPr>
        <w:t xml:space="preserve">, designing </w:t>
      </w:r>
      <w:r w:rsidRPr="0059258E">
        <w:rPr>
          <w:rStyle w:val="Strong"/>
          <w:rFonts w:ascii="Arial" w:hAnsi="Arial" w:cs="Arial"/>
        </w:rPr>
        <w:t>resilient distributed workflows</w:t>
      </w:r>
      <w:r w:rsidRPr="0059258E">
        <w:rPr>
          <w:rFonts w:ascii="Arial" w:hAnsi="Arial" w:cs="Arial"/>
        </w:rPr>
        <w:t xml:space="preserve">, and improving </w:t>
      </w:r>
      <w:r w:rsidRPr="0059258E">
        <w:rPr>
          <w:rStyle w:val="Strong"/>
          <w:rFonts w:ascii="Arial" w:hAnsi="Arial" w:cs="Arial"/>
        </w:rPr>
        <w:t xml:space="preserve">performance, reliability, and </w:t>
      </w:r>
      <w:proofErr w:type="spellStart"/>
      <w:r w:rsidRPr="0059258E">
        <w:rPr>
          <w:rStyle w:val="Strong"/>
          <w:rFonts w:ascii="Arial" w:hAnsi="Arial" w:cs="Arial"/>
        </w:rPr>
        <w:t>observability</w:t>
      </w:r>
      <w:proofErr w:type="spellEnd"/>
      <w:r w:rsidRPr="0059258E">
        <w:rPr>
          <w:rFonts w:ascii="Arial" w:hAnsi="Arial" w:cs="Arial"/>
        </w:rPr>
        <w:t xml:space="preserve"> using </w:t>
      </w:r>
      <w:proofErr w:type="spellStart"/>
      <w:r w:rsidRPr="0059258E">
        <w:rPr>
          <w:rStyle w:val="Strong"/>
          <w:rFonts w:ascii="Arial" w:hAnsi="Arial" w:cs="Arial"/>
        </w:rPr>
        <w:t>OpenTelemetry</w:t>
      </w:r>
      <w:proofErr w:type="spellEnd"/>
      <w:r w:rsidRPr="0059258E">
        <w:rPr>
          <w:rFonts w:ascii="Arial" w:hAnsi="Arial" w:cs="Arial"/>
        </w:rPr>
        <w:t xml:space="preserve">, </w:t>
      </w:r>
      <w:proofErr w:type="spellStart"/>
      <w:r w:rsidRPr="0059258E">
        <w:rPr>
          <w:rStyle w:val="Strong"/>
          <w:rFonts w:ascii="Arial" w:hAnsi="Arial" w:cs="Arial"/>
        </w:rPr>
        <w:t>Datadog</w:t>
      </w:r>
      <w:proofErr w:type="spellEnd"/>
      <w:r w:rsidRPr="0059258E">
        <w:rPr>
          <w:rFonts w:ascii="Arial" w:hAnsi="Arial" w:cs="Arial"/>
        </w:rPr>
        <w:t xml:space="preserve">, </w:t>
      </w:r>
      <w:r w:rsidRPr="0059258E">
        <w:rPr>
          <w:rStyle w:val="Strong"/>
          <w:rFonts w:ascii="Arial" w:hAnsi="Arial" w:cs="Arial"/>
        </w:rPr>
        <w:t>Prometheus/</w:t>
      </w:r>
      <w:proofErr w:type="spellStart"/>
      <w:r w:rsidRPr="0059258E">
        <w:rPr>
          <w:rStyle w:val="Strong"/>
          <w:rFonts w:ascii="Arial" w:hAnsi="Arial" w:cs="Arial"/>
        </w:rPr>
        <w:t>Grafana</w:t>
      </w:r>
      <w:proofErr w:type="spellEnd"/>
      <w:r w:rsidRPr="0059258E">
        <w:rPr>
          <w:rFonts w:ascii="Arial" w:hAnsi="Arial" w:cs="Arial"/>
        </w:rPr>
        <w:t xml:space="preserve">, and </w:t>
      </w:r>
      <w:proofErr w:type="spellStart"/>
      <w:r w:rsidRPr="0059258E">
        <w:rPr>
          <w:rStyle w:val="Strong"/>
          <w:rFonts w:ascii="Arial" w:hAnsi="Arial" w:cs="Arial"/>
        </w:rPr>
        <w:t>CloudWatch</w:t>
      </w:r>
      <w:proofErr w:type="spellEnd"/>
      <w:r w:rsidRPr="0059258E">
        <w:rPr>
          <w:rFonts w:ascii="Arial" w:hAnsi="Arial" w:cs="Arial"/>
        </w:rPr>
        <w:t>.</w:t>
      </w:r>
      <w:proofErr w:type="gramEnd"/>
      <w:r w:rsidRPr="0059258E">
        <w:rPr>
          <w:rFonts w:ascii="Arial" w:hAnsi="Arial" w:cs="Arial"/>
        </w:rPr>
        <w:t xml:space="preserve"> Comfortable owning end-to-end delivery—</w:t>
      </w:r>
      <w:r w:rsidRPr="0059258E">
        <w:rPr>
          <w:rStyle w:val="Strong"/>
          <w:rFonts w:ascii="Arial" w:hAnsi="Arial" w:cs="Arial"/>
        </w:rPr>
        <w:t xml:space="preserve">architecture, coding, testing, CI/CD, </w:t>
      </w:r>
      <w:proofErr w:type="spellStart"/>
      <w:r w:rsidRPr="0059258E">
        <w:rPr>
          <w:rStyle w:val="Strong"/>
          <w:rFonts w:ascii="Arial" w:hAnsi="Arial" w:cs="Arial"/>
        </w:rPr>
        <w:t>IaC</w:t>
      </w:r>
      <w:proofErr w:type="spellEnd"/>
      <w:r w:rsidRPr="0059258E">
        <w:rPr>
          <w:rStyle w:val="Strong"/>
          <w:rFonts w:ascii="Arial" w:hAnsi="Arial" w:cs="Arial"/>
        </w:rPr>
        <w:t>, and operational readiness</w:t>
      </w:r>
      <w:r w:rsidRPr="0059258E">
        <w:rPr>
          <w:rFonts w:ascii="Arial" w:hAnsi="Arial" w:cs="Arial"/>
        </w:rPr>
        <w:t>—while mentoring teammates and partnering closely with product stakeholders.</w:t>
      </w:r>
    </w:p>
    <w:p w14:paraId="7C627C2E" w14:textId="77777777" w:rsidR="00D33867" w:rsidRDefault="009621F4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14:paraId="0FAC15DA" w14:textId="77777777" w:rsidR="0059258E" w:rsidRPr="0059258E" w:rsidRDefault="0059258E" w:rsidP="00CA0CD9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59258E">
        <w:rPr>
          <w:rStyle w:val="Strong"/>
          <w:rFonts w:ascii="Arial" w:hAnsi="Arial" w:cs="Arial"/>
          <w:sz w:val="20"/>
        </w:rPr>
        <w:t>Frontend</w:t>
      </w:r>
      <w:r w:rsidRPr="0059258E">
        <w:rPr>
          <w:rFonts w:ascii="Arial" w:hAnsi="Arial" w:cs="Arial"/>
          <w:sz w:val="20"/>
        </w:rPr>
        <w:t xml:space="preserve"> — </w:t>
      </w:r>
      <w:r w:rsidRPr="0059258E">
        <w:rPr>
          <w:rStyle w:val="Strong"/>
          <w:rFonts w:ascii="Arial" w:hAnsi="Arial" w:cs="Arial"/>
          <w:sz w:val="20"/>
        </w:rPr>
        <w:t>React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TypeScript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Next.js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Redux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React Query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Formik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Vite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Webpack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Tailwind CSS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Material UI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Bootstrap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Storybook</w:t>
      </w:r>
      <w:r w:rsidRPr="0059258E">
        <w:rPr>
          <w:rFonts w:ascii="Arial" w:hAnsi="Arial" w:cs="Arial"/>
          <w:sz w:val="20"/>
        </w:rPr>
        <w:t xml:space="preserve">, micro-frontend patterns, </w:t>
      </w:r>
      <w:r w:rsidRPr="0059258E">
        <w:rPr>
          <w:rStyle w:val="Strong"/>
          <w:rFonts w:ascii="Arial" w:hAnsi="Arial" w:cs="Arial"/>
          <w:sz w:val="20"/>
        </w:rPr>
        <w:t>accessibility</w:t>
      </w:r>
      <w:r w:rsidRPr="0059258E">
        <w:rPr>
          <w:rFonts w:ascii="Arial" w:hAnsi="Arial" w:cs="Arial"/>
          <w:sz w:val="20"/>
        </w:rPr>
        <w:t xml:space="preserve"> (WCAG-minded UI), performance profiling (Lighthouse, Web Vitals)</w:t>
      </w:r>
    </w:p>
    <w:p w14:paraId="57CF0E35" w14:textId="77777777" w:rsidR="0059258E" w:rsidRPr="0059258E" w:rsidRDefault="0059258E" w:rsidP="00CA0CD9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59258E">
        <w:rPr>
          <w:rStyle w:val="Strong"/>
          <w:rFonts w:ascii="Arial" w:hAnsi="Arial" w:cs="Arial"/>
          <w:sz w:val="20"/>
        </w:rPr>
        <w:t>Backend &amp; APIs</w:t>
      </w:r>
      <w:r w:rsidRPr="0059258E">
        <w:rPr>
          <w:rFonts w:ascii="Arial" w:hAnsi="Arial" w:cs="Arial"/>
          <w:sz w:val="20"/>
        </w:rPr>
        <w:t xml:space="preserve"> — </w:t>
      </w:r>
      <w:r w:rsidRPr="0059258E">
        <w:rPr>
          <w:rStyle w:val="Strong"/>
          <w:rFonts w:ascii="Arial" w:hAnsi="Arial" w:cs="Arial"/>
          <w:sz w:val="20"/>
        </w:rPr>
        <w:t>C#/.NET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ASP.NET Core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Node.js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Express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NestJS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REST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GraphQL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WebSockets</w:t>
      </w:r>
      <w:proofErr w:type="spellEnd"/>
      <w:r w:rsidRPr="0059258E">
        <w:rPr>
          <w:rFonts w:ascii="Arial" w:hAnsi="Arial" w:cs="Arial"/>
          <w:sz w:val="20"/>
        </w:rPr>
        <w:t xml:space="preserve">, background jobs, API versioning, </w:t>
      </w:r>
      <w:proofErr w:type="spellStart"/>
      <w:r w:rsidRPr="0059258E">
        <w:rPr>
          <w:rFonts w:ascii="Arial" w:hAnsi="Arial" w:cs="Arial"/>
          <w:sz w:val="20"/>
        </w:rPr>
        <w:t>idempotency</w:t>
      </w:r>
      <w:proofErr w:type="spellEnd"/>
      <w:r w:rsidRPr="0059258E">
        <w:rPr>
          <w:rFonts w:ascii="Arial" w:hAnsi="Arial" w:cs="Arial"/>
          <w:sz w:val="20"/>
        </w:rPr>
        <w:t xml:space="preserve">, caching strategies, </w:t>
      </w:r>
      <w:proofErr w:type="spellStart"/>
      <w:r w:rsidRPr="0059258E">
        <w:rPr>
          <w:rStyle w:val="Strong"/>
          <w:rFonts w:ascii="Arial" w:hAnsi="Arial" w:cs="Arial"/>
          <w:sz w:val="20"/>
        </w:rPr>
        <w:t>OpenAPI</w:t>
      </w:r>
      <w:proofErr w:type="spellEnd"/>
      <w:r w:rsidRPr="0059258E">
        <w:rPr>
          <w:rStyle w:val="Strong"/>
          <w:rFonts w:ascii="Arial" w:hAnsi="Arial" w:cs="Arial"/>
          <w:sz w:val="20"/>
        </w:rPr>
        <w:t>/Swagger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OAuth2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OpenID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Connect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JWT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Fonts w:ascii="Arial" w:hAnsi="Arial" w:cs="Arial"/>
          <w:sz w:val="20"/>
        </w:rPr>
        <w:t>webhooks</w:t>
      </w:r>
      <w:proofErr w:type="spellEnd"/>
      <w:r w:rsidRPr="0059258E">
        <w:rPr>
          <w:rFonts w:ascii="Arial" w:hAnsi="Arial" w:cs="Arial"/>
          <w:sz w:val="20"/>
        </w:rPr>
        <w:t xml:space="preserve">, rate limiting, </w:t>
      </w:r>
      <w:r w:rsidRPr="0059258E">
        <w:rPr>
          <w:rStyle w:val="Strong"/>
          <w:rFonts w:ascii="Arial" w:hAnsi="Arial" w:cs="Arial"/>
          <w:sz w:val="20"/>
        </w:rPr>
        <w:t>RBAC/ABAC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audit logging</w:t>
      </w:r>
    </w:p>
    <w:p w14:paraId="3D60E211" w14:textId="77777777" w:rsidR="0059258E" w:rsidRPr="0059258E" w:rsidRDefault="0059258E" w:rsidP="00CA0CD9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59258E">
        <w:rPr>
          <w:rStyle w:val="Strong"/>
          <w:rFonts w:ascii="Arial" w:hAnsi="Arial" w:cs="Arial"/>
          <w:sz w:val="20"/>
        </w:rPr>
        <w:t>Data, Messaging &amp; Search</w:t>
      </w:r>
      <w:r w:rsidRPr="0059258E">
        <w:rPr>
          <w:rFonts w:ascii="Arial" w:hAnsi="Arial" w:cs="Arial"/>
          <w:sz w:val="20"/>
        </w:rPr>
        <w:t xml:space="preserve"> — Relational: </w:t>
      </w:r>
      <w:proofErr w:type="spellStart"/>
      <w:r w:rsidRPr="0059258E">
        <w:rPr>
          <w:rStyle w:val="Strong"/>
          <w:rFonts w:ascii="Arial" w:hAnsi="Arial" w:cs="Arial"/>
          <w:sz w:val="20"/>
        </w:rPr>
        <w:t>PostgreSQL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MySQL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SQL Server</w:t>
      </w:r>
      <w:r w:rsidRPr="0059258E">
        <w:rPr>
          <w:rFonts w:ascii="Arial" w:hAnsi="Arial" w:cs="Arial"/>
          <w:sz w:val="20"/>
        </w:rPr>
        <w:t xml:space="preserve"> • </w:t>
      </w:r>
      <w:proofErr w:type="spellStart"/>
      <w:r w:rsidRPr="0059258E">
        <w:rPr>
          <w:rFonts w:ascii="Arial" w:hAnsi="Arial" w:cs="Arial"/>
          <w:sz w:val="20"/>
        </w:rPr>
        <w:t>NoSQL</w:t>
      </w:r>
      <w:proofErr w:type="spellEnd"/>
      <w:r w:rsidRPr="0059258E">
        <w:rPr>
          <w:rFonts w:ascii="Arial" w:hAnsi="Arial" w:cs="Arial"/>
          <w:sz w:val="20"/>
        </w:rPr>
        <w:t xml:space="preserve">: </w:t>
      </w:r>
      <w:proofErr w:type="spellStart"/>
      <w:r w:rsidRPr="0059258E">
        <w:rPr>
          <w:rStyle w:val="Strong"/>
          <w:rFonts w:ascii="Arial" w:hAnsi="Arial" w:cs="Arial"/>
          <w:sz w:val="20"/>
        </w:rPr>
        <w:t>Redis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MongoDB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DynamoDB</w:t>
      </w:r>
      <w:proofErr w:type="spellEnd"/>
      <w:r w:rsidRPr="0059258E">
        <w:rPr>
          <w:rFonts w:ascii="Arial" w:hAnsi="Arial" w:cs="Arial"/>
          <w:sz w:val="20"/>
        </w:rPr>
        <w:t xml:space="preserve"> • Queues/streams: </w:t>
      </w:r>
      <w:r w:rsidRPr="0059258E">
        <w:rPr>
          <w:rStyle w:val="Strong"/>
          <w:rFonts w:ascii="Arial" w:hAnsi="Arial" w:cs="Arial"/>
          <w:sz w:val="20"/>
        </w:rPr>
        <w:t>AWS SQS/SNS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Kafka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RabbitMQ</w:t>
      </w:r>
      <w:proofErr w:type="spellEnd"/>
      <w:r w:rsidRPr="0059258E">
        <w:rPr>
          <w:rFonts w:ascii="Arial" w:hAnsi="Arial" w:cs="Arial"/>
          <w:sz w:val="20"/>
        </w:rPr>
        <w:t xml:space="preserve"> • Search: </w:t>
      </w:r>
      <w:proofErr w:type="spellStart"/>
      <w:r w:rsidRPr="0059258E">
        <w:rPr>
          <w:rStyle w:val="Strong"/>
          <w:rFonts w:ascii="Arial" w:hAnsi="Arial" w:cs="Arial"/>
          <w:sz w:val="20"/>
        </w:rPr>
        <w:t>Elasticsearch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OpenSearch</w:t>
      </w:r>
      <w:r w:rsidRPr="0059258E">
        <w:rPr>
          <w:rFonts w:ascii="Arial" w:hAnsi="Arial" w:cs="Arial"/>
          <w:sz w:val="20"/>
        </w:rPr>
        <w:t xml:space="preserve"> • Analytics: </w:t>
      </w:r>
      <w:r w:rsidRPr="0059258E">
        <w:rPr>
          <w:rStyle w:val="Strong"/>
          <w:rFonts w:ascii="Arial" w:hAnsi="Arial" w:cs="Arial"/>
          <w:sz w:val="20"/>
        </w:rPr>
        <w:t>Redshift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BigQuery</w:t>
      </w:r>
      <w:proofErr w:type="spellEnd"/>
    </w:p>
    <w:p w14:paraId="48CD85B6" w14:textId="77777777" w:rsidR="0059258E" w:rsidRPr="0059258E" w:rsidRDefault="0059258E" w:rsidP="00CA0CD9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r w:rsidRPr="0059258E">
        <w:rPr>
          <w:rStyle w:val="Strong"/>
          <w:rFonts w:ascii="Arial" w:hAnsi="Arial" w:cs="Arial"/>
          <w:sz w:val="20"/>
        </w:rPr>
        <w:t xml:space="preserve">Cloud &amp; </w:t>
      </w:r>
      <w:proofErr w:type="spellStart"/>
      <w:r w:rsidRPr="0059258E">
        <w:rPr>
          <w:rStyle w:val="Strong"/>
          <w:rFonts w:ascii="Arial" w:hAnsi="Arial" w:cs="Arial"/>
          <w:sz w:val="20"/>
        </w:rPr>
        <w:t>DevOps</w:t>
      </w:r>
      <w:proofErr w:type="spellEnd"/>
      <w:r w:rsidRPr="0059258E">
        <w:rPr>
          <w:rFonts w:ascii="Arial" w:hAnsi="Arial" w:cs="Arial"/>
          <w:sz w:val="20"/>
        </w:rPr>
        <w:t xml:space="preserve"> — AWS (primary): </w:t>
      </w:r>
      <w:r w:rsidRPr="0059258E">
        <w:rPr>
          <w:rStyle w:val="Strong"/>
          <w:rFonts w:ascii="Arial" w:hAnsi="Arial" w:cs="Arial"/>
          <w:sz w:val="20"/>
        </w:rPr>
        <w:t>EKS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ECS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EC2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Lambda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API Gateway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S3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CloudFront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RDS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DynamoDB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ElastiCache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EventBridge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Step Functions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IAM</w:t>
      </w:r>
      <w:r w:rsidRPr="0059258E">
        <w:rPr>
          <w:rFonts w:ascii="Arial" w:hAnsi="Arial" w:cs="Arial"/>
          <w:sz w:val="20"/>
        </w:rPr>
        <w:t xml:space="preserve"> • Azure: </w:t>
      </w:r>
      <w:r w:rsidRPr="0059258E">
        <w:rPr>
          <w:rStyle w:val="Strong"/>
          <w:rFonts w:ascii="Arial" w:hAnsi="Arial" w:cs="Arial"/>
          <w:sz w:val="20"/>
        </w:rPr>
        <w:t>AKS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App Service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Azure SQL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Service Bus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Key Vault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Application Insights</w:t>
      </w:r>
      <w:r w:rsidRPr="0059258E">
        <w:rPr>
          <w:rFonts w:ascii="Arial" w:hAnsi="Arial" w:cs="Arial"/>
          <w:sz w:val="20"/>
        </w:rPr>
        <w:t xml:space="preserve"> • GCP: </w:t>
      </w:r>
      <w:r w:rsidRPr="0059258E">
        <w:rPr>
          <w:rStyle w:val="Strong"/>
          <w:rFonts w:ascii="Arial" w:hAnsi="Arial" w:cs="Arial"/>
          <w:sz w:val="20"/>
        </w:rPr>
        <w:t>GKE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Cloud Run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Pub/Sub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Cloud Storage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BigQuery</w:t>
      </w:r>
      <w:proofErr w:type="spellEnd"/>
      <w:r w:rsidRPr="0059258E">
        <w:rPr>
          <w:rFonts w:ascii="Arial" w:hAnsi="Arial" w:cs="Arial"/>
          <w:sz w:val="20"/>
        </w:rPr>
        <w:t xml:space="preserve"> • </w:t>
      </w:r>
      <w:proofErr w:type="spellStart"/>
      <w:r w:rsidRPr="0059258E">
        <w:rPr>
          <w:rStyle w:val="Strong"/>
          <w:rFonts w:ascii="Arial" w:hAnsi="Arial" w:cs="Arial"/>
          <w:sz w:val="20"/>
        </w:rPr>
        <w:t>Docker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Kubernetes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Helm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Argo CD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GitOps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Terraform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CloudFormation</w:t>
      </w:r>
      <w:proofErr w:type="spellEnd"/>
      <w:r w:rsidRPr="0059258E">
        <w:rPr>
          <w:rFonts w:ascii="Arial" w:hAnsi="Arial" w:cs="Arial"/>
          <w:sz w:val="20"/>
        </w:rPr>
        <w:t xml:space="preserve">, CI/CD: </w:t>
      </w:r>
      <w:proofErr w:type="spellStart"/>
      <w:r w:rsidRPr="0059258E">
        <w:rPr>
          <w:rStyle w:val="Strong"/>
          <w:rFonts w:ascii="Arial" w:hAnsi="Arial" w:cs="Arial"/>
          <w:sz w:val="20"/>
        </w:rPr>
        <w:t>GitHub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Actions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GitLab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CI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Jenkins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 xml:space="preserve">Azure </w:t>
      </w:r>
      <w:proofErr w:type="spellStart"/>
      <w:r w:rsidRPr="0059258E">
        <w:rPr>
          <w:rStyle w:val="Strong"/>
          <w:rFonts w:ascii="Arial" w:hAnsi="Arial" w:cs="Arial"/>
          <w:sz w:val="20"/>
        </w:rPr>
        <w:t>DevOps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CircleCI</w:t>
      </w:r>
      <w:proofErr w:type="spellEnd"/>
    </w:p>
    <w:p w14:paraId="39D0ABA1" w14:textId="0A9473B5" w:rsidR="00D33867" w:rsidRPr="0059258E" w:rsidRDefault="0059258E" w:rsidP="00CA0CD9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0"/>
        </w:rPr>
      </w:pPr>
      <w:proofErr w:type="spellStart"/>
      <w:r w:rsidRPr="0059258E">
        <w:rPr>
          <w:rStyle w:val="Strong"/>
          <w:rFonts w:ascii="Arial" w:hAnsi="Arial" w:cs="Arial"/>
          <w:sz w:val="20"/>
        </w:rPr>
        <w:t>Observability</w:t>
      </w:r>
      <w:proofErr w:type="spellEnd"/>
      <w:r w:rsidRPr="0059258E">
        <w:rPr>
          <w:rStyle w:val="Strong"/>
          <w:rFonts w:ascii="Arial" w:hAnsi="Arial" w:cs="Arial"/>
          <w:sz w:val="20"/>
        </w:rPr>
        <w:t>, Quality &amp; Security</w:t>
      </w:r>
      <w:r w:rsidRPr="0059258E">
        <w:rPr>
          <w:rFonts w:ascii="Arial" w:hAnsi="Arial" w:cs="Arial"/>
          <w:sz w:val="20"/>
        </w:rPr>
        <w:t xml:space="preserve"> — </w:t>
      </w:r>
      <w:proofErr w:type="spellStart"/>
      <w:r w:rsidRPr="0059258E">
        <w:rPr>
          <w:rStyle w:val="Strong"/>
          <w:rFonts w:ascii="Arial" w:hAnsi="Arial" w:cs="Arial"/>
          <w:sz w:val="20"/>
        </w:rPr>
        <w:t>OpenTelemetry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Datadog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Prometheus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Grafana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ELK/EFK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CloudWatch</w:t>
      </w:r>
      <w:proofErr w:type="spellEnd"/>
      <w:r w:rsidRPr="0059258E">
        <w:rPr>
          <w:rFonts w:ascii="Arial" w:hAnsi="Arial" w:cs="Arial"/>
          <w:sz w:val="20"/>
        </w:rPr>
        <w:t xml:space="preserve">, structured logging • Testing: </w:t>
      </w:r>
      <w:r w:rsidRPr="0059258E">
        <w:rPr>
          <w:rStyle w:val="Strong"/>
          <w:rFonts w:ascii="Arial" w:hAnsi="Arial" w:cs="Arial"/>
          <w:sz w:val="20"/>
        </w:rPr>
        <w:t>Jest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Mocha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Chai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React Testing Library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Cypress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Playwright</w:t>
      </w:r>
      <w:r w:rsidRPr="0059258E">
        <w:rPr>
          <w:rFonts w:ascii="Arial" w:hAnsi="Arial" w:cs="Arial"/>
          <w:sz w:val="20"/>
        </w:rPr>
        <w:t xml:space="preserve">, API contract tests (Pact-style) • Security: </w:t>
      </w:r>
      <w:proofErr w:type="spellStart"/>
      <w:r w:rsidRPr="0059258E">
        <w:rPr>
          <w:rStyle w:val="Strong"/>
          <w:rFonts w:ascii="Arial" w:hAnsi="Arial" w:cs="Arial"/>
          <w:sz w:val="20"/>
        </w:rPr>
        <w:t>Okta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Auth0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59258E">
        <w:rPr>
          <w:rStyle w:val="Strong"/>
          <w:rFonts w:ascii="Arial" w:hAnsi="Arial" w:cs="Arial"/>
          <w:sz w:val="20"/>
        </w:rPr>
        <w:t>Cognito</w:t>
      </w:r>
      <w:proofErr w:type="spellEnd"/>
      <w:r w:rsidRPr="0059258E">
        <w:rPr>
          <w:rFonts w:ascii="Arial" w:hAnsi="Arial" w:cs="Arial"/>
          <w:sz w:val="20"/>
        </w:rPr>
        <w:t xml:space="preserve">, token hardening, rate limiting, </w:t>
      </w:r>
      <w:r w:rsidRPr="0059258E">
        <w:rPr>
          <w:rStyle w:val="Strong"/>
          <w:rFonts w:ascii="Arial" w:hAnsi="Arial" w:cs="Arial"/>
          <w:sz w:val="20"/>
        </w:rPr>
        <w:t>RBAC/ABAC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audit logging</w:t>
      </w:r>
    </w:p>
    <w:p w14:paraId="15550DDE" w14:textId="77777777" w:rsidR="00D33867" w:rsidRDefault="009621F4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14:paraId="7B01B0F9" w14:textId="77777777" w:rsidR="00D33867" w:rsidRDefault="009621F4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14:paraId="0AEF2A8F" w14:textId="77777777" w:rsidR="00D33867" w:rsidRDefault="009621F4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14:paraId="7439E267" w14:textId="196E053D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Led a </w:t>
      </w:r>
      <w:r w:rsidRPr="0059258E">
        <w:rPr>
          <w:rStyle w:val="Strong"/>
          <w:rFonts w:ascii="Arial" w:hAnsi="Arial" w:cs="Arial"/>
          <w:sz w:val="20"/>
        </w:rPr>
        <w:t xml:space="preserve">React + </w:t>
      </w:r>
      <w:proofErr w:type="spellStart"/>
      <w:r w:rsidRPr="0059258E">
        <w:rPr>
          <w:rStyle w:val="Strong"/>
          <w:rFonts w:ascii="Arial" w:hAnsi="Arial" w:cs="Arial"/>
          <w:sz w:val="20"/>
        </w:rPr>
        <w:t>TypeScript</w:t>
      </w:r>
      <w:proofErr w:type="spellEnd"/>
      <w:r w:rsidRPr="0059258E">
        <w:rPr>
          <w:rFonts w:ascii="Arial" w:hAnsi="Arial" w:cs="Arial"/>
          <w:sz w:val="20"/>
        </w:rPr>
        <w:t xml:space="preserve"> modernization that replaced legacy UI surfaces with a </w:t>
      </w:r>
      <w:r w:rsidRPr="0059258E">
        <w:rPr>
          <w:rStyle w:val="Strong"/>
          <w:rFonts w:ascii="Arial" w:hAnsi="Arial" w:cs="Arial"/>
          <w:sz w:val="20"/>
        </w:rPr>
        <w:t>Storybook-backed design system</w:t>
      </w:r>
      <w:r w:rsidRPr="0059258E">
        <w:rPr>
          <w:rFonts w:ascii="Arial" w:hAnsi="Arial" w:cs="Arial"/>
          <w:sz w:val="20"/>
        </w:rPr>
        <w:t xml:space="preserve">, improving consistency and reducing regression risk with </w:t>
      </w:r>
      <w:r w:rsidRPr="0059258E">
        <w:rPr>
          <w:rStyle w:val="Strong"/>
          <w:rFonts w:ascii="Arial" w:hAnsi="Arial" w:cs="Arial"/>
          <w:sz w:val="20"/>
        </w:rPr>
        <w:t>React Testing Library</w:t>
      </w:r>
      <w:r w:rsidRPr="0059258E">
        <w:rPr>
          <w:rFonts w:ascii="Arial" w:hAnsi="Arial" w:cs="Arial"/>
          <w:sz w:val="20"/>
        </w:rPr>
        <w:t xml:space="preserve"> and </w:t>
      </w:r>
      <w:r w:rsidRPr="0059258E">
        <w:rPr>
          <w:rStyle w:val="Strong"/>
          <w:rFonts w:ascii="Arial" w:hAnsi="Arial" w:cs="Arial"/>
          <w:sz w:val="20"/>
        </w:rPr>
        <w:t>Playwright</w:t>
      </w:r>
      <w:r w:rsidRPr="0059258E">
        <w:rPr>
          <w:rFonts w:ascii="Arial" w:hAnsi="Arial" w:cs="Arial"/>
          <w:sz w:val="20"/>
        </w:rPr>
        <w:t xml:space="preserve"> smoke journeys.</w:t>
      </w:r>
    </w:p>
    <w:p w14:paraId="6BAF8D5D" w14:textId="15A68A5A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Built a </w:t>
      </w:r>
      <w:r w:rsidRPr="0059258E">
        <w:rPr>
          <w:rStyle w:val="Strong"/>
          <w:rFonts w:ascii="Arial" w:hAnsi="Arial" w:cs="Arial"/>
          <w:sz w:val="20"/>
        </w:rPr>
        <w:t>BFF/API layer</w:t>
      </w:r>
      <w:r w:rsidRPr="0059258E">
        <w:rPr>
          <w:rFonts w:ascii="Arial" w:hAnsi="Arial" w:cs="Arial"/>
          <w:sz w:val="20"/>
        </w:rPr>
        <w:t xml:space="preserve"> using </w:t>
      </w:r>
      <w:r w:rsidRPr="0059258E">
        <w:rPr>
          <w:rStyle w:val="Strong"/>
          <w:rFonts w:ascii="Arial" w:hAnsi="Arial" w:cs="Arial"/>
          <w:sz w:val="20"/>
        </w:rPr>
        <w:t>ASP.NET Core</w:t>
      </w:r>
      <w:r w:rsidRPr="0059258E">
        <w:rPr>
          <w:rFonts w:ascii="Arial" w:hAnsi="Arial" w:cs="Arial"/>
          <w:sz w:val="20"/>
        </w:rPr>
        <w:t xml:space="preserve"> and </w:t>
      </w:r>
      <w:r w:rsidRPr="0059258E">
        <w:rPr>
          <w:rStyle w:val="Strong"/>
          <w:rFonts w:ascii="Arial" w:hAnsi="Arial" w:cs="Arial"/>
          <w:sz w:val="20"/>
        </w:rPr>
        <w:t>Node.js (</w:t>
      </w:r>
      <w:proofErr w:type="spellStart"/>
      <w:r w:rsidRPr="0059258E">
        <w:rPr>
          <w:rStyle w:val="Strong"/>
          <w:rFonts w:ascii="Arial" w:hAnsi="Arial" w:cs="Arial"/>
          <w:sz w:val="20"/>
        </w:rPr>
        <w:t>NestJS</w:t>
      </w:r>
      <w:proofErr w:type="spellEnd"/>
      <w:r w:rsidRPr="0059258E">
        <w:rPr>
          <w:rStyle w:val="Strong"/>
          <w:rFonts w:ascii="Arial" w:hAnsi="Arial" w:cs="Arial"/>
          <w:sz w:val="20"/>
        </w:rPr>
        <w:t>/Express)</w:t>
      </w:r>
      <w:r w:rsidRPr="0059258E">
        <w:rPr>
          <w:rFonts w:ascii="Arial" w:hAnsi="Arial" w:cs="Arial"/>
          <w:sz w:val="20"/>
        </w:rPr>
        <w:t xml:space="preserve">, standardizing </w:t>
      </w:r>
      <w:proofErr w:type="spellStart"/>
      <w:r w:rsidRPr="0059258E">
        <w:rPr>
          <w:rStyle w:val="Strong"/>
          <w:rFonts w:ascii="Arial" w:hAnsi="Arial" w:cs="Arial"/>
          <w:sz w:val="20"/>
        </w:rPr>
        <w:t>OpenAPI</w:t>
      </w:r>
      <w:proofErr w:type="spellEnd"/>
      <w:r w:rsidRPr="0059258E">
        <w:rPr>
          <w:rFonts w:ascii="Arial" w:hAnsi="Arial" w:cs="Arial"/>
          <w:sz w:val="20"/>
        </w:rPr>
        <w:t xml:space="preserve"> contracts, pagination, error schemas, and </w:t>
      </w:r>
      <w:r w:rsidRPr="0059258E">
        <w:rPr>
          <w:rStyle w:val="Strong"/>
          <w:rFonts w:ascii="Arial" w:hAnsi="Arial" w:cs="Arial"/>
          <w:sz w:val="20"/>
        </w:rPr>
        <w:t>JWT</w:t>
      </w:r>
      <w:r w:rsidRPr="0059258E">
        <w:rPr>
          <w:rFonts w:ascii="Arial" w:hAnsi="Arial" w:cs="Arial"/>
          <w:sz w:val="20"/>
        </w:rPr>
        <w:t xml:space="preserve"> validation for predictable client integration.</w:t>
      </w:r>
    </w:p>
    <w:p w14:paraId="48CF240B" w14:textId="311669ED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Designed </w:t>
      </w:r>
      <w:r w:rsidRPr="0059258E">
        <w:rPr>
          <w:rStyle w:val="Strong"/>
          <w:rFonts w:ascii="Arial" w:hAnsi="Arial" w:cs="Arial"/>
          <w:sz w:val="20"/>
        </w:rPr>
        <w:t>AWS API Gateway</w:t>
      </w:r>
      <w:r w:rsidRPr="0059258E">
        <w:rPr>
          <w:rFonts w:ascii="Arial" w:hAnsi="Arial" w:cs="Arial"/>
          <w:sz w:val="20"/>
        </w:rPr>
        <w:t xml:space="preserve"> routes and edge-safe delivery via </w:t>
      </w:r>
      <w:proofErr w:type="spellStart"/>
      <w:r w:rsidRPr="0059258E">
        <w:rPr>
          <w:rStyle w:val="Strong"/>
          <w:rFonts w:ascii="Arial" w:hAnsi="Arial" w:cs="Arial"/>
          <w:sz w:val="20"/>
        </w:rPr>
        <w:t>CloudFront</w:t>
      </w:r>
      <w:proofErr w:type="spellEnd"/>
      <w:r w:rsidRPr="0059258E">
        <w:rPr>
          <w:rFonts w:ascii="Arial" w:hAnsi="Arial" w:cs="Arial"/>
          <w:sz w:val="20"/>
        </w:rPr>
        <w:t xml:space="preserve">, aligning caching rules with product SLAs and enabling fast rollbacks through </w:t>
      </w:r>
      <w:r w:rsidRPr="0059258E">
        <w:rPr>
          <w:rStyle w:val="Strong"/>
          <w:rFonts w:ascii="Arial" w:hAnsi="Arial" w:cs="Arial"/>
          <w:sz w:val="20"/>
        </w:rPr>
        <w:t>feature flags</w:t>
      </w:r>
      <w:r w:rsidRPr="0059258E">
        <w:rPr>
          <w:rFonts w:ascii="Arial" w:hAnsi="Arial" w:cs="Arial"/>
          <w:sz w:val="20"/>
        </w:rPr>
        <w:t xml:space="preserve"> and staged releases.</w:t>
      </w:r>
    </w:p>
    <w:p w14:paraId="4DA68C31" w14:textId="43EA6AA9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Implemented event-driven workflows with </w:t>
      </w:r>
      <w:r w:rsidRPr="0059258E">
        <w:rPr>
          <w:rStyle w:val="Strong"/>
          <w:rFonts w:ascii="Arial" w:hAnsi="Arial" w:cs="Arial"/>
          <w:sz w:val="20"/>
        </w:rPr>
        <w:t>AWS SQS/SNS</w:t>
      </w:r>
      <w:r w:rsidRPr="0059258E">
        <w:rPr>
          <w:rFonts w:ascii="Arial" w:hAnsi="Arial" w:cs="Arial"/>
          <w:sz w:val="20"/>
        </w:rPr>
        <w:t xml:space="preserve"> and </w:t>
      </w:r>
      <w:proofErr w:type="spellStart"/>
      <w:r w:rsidRPr="0059258E">
        <w:rPr>
          <w:rStyle w:val="Strong"/>
          <w:rFonts w:ascii="Arial" w:hAnsi="Arial" w:cs="Arial"/>
          <w:sz w:val="20"/>
        </w:rPr>
        <w:t>EventBridge</w:t>
      </w:r>
      <w:proofErr w:type="spellEnd"/>
      <w:r w:rsidRPr="0059258E">
        <w:rPr>
          <w:rFonts w:ascii="Arial" w:hAnsi="Arial" w:cs="Arial"/>
          <w:sz w:val="20"/>
        </w:rPr>
        <w:t xml:space="preserve">, introducing </w:t>
      </w:r>
      <w:proofErr w:type="spellStart"/>
      <w:r w:rsidRPr="0059258E">
        <w:rPr>
          <w:rStyle w:val="Strong"/>
          <w:rFonts w:ascii="Arial" w:hAnsi="Arial" w:cs="Arial"/>
          <w:sz w:val="20"/>
        </w:rPr>
        <w:t>idempotency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keys</w:t>
      </w:r>
      <w:r w:rsidRPr="0059258E">
        <w:rPr>
          <w:rFonts w:ascii="Arial" w:hAnsi="Arial" w:cs="Arial"/>
          <w:sz w:val="20"/>
        </w:rPr>
        <w:t>, retry/</w:t>
      </w:r>
      <w:proofErr w:type="spellStart"/>
      <w:r w:rsidRPr="0059258E">
        <w:rPr>
          <w:rFonts w:ascii="Arial" w:hAnsi="Arial" w:cs="Arial"/>
          <w:sz w:val="20"/>
        </w:rPr>
        <w:t>backoff</w:t>
      </w:r>
      <w:proofErr w:type="spellEnd"/>
      <w:r w:rsidRPr="0059258E">
        <w:rPr>
          <w:rFonts w:ascii="Arial" w:hAnsi="Arial" w:cs="Arial"/>
          <w:sz w:val="20"/>
        </w:rPr>
        <w:t>, and dead-letter handling to keep long-running jobs correct under transient failures.</w:t>
      </w:r>
    </w:p>
    <w:p w14:paraId="095D179C" w14:textId="130AACC4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Delivered containerized services on </w:t>
      </w:r>
      <w:r w:rsidRPr="0059258E">
        <w:rPr>
          <w:rStyle w:val="Strong"/>
          <w:rFonts w:ascii="Arial" w:hAnsi="Arial" w:cs="Arial"/>
          <w:sz w:val="20"/>
        </w:rPr>
        <w:t>EKS/ECS</w:t>
      </w:r>
      <w:r w:rsidRPr="0059258E">
        <w:rPr>
          <w:rFonts w:ascii="Arial" w:hAnsi="Arial" w:cs="Arial"/>
          <w:sz w:val="20"/>
        </w:rPr>
        <w:t xml:space="preserve"> with </w:t>
      </w:r>
      <w:proofErr w:type="spellStart"/>
      <w:r w:rsidRPr="0059258E">
        <w:rPr>
          <w:rStyle w:val="Strong"/>
          <w:rFonts w:ascii="Arial" w:hAnsi="Arial" w:cs="Arial"/>
          <w:sz w:val="20"/>
        </w:rPr>
        <w:t>Docker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Kubernetes</w:t>
      </w:r>
      <w:proofErr w:type="spellEnd"/>
      <w:r w:rsidRPr="0059258E">
        <w:rPr>
          <w:rFonts w:ascii="Arial" w:hAnsi="Arial" w:cs="Arial"/>
          <w:sz w:val="20"/>
        </w:rPr>
        <w:t xml:space="preserve">, and </w:t>
      </w:r>
      <w:r w:rsidRPr="0059258E">
        <w:rPr>
          <w:rStyle w:val="Strong"/>
          <w:rFonts w:ascii="Arial" w:hAnsi="Arial" w:cs="Arial"/>
          <w:sz w:val="20"/>
        </w:rPr>
        <w:t>Helm</w:t>
      </w:r>
      <w:r w:rsidRPr="0059258E">
        <w:rPr>
          <w:rFonts w:ascii="Arial" w:hAnsi="Arial" w:cs="Arial"/>
          <w:sz w:val="20"/>
        </w:rPr>
        <w:t xml:space="preserve">, adopting </w:t>
      </w:r>
      <w:r w:rsidRPr="0059258E">
        <w:rPr>
          <w:rStyle w:val="Strong"/>
          <w:rFonts w:ascii="Arial" w:hAnsi="Arial" w:cs="Arial"/>
          <w:sz w:val="20"/>
        </w:rPr>
        <w:t>Argo CD</w:t>
      </w:r>
      <w:r w:rsidRPr="0059258E">
        <w:rPr>
          <w:rFonts w:ascii="Arial" w:hAnsi="Arial" w:cs="Arial"/>
          <w:sz w:val="20"/>
        </w:rPr>
        <w:t xml:space="preserve"> + </w:t>
      </w:r>
      <w:proofErr w:type="spellStart"/>
      <w:r w:rsidRPr="0059258E">
        <w:rPr>
          <w:rStyle w:val="Strong"/>
          <w:rFonts w:ascii="Arial" w:hAnsi="Arial" w:cs="Arial"/>
          <w:sz w:val="20"/>
        </w:rPr>
        <w:t>GitOps</w:t>
      </w:r>
      <w:proofErr w:type="spellEnd"/>
      <w:r w:rsidRPr="0059258E">
        <w:rPr>
          <w:rFonts w:ascii="Arial" w:hAnsi="Arial" w:cs="Arial"/>
          <w:sz w:val="20"/>
        </w:rPr>
        <w:t xml:space="preserve"> for repeatable promotions and environment parity.</w:t>
      </w:r>
    </w:p>
    <w:p w14:paraId="535F6D0C" w14:textId="1B9286BD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Codified infrastructure using </w:t>
      </w:r>
      <w:proofErr w:type="spellStart"/>
      <w:r w:rsidRPr="0059258E">
        <w:rPr>
          <w:rStyle w:val="Strong"/>
          <w:rFonts w:ascii="Arial" w:hAnsi="Arial" w:cs="Arial"/>
          <w:sz w:val="20"/>
        </w:rPr>
        <w:t>Terraform</w:t>
      </w:r>
      <w:proofErr w:type="spellEnd"/>
      <w:r w:rsidRPr="0059258E">
        <w:rPr>
          <w:rFonts w:ascii="Arial" w:hAnsi="Arial" w:cs="Arial"/>
          <w:sz w:val="20"/>
        </w:rPr>
        <w:t xml:space="preserve"> and </w:t>
      </w:r>
      <w:proofErr w:type="spellStart"/>
      <w:r w:rsidRPr="0059258E">
        <w:rPr>
          <w:rStyle w:val="Strong"/>
          <w:rFonts w:ascii="Arial" w:hAnsi="Arial" w:cs="Arial"/>
          <w:sz w:val="20"/>
        </w:rPr>
        <w:t>CloudFormation</w:t>
      </w:r>
      <w:proofErr w:type="spellEnd"/>
      <w:r w:rsidRPr="0059258E">
        <w:rPr>
          <w:rFonts w:ascii="Arial" w:hAnsi="Arial" w:cs="Arial"/>
          <w:sz w:val="20"/>
        </w:rPr>
        <w:t xml:space="preserve">, tightening </w:t>
      </w:r>
      <w:r w:rsidRPr="0059258E">
        <w:rPr>
          <w:rStyle w:val="Strong"/>
          <w:rFonts w:ascii="Arial" w:hAnsi="Arial" w:cs="Arial"/>
          <w:sz w:val="20"/>
        </w:rPr>
        <w:t>IAM</w:t>
      </w:r>
      <w:r w:rsidRPr="0059258E">
        <w:rPr>
          <w:rFonts w:ascii="Arial" w:hAnsi="Arial" w:cs="Arial"/>
          <w:sz w:val="20"/>
        </w:rPr>
        <w:t xml:space="preserve"> policies and building least-privilege deployment roles with auditable change history.</w:t>
      </w:r>
    </w:p>
    <w:p w14:paraId="0EE75A1A" w14:textId="5F47C897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Optimized relational hot paths in </w:t>
      </w:r>
      <w:proofErr w:type="spellStart"/>
      <w:r w:rsidRPr="0059258E">
        <w:rPr>
          <w:rStyle w:val="Strong"/>
          <w:rFonts w:ascii="Arial" w:hAnsi="Arial" w:cs="Arial"/>
          <w:sz w:val="20"/>
        </w:rPr>
        <w:t>PostgreSQL</w:t>
      </w:r>
      <w:proofErr w:type="spellEnd"/>
      <w:r w:rsidRPr="0059258E">
        <w:rPr>
          <w:rFonts w:ascii="Arial" w:hAnsi="Arial" w:cs="Arial"/>
          <w:sz w:val="20"/>
        </w:rPr>
        <w:t xml:space="preserve"> (indexes, query plans, pagination strategies) and applied selective caching with </w:t>
      </w:r>
      <w:proofErr w:type="spellStart"/>
      <w:r w:rsidRPr="0059258E">
        <w:rPr>
          <w:rStyle w:val="Strong"/>
          <w:rFonts w:ascii="Arial" w:hAnsi="Arial" w:cs="Arial"/>
          <w:sz w:val="20"/>
        </w:rPr>
        <w:t>ElastiCache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(</w:t>
      </w:r>
      <w:proofErr w:type="spellStart"/>
      <w:r w:rsidRPr="0059258E">
        <w:rPr>
          <w:rStyle w:val="Strong"/>
          <w:rFonts w:ascii="Arial" w:hAnsi="Arial" w:cs="Arial"/>
          <w:sz w:val="20"/>
        </w:rPr>
        <w:t>Redis</w:t>
      </w:r>
      <w:proofErr w:type="spellEnd"/>
      <w:r w:rsidRPr="0059258E">
        <w:rPr>
          <w:rStyle w:val="Strong"/>
          <w:rFonts w:ascii="Arial" w:hAnsi="Arial" w:cs="Arial"/>
          <w:sz w:val="20"/>
        </w:rPr>
        <w:t>)</w:t>
      </w:r>
      <w:r w:rsidRPr="0059258E">
        <w:rPr>
          <w:rFonts w:ascii="Arial" w:hAnsi="Arial" w:cs="Arial"/>
          <w:sz w:val="20"/>
        </w:rPr>
        <w:t xml:space="preserve"> to reduce p95 latency under peak usage.</w:t>
      </w:r>
    </w:p>
    <w:p w14:paraId="5C784AC5" w14:textId="5FE73114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Integrated </w:t>
      </w:r>
      <w:proofErr w:type="spellStart"/>
      <w:r w:rsidRPr="0059258E">
        <w:rPr>
          <w:rStyle w:val="Strong"/>
          <w:rFonts w:ascii="Arial" w:hAnsi="Arial" w:cs="Arial"/>
          <w:sz w:val="20"/>
        </w:rPr>
        <w:t>DynamoDB</w:t>
      </w:r>
      <w:proofErr w:type="spellEnd"/>
      <w:r w:rsidRPr="0059258E">
        <w:rPr>
          <w:rFonts w:ascii="Arial" w:hAnsi="Arial" w:cs="Arial"/>
          <w:sz w:val="20"/>
        </w:rPr>
        <w:t xml:space="preserve"> for high-throughput metadata and request de-duplication, documenting key design tradeoffs and operational thresholds for predictable scaling.</w:t>
      </w:r>
    </w:p>
    <w:p w14:paraId="0DD951AB" w14:textId="4352BF81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lastRenderedPageBreak/>
        <w:t xml:space="preserve">Built search experiences backed by </w:t>
      </w:r>
      <w:proofErr w:type="spellStart"/>
      <w:r w:rsidRPr="0059258E">
        <w:rPr>
          <w:rStyle w:val="Strong"/>
          <w:rFonts w:ascii="Arial" w:hAnsi="Arial" w:cs="Arial"/>
          <w:sz w:val="20"/>
        </w:rPr>
        <w:t>Elasticsearch</w:t>
      </w:r>
      <w:proofErr w:type="spellEnd"/>
      <w:r w:rsidRPr="0059258E">
        <w:rPr>
          <w:rStyle w:val="Strong"/>
          <w:rFonts w:ascii="Arial" w:hAnsi="Arial" w:cs="Arial"/>
          <w:sz w:val="20"/>
        </w:rPr>
        <w:t>/OpenSearch</w:t>
      </w:r>
      <w:r w:rsidRPr="0059258E">
        <w:rPr>
          <w:rFonts w:ascii="Arial" w:hAnsi="Arial" w:cs="Arial"/>
          <w:sz w:val="20"/>
        </w:rPr>
        <w:t>, defining index mappings, ingestion pipelines, and query patterns that supported relevance tuning without costly rework.</w:t>
      </w:r>
    </w:p>
    <w:p w14:paraId="651EC863" w14:textId="58899FA3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Introduced analytics-ready pipelines exporting events into </w:t>
      </w:r>
      <w:r w:rsidRPr="0059258E">
        <w:rPr>
          <w:rStyle w:val="Strong"/>
          <w:rFonts w:ascii="Arial" w:hAnsi="Arial" w:cs="Arial"/>
          <w:sz w:val="20"/>
        </w:rPr>
        <w:t>Redshift</w:t>
      </w:r>
      <w:r w:rsidRPr="0059258E">
        <w:rPr>
          <w:rFonts w:ascii="Arial" w:hAnsi="Arial" w:cs="Arial"/>
          <w:sz w:val="20"/>
        </w:rPr>
        <w:t xml:space="preserve"> and integrating consumers into </w:t>
      </w:r>
      <w:proofErr w:type="spellStart"/>
      <w:r w:rsidRPr="0059258E">
        <w:rPr>
          <w:rStyle w:val="Strong"/>
          <w:rFonts w:ascii="Arial" w:hAnsi="Arial" w:cs="Arial"/>
          <w:sz w:val="20"/>
        </w:rPr>
        <w:t>BigQuery</w:t>
      </w:r>
      <w:proofErr w:type="spellEnd"/>
      <w:r w:rsidRPr="0059258E">
        <w:rPr>
          <w:rFonts w:ascii="Arial" w:hAnsi="Arial" w:cs="Arial"/>
          <w:sz w:val="20"/>
        </w:rPr>
        <w:t xml:space="preserve"> for cross-team reporting, ensuring stable schemas and backfill-safe processing.</w:t>
      </w:r>
    </w:p>
    <w:p w14:paraId="68FA71CD" w14:textId="32BE2002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Standardized telemetry with </w:t>
      </w:r>
      <w:proofErr w:type="spellStart"/>
      <w:r w:rsidRPr="0059258E">
        <w:rPr>
          <w:rStyle w:val="Strong"/>
          <w:rFonts w:ascii="Arial" w:hAnsi="Arial" w:cs="Arial"/>
          <w:sz w:val="20"/>
        </w:rPr>
        <w:t>OpenTelemetry</w:t>
      </w:r>
      <w:proofErr w:type="spellEnd"/>
      <w:r w:rsidRPr="0059258E">
        <w:rPr>
          <w:rFonts w:ascii="Arial" w:hAnsi="Arial" w:cs="Arial"/>
          <w:sz w:val="20"/>
        </w:rPr>
        <w:t xml:space="preserve"> (traces/metrics/logs) exported into </w:t>
      </w:r>
      <w:proofErr w:type="spellStart"/>
      <w:r w:rsidRPr="0059258E">
        <w:rPr>
          <w:rStyle w:val="Strong"/>
          <w:rFonts w:ascii="Arial" w:hAnsi="Arial" w:cs="Arial"/>
          <w:sz w:val="20"/>
        </w:rPr>
        <w:t>Datadog</w:t>
      </w:r>
      <w:proofErr w:type="spellEnd"/>
      <w:r w:rsidRPr="0059258E">
        <w:rPr>
          <w:rFonts w:ascii="Arial" w:hAnsi="Arial" w:cs="Arial"/>
          <w:sz w:val="20"/>
        </w:rPr>
        <w:t xml:space="preserve">, and created actionable dashboards in </w:t>
      </w:r>
      <w:proofErr w:type="spellStart"/>
      <w:r w:rsidRPr="0059258E">
        <w:rPr>
          <w:rStyle w:val="Strong"/>
          <w:rFonts w:ascii="Arial" w:hAnsi="Arial" w:cs="Arial"/>
          <w:sz w:val="20"/>
        </w:rPr>
        <w:t>Grafana</w:t>
      </w:r>
      <w:proofErr w:type="spellEnd"/>
      <w:r w:rsidRPr="0059258E">
        <w:rPr>
          <w:rFonts w:ascii="Arial" w:hAnsi="Arial" w:cs="Arial"/>
          <w:sz w:val="20"/>
        </w:rPr>
        <w:t xml:space="preserve"> for latency, saturation, and error budgets.</w:t>
      </w:r>
    </w:p>
    <w:p w14:paraId="6AECBEA1" w14:textId="42DEC6DE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Reduced on-call noise by restructuring logs into consistent, </w:t>
      </w:r>
      <w:proofErr w:type="spellStart"/>
      <w:r w:rsidRPr="0059258E">
        <w:rPr>
          <w:rFonts w:ascii="Arial" w:hAnsi="Arial" w:cs="Arial"/>
          <w:sz w:val="20"/>
        </w:rPr>
        <w:t>queryable</w:t>
      </w:r>
      <w:proofErr w:type="spellEnd"/>
      <w:r w:rsidRPr="0059258E">
        <w:rPr>
          <w:rFonts w:ascii="Arial" w:hAnsi="Arial" w:cs="Arial"/>
          <w:sz w:val="20"/>
        </w:rPr>
        <w:t xml:space="preserve"> fields via </w:t>
      </w:r>
      <w:r w:rsidRPr="0059258E">
        <w:rPr>
          <w:rStyle w:val="Strong"/>
          <w:rFonts w:ascii="Arial" w:hAnsi="Arial" w:cs="Arial"/>
          <w:sz w:val="20"/>
        </w:rPr>
        <w:t>ELK/EFK</w:t>
      </w:r>
      <w:r w:rsidRPr="0059258E">
        <w:rPr>
          <w:rFonts w:ascii="Arial" w:hAnsi="Arial" w:cs="Arial"/>
          <w:sz w:val="20"/>
        </w:rPr>
        <w:t xml:space="preserve"> patterns and tightening </w:t>
      </w:r>
      <w:proofErr w:type="spellStart"/>
      <w:r w:rsidRPr="0059258E">
        <w:rPr>
          <w:rStyle w:val="Strong"/>
          <w:rFonts w:ascii="Arial" w:hAnsi="Arial" w:cs="Arial"/>
          <w:sz w:val="20"/>
        </w:rPr>
        <w:t>CloudWatch</w:t>
      </w:r>
      <w:proofErr w:type="spellEnd"/>
      <w:r w:rsidRPr="0059258E">
        <w:rPr>
          <w:rFonts w:ascii="Arial" w:hAnsi="Arial" w:cs="Arial"/>
          <w:sz w:val="20"/>
        </w:rPr>
        <w:t xml:space="preserve"> alarms to focus on customer-impact signals.</w:t>
      </w:r>
    </w:p>
    <w:p w14:paraId="175A1BAE" w14:textId="777FF9D4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Hardened </w:t>
      </w:r>
      <w:proofErr w:type="spellStart"/>
      <w:r w:rsidRPr="0059258E">
        <w:rPr>
          <w:rFonts w:ascii="Arial" w:hAnsi="Arial" w:cs="Arial"/>
          <w:sz w:val="20"/>
        </w:rPr>
        <w:t>auth</w:t>
      </w:r>
      <w:proofErr w:type="spellEnd"/>
      <w:r w:rsidRPr="0059258E">
        <w:rPr>
          <w:rFonts w:ascii="Arial" w:hAnsi="Arial" w:cs="Arial"/>
          <w:sz w:val="20"/>
        </w:rPr>
        <w:t xml:space="preserve"> flows with </w:t>
      </w:r>
      <w:r w:rsidRPr="0059258E">
        <w:rPr>
          <w:rStyle w:val="Strong"/>
          <w:rFonts w:ascii="Arial" w:hAnsi="Arial" w:cs="Arial"/>
          <w:sz w:val="20"/>
        </w:rPr>
        <w:t>OAuth2/</w:t>
      </w:r>
      <w:proofErr w:type="spellStart"/>
      <w:r w:rsidRPr="0059258E">
        <w:rPr>
          <w:rStyle w:val="Strong"/>
          <w:rFonts w:ascii="Arial" w:hAnsi="Arial" w:cs="Arial"/>
          <w:sz w:val="20"/>
        </w:rPr>
        <w:t>OpenID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Connect</w:t>
      </w:r>
      <w:r w:rsidRPr="0059258E">
        <w:rPr>
          <w:rFonts w:ascii="Arial" w:hAnsi="Arial" w:cs="Arial"/>
          <w:sz w:val="20"/>
        </w:rPr>
        <w:t xml:space="preserve"> integrations through </w:t>
      </w:r>
      <w:proofErr w:type="spellStart"/>
      <w:r w:rsidRPr="0059258E">
        <w:rPr>
          <w:rStyle w:val="Strong"/>
          <w:rFonts w:ascii="Arial" w:hAnsi="Arial" w:cs="Arial"/>
          <w:sz w:val="20"/>
        </w:rPr>
        <w:t>Okta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/Auth0/AWS </w:t>
      </w:r>
      <w:proofErr w:type="spellStart"/>
      <w:r w:rsidRPr="0059258E">
        <w:rPr>
          <w:rStyle w:val="Strong"/>
          <w:rFonts w:ascii="Arial" w:hAnsi="Arial" w:cs="Arial"/>
          <w:sz w:val="20"/>
        </w:rPr>
        <w:t>Cognito</w:t>
      </w:r>
      <w:proofErr w:type="spellEnd"/>
      <w:r w:rsidRPr="0059258E">
        <w:rPr>
          <w:rFonts w:ascii="Arial" w:hAnsi="Arial" w:cs="Arial"/>
          <w:sz w:val="20"/>
        </w:rPr>
        <w:t xml:space="preserve">, enforcing </w:t>
      </w:r>
      <w:r w:rsidRPr="0059258E">
        <w:rPr>
          <w:rStyle w:val="Strong"/>
          <w:rFonts w:ascii="Arial" w:hAnsi="Arial" w:cs="Arial"/>
          <w:sz w:val="20"/>
        </w:rPr>
        <w:t>RBAC/ABAC</w:t>
      </w:r>
      <w:r w:rsidRPr="0059258E">
        <w:rPr>
          <w:rFonts w:ascii="Arial" w:hAnsi="Arial" w:cs="Arial"/>
          <w:sz w:val="20"/>
        </w:rPr>
        <w:t xml:space="preserve">, rate limiting, and </w:t>
      </w:r>
      <w:r w:rsidRPr="0059258E">
        <w:rPr>
          <w:rStyle w:val="Strong"/>
          <w:rFonts w:ascii="Arial" w:hAnsi="Arial" w:cs="Arial"/>
          <w:sz w:val="20"/>
        </w:rPr>
        <w:t>audit logging</w:t>
      </w:r>
      <w:r w:rsidRPr="0059258E">
        <w:rPr>
          <w:rFonts w:ascii="Arial" w:hAnsi="Arial" w:cs="Arial"/>
          <w:sz w:val="20"/>
        </w:rPr>
        <w:t xml:space="preserve"> for compliance-ready access control.</w:t>
      </w:r>
    </w:p>
    <w:p w14:paraId="4ACE2D48" w14:textId="77777777" w:rsid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Implemented CI/CD pipelines with </w:t>
      </w:r>
      <w:proofErr w:type="spellStart"/>
      <w:r w:rsidRPr="0059258E">
        <w:rPr>
          <w:rStyle w:val="Strong"/>
          <w:rFonts w:ascii="Arial" w:hAnsi="Arial" w:cs="Arial"/>
          <w:sz w:val="20"/>
        </w:rPr>
        <w:t>GitHub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Actions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GitLab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CI</w:t>
      </w:r>
      <w:r w:rsidRPr="0059258E">
        <w:rPr>
          <w:rFonts w:ascii="Arial" w:hAnsi="Arial" w:cs="Arial"/>
          <w:sz w:val="20"/>
        </w:rPr>
        <w:t xml:space="preserve">, and </w:t>
      </w:r>
      <w:r w:rsidRPr="0059258E">
        <w:rPr>
          <w:rStyle w:val="Strong"/>
          <w:rFonts w:ascii="Arial" w:hAnsi="Arial" w:cs="Arial"/>
          <w:sz w:val="20"/>
        </w:rPr>
        <w:t>Jenkins</w:t>
      </w:r>
      <w:r w:rsidRPr="0059258E">
        <w:rPr>
          <w:rFonts w:ascii="Arial" w:hAnsi="Arial" w:cs="Arial"/>
          <w:sz w:val="20"/>
        </w:rPr>
        <w:t>, adding contract tests (Pact-style), deterministic fixtures, and promotion gates to keep releases safe.</w:t>
      </w:r>
    </w:p>
    <w:p w14:paraId="3ACDCCEB" w14:textId="62ABFE31" w:rsidR="0059258E" w:rsidRPr="0059258E" w:rsidRDefault="0059258E" w:rsidP="00CA0CD9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Delivered cross-cloud integrations by building provider adapters to </w:t>
      </w:r>
      <w:r w:rsidRPr="0059258E">
        <w:rPr>
          <w:rStyle w:val="Strong"/>
          <w:rFonts w:ascii="Arial" w:hAnsi="Arial" w:cs="Arial"/>
          <w:sz w:val="20"/>
        </w:rPr>
        <w:t>Azure</w:t>
      </w:r>
      <w:r w:rsidRPr="0059258E">
        <w:rPr>
          <w:rFonts w:ascii="Arial" w:hAnsi="Arial" w:cs="Arial"/>
          <w:sz w:val="20"/>
        </w:rPr>
        <w:t xml:space="preserve"> (</w:t>
      </w:r>
      <w:r w:rsidRPr="0059258E">
        <w:rPr>
          <w:rStyle w:val="Strong"/>
          <w:rFonts w:ascii="Arial" w:hAnsi="Arial" w:cs="Arial"/>
          <w:sz w:val="20"/>
        </w:rPr>
        <w:t>AKS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Service Bus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Key Vault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Application Insights</w:t>
      </w:r>
      <w:r w:rsidRPr="0059258E">
        <w:rPr>
          <w:rFonts w:ascii="Arial" w:hAnsi="Arial" w:cs="Arial"/>
          <w:sz w:val="20"/>
        </w:rPr>
        <w:t xml:space="preserve">) and </w:t>
      </w:r>
      <w:r w:rsidRPr="0059258E">
        <w:rPr>
          <w:rStyle w:val="Strong"/>
          <w:rFonts w:ascii="Arial" w:hAnsi="Arial" w:cs="Arial"/>
          <w:sz w:val="20"/>
        </w:rPr>
        <w:t>GCP</w:t>
      </w:r>
      <w:r w:rsidRPr="0059258E">
        <w:rPr>
          <w:rFonts w:ascii="Arial" w:hAnsi="Arial" w:cs="Arial"/>
          <w:sz w:val="20"/>
        </w:rPr>
        <w:t xml:space="preserve"> (</w:t>
      </w:r>
      <w:r w:rsidRPr="0059258E">
        <w:rPr>
          <w:rStyle w:val="Strong"/>
          <w:rFonts w:ascii="Arial" w:hAnsi="Arial" w:cs="Arial"/>
          <w:sz w:val="20"/>
        </w:rPr>
        <w:t>GKE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Pub/Sub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Cloud Run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Cloud Storage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BigQuery</w:t>
      </w:r>
      <w:proofErr w:type="spellEnd"/>
      <w:r w:rsidRPr="0059258E">
        <w:rPr>
          <w:rFonts w:ascii="Arial" w:hAnsi="Arial" w:cs="Arial"/>
          <w:sz w:val="20"/>
        </w:rPr>
        <w:t>) without leaking vendor-specific coupling into core domains.</w:t>
      </w:r>
    </w:p>
    <w:p w14:paraId="0ABF2614" w14:textId="77777777" w:rsidR="00D33867" w:rsidRDefault="009621F4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14:paraId="6224944C" w14:textId="77777777" w:rsidR="00D33867" w:rsidRDefault="009621F4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14:paraId="57EEAACF" w14:textId="41098595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Owned a complex operational </w:t>
      </w:r>
      <w:r w:rsidRPr="0059258E">
        <w:rPr>
          <w:rStyle w:val="Strong"/>
          <w:rFonts w:ascii="Arial" w:hAnsi="Arial" w:cs="Arial"/>
          <w:sz w:val="20"/>
        </w:rPr>
        <w:t>React</w:t>
      </w:r>
      <w:r w:rsidRPr="0059258E">
        <w:rPr>
          <w:rFonts w:ascii="Arial" w:hAnsi="Arial" w:cs="Arial"/>
          <w:sz w:val="20"/>
        </w:rPr>
        <w:t xml:space="preserve"> SPA, refining component patterns and state boundaries to keep UI responsive under heavy data loads and high user concurrency.</w:t>
      </w:r>
    </w:p>
    <w:p w14:paraId="7A1BB51E" w14:textId="77C527DA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Built APIs using </w:t>
      </w:r>
      <w:r w:rsidRPr="0059258E">
        <w:rPr>
          <w:rStyle w:val="Strong"/>
          <w:rFonts w:ascii="Arial" w:hAnsi="Arial" w:cs="Arial"/>
          <w:sz w:val="20"/>
        </w:rPr>
        <w:t>ASP.NET Core</w:t>
      </w:r>
      <w:r w:rsidRPr="0059258E">
        <w:rPr>
          <w:rFonts w:ascii="Arial" w:hAnsi="Arial" w:cs="Arial"/>
          <w:sz w:val="20"/>
        </w:rPr>
        <w:t xml:space="preserve"> and </w:t>
      </w:r>
      <w:r w:rsidRPr="0059258E">
        <w:rPr>
          <w:rStyle w:val="Strong"/>
          <w:rFonts w:ascii="Arial" w:hAnsi="Arial" w:cs="Arial"/>
          <w:sz w:val="20"/>
        </w:rPr>
        <w:t>Node.js</w:t>
      </w:r>
      <w:r w:rsidRPr="0059258E">
        <w:rPr>
          <w:rFonts w:ascii="Arial" w:hAnsi="Arial" w:cs="Arial"/>
          <w:sz w:val="20"/>
        </w:rPr>
        <w:t>, enforcing consistent validation, pagination/filtering conventions, and stable error contracts to simplify downstream integrations.</w:t>
      </w:r>
    </w:p>
    <w:p w14:paraId="14002BA6" w14:textId="6196D6D9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Implemented asynchronous processing with </w:t>
      </w:r>
      <w:r w:rsidRPr="0059258E">
        <w:rPr>
          <w:rStyle w:val="Strong"/>
          <w:rFonts w:ascii="Arial" w:hAnsi="Arial" w:cs="Arial"/>
          <w:sz w:val="20"/>
        </w:rPr>
        <w:t>Kafka</w:t>
      </w:r>
      <w:r w:rsidRPr="0059258E">
        <w:rPr>
          <w:rFonts w:ascii="Arial" w:hAnsi="Arial" w:cs="Arial"/>
          <w:sz w:val="20"/>
        </w:rPr>
        <w:t xml:space="preserve"> and </w:t>
      </w:r>
      <w:proofErr w:type="spellStart"/>
      <w:r w:rsidRPr="0059258E">
        <w:rPr>
          <w:rStyle w:val="Strong"/>
          <w:rFonts w:ascii="Arial" w:hAnsi="Arial" w:cs="Arial"/>
          <w:sz w:val="20"/>
        </w:rPr>
        <w:t>RabbitMQ</w:t>
      </w:r>
      <w:proofErr w:type="spellEnd"/>
      <w:r w:rsidRPr="0059258E">
        <w:rPr>
          <w:rFonts w:ascii="Arial" w:hAnsi="Arial" w:cs="Arial"/>
          <w:sz w:val="20"/>
        </w:rPr>
        <w:t>, adding idempotent consumers and replay-safe semantics that prevented duplicates during partial outages.</w:t>
      </w:r>
    </w:p>
    <w:p w14:paraId="65973A92" w14:textId="72BD2390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Delivered resilient workflows on </w:t>
      </w:r>
      <w:r w:rsidRPr="0059258E">
        <w:rPr>
          <w:rStyle w:val="Strong"/>
          <w:rFonts w:ascii="Arial" w:hAnsi="Arial" w:cs="Arial"/>
          <w:sz w:val="20"/>
        </w:rPr>
        <w:t>AWS</w:t>
      </w:r>
      <w:r w:rsidRPr="0059258E">
        <w:rPr>
          <w:rFonts w:ascii="Arial" w:hAnsi="Arial" w:cs="Arial"/>
          <w:sz w:val="20"/>
        </w:rPr>
        <w:t xml:space="preserve"> using </w:t>
      </w:r>
      <w:r w:rsidRPr="0059258E">
        <w:rPr>
          <w:rStyle w:val="Strong"/>
          <w:rFonts w:ascii="Arial" w:hAnsi="Arial" w:cs="Arial"/>
          <w:sz w:val="20"/>
        </w:rPr>
        <w:t>Lambda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S3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RDS</w:t>
      </w:r>
      <w:r w:rsidRPr="0059258E">
        <w:rPr>
          <w:rFonts w:ascii="Arial" w:hAnsi="Arial" w:cs="Arial"/>
          <w:sz w:val="20"/>
        </w:rPr>
        <w:t xml:space="preserve">, and </w:t>
      </w:r>
      <w:r w:rsidRPr="0059258E">
        <w:rPr>
          <w:rStyle w:val="Strong"/>
          <w:rFonts w:ascii="Arial" w:hAnsi="Arial" w:cs="Arial"/>
          <w:sz w:val="20"/>
        </w:rPr>
        <w:t>IAM</w:t>
      </w:r>
      <w:r w:rsidRPr="0059258E">
        <w:rPr>
          <w:rFonts w:ascii="Arial" w:hAnsi="Arial" w:cs="Arial"/>
          <w:sz w:val="20"/>
        </w:rPr>
        <w:t>, combining least-privilege access with secure secret handling and auditability.</w:t>
      </w:r>
    </w:p>
    <w:p w14:paraId="75AEE6E0" w14:textId="5D0A3842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Tuned database performance across </w:t>
      </w:r>
      <w:r w:rsidRPr="0059258E">
        <w:rPr>
          <w:rStyle w:val="Strong"/>
          <w:rFonts w:ascii="Arial" w:hAnsi="Arial" w:cs="Arial"/>
          <w:sz w:val="20"/>
        </w:rPr>
        <w:t>MySQL</w:t>
      </w:r>
      <w:r w:rsidRPr="0059258E">
        <w:rPr>
          <w:rFonts w:ascii="Arial" w:hAnsi="Arial" w:cs="Arial"/>
          <w:sz w:val="20"/>
        </w:rPr>
        <w:t xml:space="preserve"> and </w:t>
      </w:r>
      <w:proofErr w:type="spellStart"/>
      <w:r w:rsidRPr="0059258E">
        <w:rPr>
          <w:rStyle w:val="Strong"/>
          <w:rFonts w:ascii="Arial" w:hAnsi="Arial" w:cs="Arial"/>
          <w:sz w:val="20"/>
        </w:rPr>
        <w:t>PostgreSQL</w:t>
      </w:r>
      <w:proofErr w:type="spellEnd"/>
      <w:r w:rsidRPr="0059258E">
        <w:rPr>
          <w:rFonts w:ascii="Arial" w:hAnsi="Arial" w:cs="Arial"/>
          <w:sz w:val="20"/>
        </w:rPr>
        <w:t>, applying indexing strategies and query refactors that improved response times in high-traffic endpoints.</w:t>
      </w:r>
    </w:p>
    <w:p w14:paraId="51DC1889" w14:textId="6C1D1A02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Introduced caching with </w:t>
      </w:r>
      <w:proofErr w:type="spellStart"/>
      <w:r w:rsidRPr="0059258E">
        <w:rPr>
          <w:rStyle w:val="Strong"/>
          <w:rFonts w:ascii="Arial" w:hAnsi="Arial" w:cs="Arial"/>
          <w:sz w:val="20"/>
        </w:rPr>
        <w:t>Redis</w:t>
      </w:r>
      <w:proofErr w:type="spellEnd"/>
      <w:r w:rsidRPr="0059258E">
        <w:rPr>
          <w:rFonts w:ascii="Arial" w:hAnsi="Arial" w:cs="Arial"/>
          <w:sz w:val="20"/>
        </w:rPr>
        <w:t xml:space="preserve"> for read-heavy lookups and session-adjacent data, documenting invalidation rules to keep incidents explainable and reversible.</w:t>
      </w:r>
    </w:p>
    <w:p w14:paraId="03A60EAC" w14:textId="337BBD5B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Added search and filtering capabilities via </w:t>
      </w:r>
      <w:r w:rsidRPr="0059258E">
        <w:rPr>
          <w:rStyle w:val="Strong"/>
          <w:rFonts w:ascii="Arial" w:hAnsi="Arial" w:cs="Arial"/>
          <w:sz w:val="20"/>
        </w:rPr>
        <w:t>OpenSearch/</w:t>
      </w:r>
      <w:proofErr w:type="spellStart"/>
      <w:r w:rsidRPr="0059258E">
        <w:rPr>
          <w:rStyle w:val="Strong"/>
          <w:rFonts w:ascii="Arial" w:hAnsi="Arial" w:cs="Arial"/>
          <w:sz w:val="20"/>
        </w:rPr>
        <w:t>Elasticsearch</w:t>
      </w:r>
      <w:proofErr w:type="spellEnd"/>
      <w:r w:rsidRPr="0059258E">
        <w:rPr>
          <w:rFonts w:ascii="Arial" w:hAnsi="Arial" w:cs="Arial"/>
          <w:sz w:val="20"/>
        </w:rPr>
        <w:t xml:space="preserve">, coordinating index lifecycle, </w:t>
      </w:r>
      <w:proofErr w:type="spellStart"/>
      <w:r w:rsidRPr="0059258E">
        <w:rPr>
          <w:rFonts w:ascii="Arial" w:hAnsi="Arial" w:cs="Arial"/>
          <w:sz w:val="20"/>
        </w:rPr>
        <w:t>reindex</w:t>
      </w:r>
      <w:proofErr w:type="spellEnd"/>
      <w:r w:rsidRPr="0059258E">
        <w:rPr>
          <w:rFonts w:ascii="Arial" w:hAnsi="Arial" w:cs="Arial"/>
          <w:sz w:val="20"/>
        </w:rPr>
        <w:t xml:space="preserve"> strategies, and query patterns for predictable relevance.</w:t>
      </w:r>
    </w:p>
    <w:p w14:paraId="148D9A3A" w14:textId="2D1C2500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Improved </w:t>
      </w:r>
      <w:proofErr w:type="spellStart"/>
      <w:r w:rsidRPr="0059258E">
        <w:rPr>
          <w:rFonts w:ascii="Arial" w:hAnsi="Arial" w:cs="Arial"/>
          <w:sz w:val="20"/>
        </w:rPr>
        <w:t>observability</w:t>
      </w:r>
      <w:proofErr w:type="spellEnd"/>
      <w:r w:rsidRPr="0059258E">
        <w:rPr>
          <w:rFonts w:ascii="Arial" w:hAnsi="Arial" w:cs="Arial"/>
          <w:sz w:val="20"/>
        </w:rPr>
        <w:t xml:space="preserve"> using </w:t>
      </w:r>
      <w:proofErr w:type="spellStart"/>
      <w:r w:rsidRPr="0059258E">
        <w:rPr>
          <w:rStyle w:val="Strong"/>
          <w:rFonts w:ascii="Arial" w:hAnsi="Arial" w:cs="Arial"/>
          <w:sz w:val="20"/>
        </w:rPr>
        <w:t>OpenTelemetry</w:t>
      </w:r>
      <w:proofErr w:type="spellEnd"/>
      <w:r w:rsidRPr="0059258E">
        <w:rPr>
          <w:rFonts w:ascii="Arial" w:hAnsi="Arial" w:cs="Arial"/>
          <w:sz w:val="20"/>
        </w:rPr>
        <w:t xml:space="preserve"> and structured logging, building dashboards in </w:t>
      </w:r>
      <w:proofErr w:type="spellStart"/>
      <w:r w:rsidRPr="0059258E">
        <w:rPr>
          <w:rStyle w:val="Strong"/>
          <w:rFonts w:ascii="Arial" w:hAnsi="Arial" w:cs="Arial"/>
          <w:sz w:val="20"/>
        </w:rPr>
        <w:t>Datadog</w:t>
      </w:r>
      <w:proofErr w:type="spellEnd"/>
      <w:r w:rsidRPr="0059258E">
        <w:rPr>
          <w:rFonts w:ascii="Arial" w:hAnsi="Arial" w:cs="Arial"/>
          <w:sz w:val="20"/>
        </w:rPr>
        <w:t xml:space="preserve"> and </w:t>
      </w:r>
      <w:proofErr w:type="spellStart"/>
      <w:r w:rsidRPr="0059258E">
        <w:rPr>
          <w:rStyle w:val="Strong"/>
          <w:rFonts w:ascii="Arial" w:hAnsi="Arial" w:cs="Arial"/>
          <w:sz w:val="20"/>
        </w:rPr>
        <w:t>Grafana</w:t>
      </w:r>
      <w:proofErr w:type="spellEnd"/>
      <w:r w:rsidRPr="0059258E">
        <w:rPr>
          <w:rFonts w:ascii="Arial" w:hAnsi="Arial" w:cs="Arial"/>
          <w:sz w:val="20"/>
        </w:rPr>
        <w:t xml:space="preserve"> that correlated user actions to service behavior.</w:t>
      </w:r>
    </w:p>
    <w:p w14:paraId="17627053" w14:textId="2BC43BC8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Created alerting and on-call </w:t>
      </w:r>
      <w:proofErr w:type="spellStart"/>
      <w:r w:rsidRPr="0059258E">
        <w:rPr>
          <w:rFonts w:ascii="Arial" w:hAnsi="Arial" w:cs="Arial"/>
          <w:sz w:val="20"/>
        </w:rPr>
        <w:t>runbooks</w:t>
      </w:r>
      <w:proofErr w:type="spellEnd"/>
      <w:r w:rsidRPr="0059258E">
        <w:rPr>
          <w:rFonts w:ascii="Arial" w:hAnsi="Arial" w:cs="Arial"/>
          <w:sz w:val="20"/>
        </w:rPr>
        <w:t xml:space="preserve">, reducing noisy pages by tightening </w:t>
      </w:r>
      <w:proofErr w:type="spellStart"/>
      <w:r w:rsidRPr="0059258E">
        <w:rPr>
          <w:rStyle w:val="Strong"/>
          <w:rFonts w:ascii="Arial" w:hAnsi="Arial" w:cs="Arial"/>
          <w:sz w:val="20"/>
        </w:rPr>
        <w:t>CloudWatch</w:t>
      </w:r>
      <w:proofErr w:type="spellEnd"/>
      <w:r w:rsidRPr="0059258E">
        <w:rPr>
          <w:rFonts w:ascii="Arial" w:hAnsi="Arial" w:cs="Arial"/>
          <w:sz w:val="20"/>
        </w:rPr>
        <w:t xml:space="preserve"> signals and using SLO-style thresholds tied to user-impact KPIs.</w:t>
      </w:r>
    </w:p>
    <w:p w14:paraId="367BDE0B" w14:textId="223625C6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Strengthened security with </w:t>
      </w:r>
      <w:r w:rsidRPr="0059258E">
        <w:rPr>
          <w:rStyle w:val="Strong"/>
          <w:rFonts w:ascii="Arial" w:hAnsi="Arial" w:cs="Arial"/>
          <w:sz w:val="20"/>
        </w:rPr>
        <w:t>JWT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OAuth2</w:t>
      </w:r>
      <w:r w:rsidRPr="0059258E">
        <w:rPr>
          <w:rFonts w:ascii="Arial" w:hAnsi="Arial" w:cs="Arial"/>
          <w:sz w:val="20"/>
        </w:rPr>
        <w:t xml:space="preserve">, request throttling, and endpoint-level </w:t>
      </w:r>
      <w:r w:rsidRPr="0059258E">
        <w:rPr>
          <w:rStyle w:val="Strong"/>
          <w:rFonts w:ascii="Arial" w:hAnsi="Arial" w:cs="Arial"/>
          <w:sz w:val="20"/>
        </w:rPr>
        <w:t>RBAC/ABAC</w:t>
      </w:r>
      <w:r w:rsidRPr="0059258E">
        <w:rPr>
          <w:rFonts w:ascii="Arial" w:hAnsi="Arial" w:cs="Arial"/>
          <w:sz w:val="20"/>
        </w:rPr>
        <w:t>, ensuring permissions aligned with real operational roles.</w:t>
      </w:r>
    </w:p>
    <w:p w14:paraId="4902272F" w14:textId="1253E6AA" w:rsidR="0059258E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Built a quality pipeline using </w:t>
      </w:r>
      <w:r w:rsidRPr="0059258E">
        <w:rPr>
          <w:rStyle w:val="Strong"/>
          <w:rFonts w:ascii="Arial" w:hAnsi="Arial" w:cs="Arial"/>
          <w:sz w:val="20"/>
        </w:rPr>
        <w:t>Jest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Mocha/Chai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Cypress</w:t>
      </w:r>
      <w:r w:rsidRPr="0059258E">
        <w:rPr>
          <w:rFonts w:ascii="Arial" w:hAnsi="Arial" w:cs="Arial"/>
          <w:sz w:val="20"/>
        </w:rPr>
        <w:t xml:space="preserve">, and selective </w:t>
      </w:r>
      <w:r w:rsidRPr="0059258E">
        <w:rPr>
          <w:rStyle w:val="Strong"/>
          <w:rFonts w:ascii="Arial" w:hAnsi="Arial" w:cs="Arial"/>
          <w:sz w:val="20"/>
        </w:rPr>
        <w:t>Playwright</w:t>
      </w:r>
      <w:r w:rsidRPr="0059258E">
        <w:rPr>
          <w:rFonts w:ascii="Arial" w:hAnsi="Arial" w:cs="Arial"/>
          <w:sz w:val="20"/>
        </w:rPr>
        <w:t xml:space="preserve"> journeys, keeping critical flows stable while increasing release frequency.</w:t>
      </w:r>
    </w:p>
    <w:p w14:paraId="6CB8D38C" w14:textId="77777777" w:rsid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Implemented CI workflows with </w:t>
      </w:r>
      <w:r w:rsidRPr="0059258E">
        <w:rPr>
          <w:rStyle w:val="Strong"/>
          <w:rFonts w:ascii="Arial" w:hAnsi="Arial" w:cs="Arial"/>
          <w:sz w:val="20"/>
        </w:rPr>
        <w:t xml:space="preserve">Azure </w:t>
      </w:r>
      <w:proofErr w:type="spellStart"/>
      <w:r w:rsidRPr="0059258E">
        <w:rPr>
          <w:rStyle w:val="Strong"/>
          <w:rFonts w:ascii="Arial" w:hAnsi="Arial" w:cs="Arial"/>
          <w:sz w:val="20"/>
        </w:rPr>
        <w:t>DevOps</w:t>
      </w:r>
      <w:proofErr w:type="spellEnd"/>
      <w:r w:rsidRPr="0059258E">
        <w:rPr>
          <w:rFonts w:ascii="Arial" w:hAnsi="Arial" w:cs="Arial"/>
          <w:sz w:val="20"/>
        </w:rPr>
        <w:t xml:space="preserve"> and </w:t>
      </w:r>
      <w:proofErr w:type="spellStart"/>
      <w:r w:rsidRPr="0059258E">
        <w:rPr>
          <w:rStyle w:val="Strong"/>
          <w:rFonts w:ascii="Arial" w:hAnsi="Arial" w:cs="Arial"/>
          <w:sz w:val="20"/>
        </w:rPr>
        <w:t>CircleCI</w:t>
      </w:r>
      <w:proofErr w:type="spellEnd"/>
      <w:r w:rsidRPr="0059258E">
        <w:rPr>
          <w:rFonts w:ascii="Arial" w:hAnsi="Arial" w:cs="Arial"/>
          <w:sz w:val="20"/>
        </w:rPr>
        <w:t>, standardizing build/test steps and adding deployment gates for staged rollouts.</w:t>
      </w:r>
    </w:p>
    <w:p w14:paraId="7D2FA9BC" w14:textId="45CC073D" w:rsidR="00D33867" w:rsidRPr="0059258E" w:rsidRDefault="0059258E" w:rsidP="00CA0CD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>Partnered with product and operations stakeholders to convert ambiguous requests into scoped increments, documenting tradeoffs and shipping iteratively with measurable outcomes.</w:t>
      </w:r>
    </w:p>
    <w:p w14:paraId="288F9E77" w14:textId="77777777" w:rsidR="00D33867" w:rsidRDefault="009621F4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14:paraId="28BF0530" w14:textId="77777777" w:rsidR="00D33867" w:rsidRDefault="009621F4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14:paraId="1EC9B036" w14:textId="3EA03A4A" w:rsidR="0059258E" w:rsidRP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Delivered incremental migration from server-rendered pages to </w:t>
      </w:r>
      <w:proofErr w:type="gramStart"/>
      <w:r w:rsidRPr="0059258E">
        <w:rPr>
          <w:rStyle w:val="Strong"/>
          <w:rFonts w:ascii="Arial" w:hAnsi="Arial" w:cs="Arial"/>
          <w:sz w:val="20"/>
        </w:rPr>
        <w:t>React</w:t>
      </w:r>
      <w:proofErr w:type="gramEnd"/>
      <w:r w:rsidRPr="0059258E">
        <w:rPr>
          <w:rFonts w:ascii="Arial" w:hAnsi="Arial" w:cs="Arial"/>
          <w:sz w:val="20"/>
        </w:rPr>
        <w:t xml:space="preserve"> modules, preserving behavior while improving usability and front-end performance.</w:t>
      </w:r>
    </w:p>
    <w:p w14:paraId="3A79BFD0" w14:textId="67CA5AC9" w:rsidR="0059258E" w:rsidRP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Built backend modules in </w:t>
      </w:r>
      <w:r w:rsidRPr="0059258E">
        <w:rPr>
          <w:rStyle w:val="Strong"/>
          <w:rFonts w:ascii="Arial" w:hAnsi="Arial" w:cs="Arial"/>
          <w:sz w:val="20"/>
        </w:rPr>
        <w:t>.NET</w:t>
      </w:r>
      <w:r w:rsidRPr="0059258E">
        <w:rPr>
          <w:rFonts w:ascii="Arial" w:hAnsi="Arial" w:cs="Arial"/>
          <w:sz w:val="20"/>
        </w:rPr>
        <w:t xml:space="preserve"> with clean separation and consistent contracts, reducing ambiguity for support teams and simplifying integration debugging.</w:t>
      </w:r>
    </w:p>
    <w:p w14:paraId="6BC0713E" w14:textId="5909ADA1" w:rsidR="0059258E" w:rsidRP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Implemented data-heavy features backed by </w:t>
      </w:r>
      <w:r w:rsidRPr="0059258E">
        <w:rPr>
          <w:rStyle w:val="Strong"/>
          <w:rFonts w:ascii="Arial" w:hAnsi="Arial" w:cs="Arial"/>
          <w:sz w:val="20"/>
        </w:rPr>
        <w:t>SQL Server</w:t>
      </w:r>
      <w:r w:rsidRPr="0059258E">
        <w:rPr>
          <w:rFonts w:ascii="Arial" w:hAnsi="Arial" w:cs="Arial"/>
          <w:sz w:val="20"/>
        </w:rPr>
        <w:t xml:space="preserve"> and </w:t>
      </w:r>
      <w:r w:rsidRPr="0059258E">
        <w:rPr>
          <w:rStyle w:val="Strong"/>
          <w:rFonts w:ascii="Arial" w:hAnsi="Arial" w:cs="Arial"/>
          <w:sz w:val="20"/>
        </w:rPr>
        <w:t>MySQL</w:t>
      </w:r>
      <w:r w:rsidRPr="0059258E">
        <w:rPr>
          <w:rFonts w:ascii="Arial" w:hAnsi="Arial" w:cs="Arial"/>
          <w:sz w:val="20"/>
        </w:rPr>
        <w:t>, tuning queries and indexes to improve latency under realistic production loads.</w:t>
      </w:r>
    </w:p>
    <w:p w14:paraId="50C539D4" w14:textId="6356E6CF" w:rsidR="0059258E" w:rsidRP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Introduced </w:t>
      </w:r>
      <w:proofErr w:type="spellStart"/>
      <w:r w:rsidRPr="0059258E">
        <w:rPr>
          <w:rStyle w:val="Strong"/>
          <w:rFonts w:ascii="Arial" w:hAnsi="Arial" w:cs="Arial"/>
          <w:sz w:val="20"/>
        </w:rPr>
        <w:t>MongoDB</w:t>
      </w:r>
      <w:proofErr w:type="spellEnd"/>
      <w:r w:rsidRPr="0059258E">
        <w:rPr>
          <w:rFonts w:ascii="Arial" w:hAnsi="Arial" w:cs="Arial"/>
          <w:sz w:val="20"/>
        </w:rPr>
        <w:t xml:space="preserve"> for document-oriented payloads where schema flexibility improved delivery speed without sacrificing operational clarity.</w:t>
      </w:r>
    </w:p>
    <w:p w14:paraId="39485FD8" w14:textId="17E16D91" w:rsidR="0059258E" w:rsidRP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>Developed background workers and scheduled jobs, applying retries, rate limits, and safe failure handling to keep workflows reliable during downstream instability.</w:t>
      </w:r>
    </w:p>
    <w:p w14:paraId="2891B58A" w14:textId="3E350966" w:rsidR="0059258E" w:rsidRP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lastRenderedPageBreak/>
        <w:t xml:space="preserve">Implemented storage and file flows aligned with </w:t>
      </w:r>
      <w:r w:rsidRPr="0059258E">
        <w:rPr>
          <w:rStyle w:val="Strong"/>
          <w:rFonts w:ascii="Arial" w:hAnsi="Arial" w:cs="Arial"/>
          <w:sz w:val="20"/>
        </w:rPr>
        <w:t>S3-style</w:t>
      </w:r>
      <w:r w:rsidRPr="0059258E">
        <w:rPr>
          <w:rFonts w:ascii="Arial" w:hAnsi="Arial" w:cs="Arial"/>
          <w:sz w:val="20"/>
        </w:rPr>
        <w:t xml:space="preserve"> patterns, including streaming uploads/downloads and integrity checks for large artifacts.</w:t>
      </w:r>
    </w:p>
    <w:p w14:paraId="78EE4153" w14:textId="13B670F7" w:rsidR="0059258E" w:rsidRP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Added early </w:t>
      </w:r>
      <w:proofErr w:type="spellStart"/>
      <w:r w:rsidRPr="0059258E">
        <w:rPr>
          <w:rFonts w:ascii="Arial" w:hAnsi="Arial" w:cs="Arial"/>
          <w:sz w:val="20"/>
        </w:rPr>
        <w:t>observability</w:t>
      </w:r>
      <w:proofErr w:type="spellEnd"/>
      <w:r w:rsidRPr="0059258E">
        <w:rPr>
          <w:rFonts w:ascii="Arial" w:hAnsi="Arial" w:cs="Arial"/>
          <w:sz w:val="20"/>
        </w:rPr>
        <w:t xml:space="preserve"> improvements with structured logs and correlation IDs, enabling faster diagnosis and reducing “can’t reproduce” production issues.</w:t>
      </w:r>
    </w:p>
    <w:p w14:paraId="674D1751" w14:textId="59185E37" w:rsidR="0059258E" w:rsidRP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>Strengthened test coverage for critical paths, using pragmatic automation that supported refactoring without slowing delivery velocity.</w:t>
      </w:r>
    </w:p>
    <w:p w14:paraId="13847C88" w14:textId="16E33D73" w:rsidR="0059258E" w:rsidRP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Contributed to containerized development and deployment practices using </w:t>
      </w:r>
      <w:proofErr w:type="spellStart"/>
      <w:r w:rsidRPr="0059258E">
        <w:rPr>
          <w:rStyle w:val="Strong"/>
          <w:rFonts w:ascii="Arial" w:hAnsi="Arial" w:cs="Arial"/>
          <w:sz w:val="20"/>
        </w:rPr>
        <w:t>Docker</w:t>
      </w:r>
      <w:proofErr w:type="spellEnd"/>
      <w:r w:rsidRPr="0059258E">
        <w:rPr>
          <w:rFonts w:ascii="Arial" w:hAnsi="Arial" w:cs="Arial"/>
          <w:sz w:val="20"/>
        </w:rPr>
        <w:t>, improving environment consistency across developer machines and CI agents.</w:t>
      </w:r>
    </w:p>
    <w:p w14:paraId="23E018AF" w14:textId="77777777" w:rsid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Supported releases with </w:t>
      </w:r>
      <w:r w:rsidRPr="0059258E">
        <w:rPr>
          <w:rStyle w:val="Strong"/>
          <w:rFonts w:ascii="Arial" w:hAnsi="Arial" w:cs="Arial"/>
          <w:sz w:val="20"/>
        </w:rPr>
        <w:t>Jenkins</w:t>
      </w:r>
      <w:r w:rsidRPr="0059258E">
        <w:rPr>
          <w:rFonts w:ascii="Arial" w:hAnsi="Arial" w:cs="Arial"/>
          <w:sz w:val="20"/>
        </w:rPr>
        <w:t xml:space="preserve"> pipelines, adding pre-merge checks and repeatable deploy steps that reduced manual error and improved rollback readiness.</w:t>
      </w:r>
    </w:p>
    <w:p w14:paraId="09C44159" w14:textId="671FC4D1" w:rsidR="0059258E" w:rsidRPr="0059258E" w:rsidRDefault="0059258E" w:rsidP="00CA0CD9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>Partnered with designers and product owners to ship scoped enhancements, maintaining a strong quality bar while keeping delivery predictable.</w:t>
      </w:r>
    </w:p>
    <w:p w14:paraId="76DE5427" w14:textId="77777777" w:rsidR="00D33867" w:rsidRDefault="009621F4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14:paraId="4A4F41FF" w14:textId="77777777" w:rsidR="00D33867" w:rsidRDefault="009621F4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14:paraId="0E582769" w14:textId="29A16C8B" w:rsidR="0059258E" w:rsidRPr="0059258E" w:rsidRDefault="0059258E" w:rsidP="00CA0CD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Shipped UI enhancements and reliability fixes through structured review gates, aligning with team standards for </w:t>
      </w:r>
      <w:r w:rsidRPr="0059258E">
        <w:rPr>
          <w:rStyle w:val="Strong"/>
          <w:rFonts w:ascii="Arial" w:hAnsi="Arial" w:cs="Arial"/>
          <w:sz w:val="20"/>
        </w:rPr>
        <w:t>quality</w:t>
      </w:r>
      <w:r w:rsidRPr="0059258E">
        <w:rPr>
          <w:rFonts w:ascii="Arial" w:hAnsi="Arial" w:cs="Arial"/>
          <w:sz w:val="20"/>
        </w:rPr>
        <w:t xml:space="preserve"> and operational safety.</w:t>
      </w:r>
    </w:p>
    <w:p w14:paraId="66ECB033" w14:textId="43565949" w:rsidR="0059258E" w:rsidRPr="0059258E" w:rsidRDefault="0059258E" w:rsidP="00CA0CD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>Built small service utilities with strong validation and predictable outputs, improving internal workflows and reducing repetitive manual steps.</w:t>
      </w:r>
    </w:p>
    <w:p w14:paraId="21307231" w14:textId="62AC2EB8" w:rsidR="0059258E" w:rsidRPr="0059258E" w:rsidRDefault="0059258E" w:rsidP="00CA0CD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Assisted incident triage by reproducing issues, validating fixes, and contributing concise </w:t>
      </w:r>
      <w:proofErr w:type="spellStart"/>
      <w:r w:rsidRPr="0059258E">
        <w:rPr>
          <w:rFonts w:ascii="Arial" w:hAnsi="Arial" w:cs="Arial"/>
          <w:sz w:val="20"/>
        </w:rPr>
        <w:t>writeups</w:t>
      </w:r>
      <w:proofErr w:type="spellEnd"/>
      <w:r w:rsidRPr="0059258E">
        <w:rPr>
          <w:rFonts w:ascii="Arial" w:hAnsi="Arial" w:cs="Arial"/>
          <w:sz w:val="20"/>
        </w:rPr>
        <w:t xml:space="preserve"> that accelerated root-cause resolution.</w:t>
      </w:r>
    </w:p>
    <w:p w14:paraId="5A997739" w14:textId="02892396" w:rsidR="0059258E" w:rsidRPr="0059258E" w:rsidRDefault="0059258E" w:rsidP="00CA0CD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Contributed to documentation and lightweight </w:t>
      </w:r>
      <w:proofErr w:type="spellStart"/>
      <w:r w:rsidRPr="0059258E">
        <w:rPr>
          <w:rFonts w:ascii="Arial" w:hAnsi="Arial" w:cs="Arial"/>
          <w:sz w:val="20"/>
        </w:rPr>
        <w:t>runbooks</w:t>
      </w:r>
      <w:proofErr w:type="spellEnd"/>
      <w:r w:rsidRPr="0059258E">
        <w:rPr>
          <w:rFonts w:ascii="Arial" w:hAnsi="Arial" w:cs="Arial"/>
          <w:sz w:val="20"/>
        </w:rPr>
        <w:t xml:space="preserve"> so recurring issues became repeatable fixes instead of ad-hoc debugging.</w:t>
      </w:r>
    </w:p>
    <w:p w14:paraId="4C7FB31A" w14:textId="6226E3B1" w:rsidR="0059258E" w:rsidRPr="0059258E" w:rsidRDefault="0059258E" w:rsidP="00CA0CD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>Practiced pragmatic testing habits and deployment hygiene, ensuring changes were safe to integrate frequently.</w:t>
      </w:r>
    </w:p>
    <w:p w14:paraId="093EB843" w14:textId="08F9F1F8" w:rsidR="00D33867" w:rsidRPr="0059258E" w:rsidRDefault="0059258E" w:rsidP="00CA0CD9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>Collaborated cross-functionally to break work into small deliverables, keeping progress visible and reducing delivery risk.</w:t>
      </w:r>
    </w:p>
    <w:p w14:paraId="462F9584" w14:textId="77777777" w:rsidR="00D33867" w:rsidRDefault="009621F4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14:paraId="2A87C51E" w14:textId="77777777" w:rsidR="00D33867" w:rsidRDefault="009621F4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14:paraId="35A1D369" w14:textId="77777777" w:rsidR="00D33867" w:rsidRDefault="009621F4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14:paraId="329157DA" w14:textId="24E2DFFD" w:rsidR="00D33867" w:rsidRDefault="009621F4" w:rsidP="000761A5">
      <w:pPr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59258E">
        <w:rPr>
          <w:rFonts w:ascii="Arial" w:eastAsia="Arial" w:hAnsi="Arial" w:cs="Arial"/>
          <w:color w:val="777777"/>
          <w:sz w:val="19"/>
          <w:szCs w:val="19"/>
        </w:rPr>
        <w:t>–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</w:p>
    <w:p w14:paraId="138F3BE8" w14:textId="77777777" w:rsidR="0059258E" w:rsidRDefault="0059258E" w:rsidP="000761A5">
      <w:pPr>
        <w:rPr>
          <w:rFonts w:ascii="Arial" w:eastAsia="Arial" w:hAnsi="Arial" w:cs="Arial"/>
          <w:color w:val="777777"/>
          <w:sz w:val="19"/>
          <w:szCs w:val="19"/>
        </w:rPr>
      </w:pPr>
    </w:p>
    <w:p w14:paraId="2EB7B2F8" w14:textId="650DC084" w:rsidR="0059258E" w:rsidRDefault="0059258E" w:rsidP="00CA0CD9">
      <w:pPr>
        <w:pStyle w:val="ListParagraph"/>
        <w:numPr>
          <w:ilvl w:val="0"/>
          <w:numId w:val="25"/>
        </w:numPr>
        <w:rPr>
          <w:rFonts w:ascii="Arial" w:hAnsi="Arial" w:cs="Arial"/>
        </w:rPr>
      </w:pPr>
      <w:bookmarkStart w:id="0" w:name="_GoBack"/>
      <w:r w:rsidRPr="0059258E">
        <w:rPr>
          <w:rFonts w:ascii="Arial" w:hAnsi="Arial" w:cs="Arial"/>
        </w:rPr>
        <w:t xml:space="preserve">Focused on strong fundamentals in </w:t>
      </w:r>
      <w:r w:rsidRPr="0059258E">
        <w:rPr>
          <w:rStyle w:val="Strong"/>
          <w:rFonts w:ascii="Arial" w:hAnsi="Arial" w:cs="Arial"/>
        </w:rPr>
        <w:t>algorithms, systems, and software engineering</w:t>
      </w:r>
      <w:r w:rsidRPr="0059258E">
        <w:rPr>
          <w:rFonts w:ascii="Arial" w:hAnsi="Arial" w:cs="Arial"/>
        </w:rPr>
        <w:t xml:space="preserve">, with coursework that supported long-term growth in </w:t>
      </w:r>
      <w:r w:rsidRPr="0059258E">
        <w:rPr>
          <w:rStyle w:val="Strong"/>
          <w:rFonts w:ascii="Arial" w:hAnsi="Arial" w:cs="Arial"/>
        </w:rPr>
        <w:t>distributed systems</w:t>
      </w:r>
      <w:r w:rsidRPr="0059258E">
        <w:rPr>
          <w:rFonts w:ascii="Arial" w:hAnsi="Arial" w:cs="Arial"/>
        </w:rPr>
        <w:t xml:space="preserve"> and production-grade development.</w:t>
      </w:r>
      <w:bookmarkEnd w:id="0"/>
    </w:p>
    <w:p w14:paraId="4AF9BEFB" w14:textId="77777777" w:rsidR="0059258E" w:rsidRDefault="0059258E" w:rsidP="0059258E">
      <w:pPr>
        <w:rPr>
          <w:rFonts w:ascii="Arial" w:hAnsi="Arial" w:cs="Arial"/>
        </w:rPr>
      </w:pPr>
    </w:p>
    <w:p w14:paraId="05D8DCF6" w14:textId="39A4A97B" w:rsidR="0059258E" w:rsidRDefault="0059258E" w:rsidP="0059258E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14:paraId="505D0766" w14:textId="77777777" w:rsidR="0059258E" w:rsidRPr="0059258E" w:rsidRDefault="0059258E" w:rsidP="0059258E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59258E">
        <w:rPr>
          <w:rStyle w:val="Strong"/>
          <w:rFonts w:ascii="Arial" w:hAnsi="Arial" w:cs="Arial"/>
          <w:bCs w:val="0"/>
          <w:color w:val="auto"/>
          <w:sz w:val="20"/>
        </w:rPr>
        <w:t>Event-Driven Workflow Platform (API Jobs + Search + Analytics)</w:t>
      </w:r>
    </w:p>
    <w:p w14:paraId="1BF1BCE2" w14:textId="77777777" w:rsidR="0059258E" w:rsidRPr="0059258E" w:rsidRDefault="0059258E" w:rsidP="00CA0CD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Built a multi-tenant workflow platform where user actions trigger orchestration via </w:t>
      </w:r>
      <w:r w:rsidRPr="0059258E">
        <w:rPr>
          <w:rStyle w:val="Strong"/>
          <w:rFonts w:ascii="Arial" w:hAnsi="Arial" w:cs="Arial"/>
          <w:sz w:val="20"/>
        </w:rPr>
        <w:t>AWS SQS/SNS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EventBridge</w:t>
      </w:r>
      <w:proofErr w:type="spellEnd"/>
      <w:r w:rsidRPr="0059258E">
        <w:rPr>
          <w:rFonts w:ascii="Arial" w:hAnsi="Arial" w:cs="Arial"/>
          <w:sz w:val="20"/>
        </w:rPr>
        <w:t xml:space="preserve">, and </w:t>
      </w:r>
      <w:r w:rsidRPr="0059258E">
        <w:rPr>
          <w:rStyle w:val="Strong"/>
          <w:rFonts w:ascii="Arial" w:hAnsi="Arial" w:cs="Arial"/>
          <w:sz w:val="20"/>
        </w:rPr>
        <w:t>Kafka</w:t>
      </w:r>
      <w:r w:rsidRPr="0059258E">
        <w:rPr>
          <w:rFonts w:ascii="Arial" w:hAnsi="Arial" w:cs="Arial"/>
          <w:sz w:val="20"/>
        </w:rPr>
        <w:t xml:space="preserve">, with replay-safe processing using </w:t>
      </w:r>
      <w:proofErr w:type="spellStart"/>
      <w:r w:rsidRPr="0059258E">
        <w:rPr>
          <w:rStyle w:val="Strong"/>
          <w:rFonts w:ascii="Arial" w:hAnsi="Arial" w:cs="Arial"/>
          <w:sz w:val="20"/>
        </w:rPr>
        <w:t>idempotency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keys</w:t>
      </w:r>
      <w:r w:rsidRPr="0059258E">
        <w:rPr>
          <w:rFonts w:ascii="Arial" w:hAnsi="Arial" w:cs="Arial"/>
          <w:sz w:val="20"/>
        </w:rPr>
        <w:t xml:space="preserve"> and DLQ recovery playbooks.</w:t>
      </w:r>
    </w:p>
    <w:p w14:paraId="23E7E200" w14:textId="77777777" w:rsidR="0059258E" w:rsidRPr="0059258E" w:rsidRDefault="0059258E" w:rsidP="00CA0CD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Exposed stable APIs through </w:t>
      </w:r>
      <w:r w:rsidRPr="0059258E">
        <w:rPr>
          <w:rStyle w:val="Strong"/>
          <w:rFonts w:ascii="Arial" w:hAnsi="Arial" w:cs="Arial"/>
          <w:sz w:val="20"/>
        </w:rPr>
        <w:t>API Gateway</w:t>
      </w:r>
      <w:r w:rsidRPr="0059258E">
        <w:rPr>
          <w:rFonts w:ascii="Arial" w:hAnsi="Arial" w:cs="Arial"/>
          <w:sz w:val="20"/>
        </w:rPr>
        <w:t xml:space="preserve"> and a </w:t>
      </w:r>
      <w:r w:rsidRPr="0059258E">
        <w:rPr>
          <w:rStyle w:val="Strong"/>
          <w:rFonts w:ascii="Arial" w:hAnsi="Arial" w:cs="Arial"/>
          <w:sz w:val="20"/>
        </w:rPr>
        <w:t>Node.js (</w:t>
      </w:r>
      <w:proofErr w:type="spellStart"/>
      <w:r w:rsidRPr="0059258E">
        <w:rPr>
          <w:rStyle w:val="Strong"/>
          <w:rFonts w:ascii="Arial" w:hAnsi="Arial" w:cs="Arial"/>
          <w:sz w:val="20"/>
        </w:rPr>
        <w:t>NestJS</w:t>
      </w:r>
      <w:proofErr w:type="spellEnd"/>
      <w:r w:rsidRPr="0059258E">
        <w:rPr>
          <w:rStyle w:val="Strong"/>
          <w:rFonts w:ascii="Arial" w:hAnsi="Arial" w:cs="Arial"/>
          <w:sz w:val="20"/>
        </w:rPr>
        <w:t>)</w:t>
      </w:r>
      <w:r w:rsidRPr="0059258E">
        <w:rPr>
          <w:rFonts w:ascii="Arial" w:hAnsi="Arial" w:cs="Arial"/>
          <w:sz w:val="20"/>
        </w:rPr>
        <w:t xml:space="preserve"> BFF, enforcing </w:t>
      </w:r>
      <w:r w:rsidRPr="0059258E">
        <w:rPr>
          <w:rStyle w:val="Strong"/>
          <w:rFonts w:ascii="Arial" w:hAnsi="Arial" w:cs="Arial"/>
          <w:sz w:val="20"/>
        </w:rPr>
        <w:t>OAuth2/OIDC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JWT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RBAC/ABAC</w:t>
      </w:r>
      <w:r w:rsidRPr="0059258E">
        <w:rPr>
          <w:rFonts w:ascii="Arial" w:hAnsi="Arial" w:cs="Arial"/>
          <w:sz w:val="20"/>
        </w:rPr>
        <w:t xml:space="preserve">, rate limiting, and </w:t>
      </w:r>
      <w:r w:rsidRPr="0059258E">
        <w:rPr>
          <w:rStyle w:val="Strong"/>
          <w:rFonts w:ascii="Arial" w:hAnsi="Arial" w:cs="Arial"/>
          <w:sz w:val="20"/>
        </w:rPr>
        <w:t>audit logging</w:t>
      </w:r>
      <w:r w:rsidRPr="0059258E">
        <w:rPr>
          <w:rFonts w:ascii="Arial" w:hAnsi="Arial" w:cs="Arial"/>
          <w:sz w:val="20"/>
        </w:rPr>
        <w:t xml:space="preserve"> for compliance-ready access patterns.</w:t>
      </w:r>
    </w:p>
    <w:p w14:paraId="11D5E0CF" w14:textId="77777777" w:rsidR="0059258E" w:rsidRPr="0059258E" w:rsidRDefault="0059258E" w:rsidP="00CA0CD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Implemented persistence across </w:t>
      </w:r>
      <w:proofErr w:type="spellStart"/>
      <w:r w:rsidRPr="0059258E">
        <w:rPr>
          <w:rStyle w:val="Strong"/>
          <w:rFonts w:ascii="Arial" w:hAnsi="Arial" w:cs="Arial"/>
          <w:sz w:val="20"/>
        </w:rPr>
        <w:t>PostgreSQL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DynamoDB</w:t>
      </w:r>
      <w:proofErr w:type="spellEnd"/>
      <w:r w:rsidRPr="0059258E">
        <w:rPr>
          <w:rFonts w:ascii="Arial" w:hAnsi="Arial" w:cs="Arial"/>
          <w:sz w:val="20"/>
        </w:rPr>
        <w:t xml:space="preserve">, and </w:t>
      </w:r>
      <w:proofErr w:type="spellStart"/>
      <w:r w:rsidRPr="0059258E">
        <w:rPr>
          <w:rStyle w:val="Strong"/>
          <w:rFonts w:ascii="Arial" w:hAnsi="Arial" w:cs="Arial"/>
          <w:sz w:val="20"/>
        </w:rPr>
        <w:t>Redis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(</w:t>
      </w:r>
      <w:proofErr w:type="spellStart"/>
      <w:r w:rsidRPr="0059258E">
        <w:rPr>
          <w:rStyle w:val="Strong"/>
          <w:rFonts w:ascii="Arial" w:hAnsi="Arial" w:cs="Arial"/>
          <w:sz w:val="20"/>
        </w:rPr>
        <w:t>ElastiCache</w:t>
      </w:r>
      <w:proofErr w:type="spellEnd"/>
      <w:r w:rsidRPr="0059258E">
        <w:rPr>
          <w:rStyle w:val="Strong"/>
          <w:rFonts w:ascii="Arial" w:hAnsi="Arial" w:cs="Arial"/>
          <w:sz w:val="20"/>
        </w:rPr>
        <w:t>)</w:t>
      </w:r>
      <w:r w:rsidRPr="0059258E">
        <w:rPr>
          <w:rFonts w:ascii="Arial" w:hAnsi="Arial" w:cs="Arial"/>
          <w:sz w:val="20"/>
        </w:rPr>
        <w:t xml:space="preserve">, while powering discovery with </w:t>
      </w:r>
      <w:r w:rsidRPr="0059258E">
        <w:rPr>
          <w:rStyle w:val="Strong"/>
          <w:rFonts w:ascii="Arial" w:hAnsi="Arial" w:cs="Arial"/>
          <w:sz w:val="20"/>
        </w:rPr>
        <w:t>OpenSearch/</w:t>
      </w:r>
      <w:proofErr w:type="spellStart"/>
      <w:r w:rsidRPr="0059258E">
        <w:rPr>
          <w:rStyle w:val="Strong"/>
          <w:rFonts w:ascii="Arial" w:hAnsi="Arial" w:cs="Arial"/>
          <w:sz w:val="20"/>
        </w:rPr>
        <w:t>Elasticsearch</w:t>
      </w:r>
      <w:proofErr w:type="spellEnd"/>
      <w:r w:rsidRPr="0059258E">
        <w:rPr>
          <w:rFonts w:ascii="Arial" w:hAnsi="Arial" w:cs="Arial"/>
          <w:sz w:val="20"/>
        </w:rPr>
        <w:t xml:space="preserve"> and publishing analytics feeds into </w:t>
      </w:r>
      <w:r w:rsidRPr="0059258E">
        <w:rPr>
          <w:rStyle w:val="Strong"/>
          <w:rFonts w:ascii="Arial" w:hAnsi="Arial" w:cs="Arial"/>
          <w:sz w:val="20"/>
        </w:rPr>
        <w:t>Redshift</w:t>
      </w:r>
      <w:r w:rsidRPr="0059258E">
        <w:rPr>
          <w:rFonts w:ascii="Arial" w:hAnsi="Arial" w:cs="Arial"/>
          <w:sz w:val="20"/>
        </w:rPr>
        <w:t xml:space="preserve"> and </w:t>
      </w:r>
      <w:proofErr w:type="spellStart"/>
      <w:r w:rsidRPr="0059258E">
        <w:rPr>
          <w:rStyle w:val="Strong"/>
          <w:rFonts w:ascii="Arial" w:hAnsi="Arial" w:cs="Arial"/>
          <w:sz w:val="20"/>
        </w:rPr>
        <w:t>BigQuery</w:t>
      </w:r>
      <w:proofErr w:type="spellEnd"/>
      <w:r w:rsidRPr="0059258E">
        <w:rPr>
          <w:rFonts w:ascii="Arial" w:hAnsi="Arial" w:cs="Arial"/>
          <w:sz w:val="20"/>
        </w:rPr>
        <w:t xml:space="preserve"> consumers.</w:t>
      </w:r>
    </w:p>
    <w:p w14:paraId="551E31A0" w14:textId="77777777" w:rsidR="0059258E" w:rsidRPr="0059258E" w:rsidRDefault="0059258E" w:rsidP="00CA0CD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Operationalized delivery on </w:t>
      </w:r>
      <w:r w:rsidRPr="0059258E">
        <w:rPr>
          <w:rStyle w:val="Strong"/>
          <w:rFonts w:ascii="Arial" w:hAnsi="Arial" w:cs="Arial"/>
          <w:sz w:val="20"/>
        </w:rPr>
        <w:t>EKS</w:t>
      </w:r>
      <w:r w:rsidRPr="0059258E">
        <w:rPr>
          <w:rFonts w:ascii="Arial" w:hAnsi="Arial" w:cs="Arial"/>
          <w:sz w:val="20"/>
        </w:rPr>
        <w:t xml:space="preserve"> using </w:t>
      </w:r>
      <w:proofErr w:type="spellStart"/>
      <w:r w:rsidRPr="0059258E">
        <w:rPr>
          <w:rStyle w:val="Strong"/>
          <w:rFonts w:ascii="Arial" w:hAnsi="Arial" w:cs="Arial"/>
          <w:sz w:val="20"/>
        </w:rPr>
        <w:t>Docker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Kubernetes</w:t>
      </w:r>
      <w:proofErr w:type="spellEnd"/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Helm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Argo CD</w:t>
      </w:r>
      <w:r w:rsidRPr="0059258E">
        <w:rPr>
          <w:rFonts w:ascii="Arial" w:hAnsi="Arial" w:cs="Arial"/>
          <w:sz w:val="20"/>
        </w:rPr>
        <w:t xml:space="preserve">, and </w:t>
      </w:r>
      <w:proofErr w:type="spellStart"/>
      <w:r w:rsidRPr="0059258E">
        <w:rPr>
          <w:rStyle w:val="Strong"/>
          <w:rFonts w:ascii="Arial" w:hAnsi="Arial" w:cs="Arial"/>
          <w:sz w:val="20"/>
        </w:rPr>
        <w:t>GitOps</w:t>
      </w:r>
      <w:proofErr w:type="spellEnd"/>
      <w:r w:rsidRPr="0059258E">
        <w:rPr>
          <w:rFonts w:ascii="Arial" w:hAnsi="Arial" w:cs="Arial"/>
          <w:sz w:val="20"/>
        </w:rPr>
        <w:t xml:space="preserve">, with infrastructure defined in </w:t>
      </w:r>
      <w:proofErr w:type="spellStart"/>
      <w:r w:rsidRPr="0059258E">
        <w:rPr>
          <w:rStyle w:val="Strong"/>
          <w:rFonts w:ascii="Arial" w:hAnsi="Arial" w:cs="Arial"/>
          <w:sz w:val="20"/>
        </w:rPr>
        <w:t>Terraform</w:t>
      </w:r>
      <w:proofErr w:type="spellEnd"/>
      <w:r w:rsidRPr="0059258E">
        <w:rPr>
          <w:rStyle w:val="Strong"/>
          <w:rFonts w:ascii="Arial" w:hAnsi="Arial" w:cs="Arial"/>
          <w:sz w:val="20"/>
        </w:rPr>
        <w:t>/</w:t>
      </w:r>
      <w:proofErr w:type="spellStart"/>
      <w:r w:rsidRPr="0059258E">
        <w:rPr>
          <w:rStyle w:val="Strong"/>
          <w:rFonts w:ascii="Arial" w:hAnsi="Arial" w:cs="Arial"/>
          <w:sz w:val="20"/>
        </w:rPr>
        <w:t>CloudFormation</w:t>
      </w:r>
      <w:proofErr w:type="spellEnd"/>
      <w:r w:rsidRPr="0059258E">
        <w:rPr>
          <w:rFonts w:ascii="Arial" w:hAnsi="Arial" w:cs="Arial"/>
          <w:sz w:val="20"/>
        </w:rPr>
        <w:t xml:space="preserve"> and pipelines across </w:t>
      </w:r>
      <w:proofErr w:type="spellStart"/>
      <w:r w:rsidRPr="0059258E">
        <w:rPr>
          <w:rStyle w:val="Strong"/>
          <w:rFonts w:ascii="Arial" w:hAnsi="Arial" w:cs="Arial"/>
          <w:sz w:val="20"/>
        </w:rPr>
        <w:t>GitHub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Actions</w:t>
      </w:r>
      <w:r w:rsidRPr="0059258E">
        <w:rPr>
          <w:rFonts w:ascii="Arial" w:hAnsi="Arial" w:cs="Arial"/>
          <w:sz w:val="20"/>
        </w:rPr>
        <w:t xml:space="preserve"> and </w:t>
      </w:r>
      <w:proofErr w:type="spellStart"/>
      <w:r w:rsidRPr="0059258E">
        <w:rPr>
          <w:rStyle w:val="Strong"/>
          <w:rFonts w:ascii="Arial" w:hAnsi="Arial" w:cs="Arial"/>
          <w:sz w:val="20"/>
        </w:rPr>
        <w:t>GitLab</w:t>
      </w:r>
      <w:proofErr w:type="spellEnd"/>
      <w:r w:rsidRPr="0059258E">
        <w:rPr>
          <w:rStyle w:val="Strong"/>
          <w:rFonts w:ascii="Arial" w:hAnsi="Arial" w:cs="Arial"/>
          <w:sz w:val="20"/>
        </w:rPr>
        <w:t xml:space="preserve"> CI</w:t>
      </w:r>
      <w:r w:rsidRPr="0059258E">
        <w:rPr>
          <w:rFonts w:ascii="Arial" w:hAnsi="Arial" w:cs="Arial"/>
          <w:sz w:val="20"/>
        </w:rPr>
        <w:t>.</w:t>
      </w:r>
    </w:p>
    <w:p w14:paraId="0262AB75" w14:textId="77777777" w:rsidR="0059258E" w:rsidRPr="0059258E" w:rsidRDefault="0059258E" w:rsidP="00CA0CD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Standardized </w:t>
      </w:r>
      <w:proofErr w:type="spellStart"/>
      <w:r w:rsidRPr="0059258E">
        <w:rPr>
          <w:rFonts w:ascii="Arial" w:hAnsi="Arial" w:cs="Arial"/>
          <w:sz w:val="20"/>
        </w:rPr>
        <w:t>observability</w:t>
      </w:r>
      <w:proofErr w:type="spellEnd"/>
      <w:r w:rsidRPr="0059258E">
        <w:rPr>
          <w:rFonts w:ascii="Arial" w:hAnsi="Arial" w:cs="Arial"/>
          <w:sz w:val="20"/>
        </w:rPr>
        <w:t xml:space="preserve"> with </w:t>
      </w:r>
      <w:proofErr w:type="spellStart"/>
      <w:r w:rsidRPr="0059258E">
        <w:rPr>
          <w:rStyle w:val="Strong"/>
          <w:rFonts w:ascii="Arial" w:hAnsi="Arial" w:cs="Arial"/>
          <w:sz w:val="20"/>
        </w:rPr>
        <w:t>OpenTelemetry</w:t>
      </w:r>
      <w:proofErr w:type="spellEnd"/>
      <w:r w:rsidRPr="0059258E">
        <w:rPr>
          <w:rFonts w:ascii="Arial" w:hAnsi="Arial" w:cs="Arial"/>
          <w:sz w:val="20"/>
        </w:rPr>
        <w:t xml:space="preserve"> + </w:t>
      </w:r>
      <w:proofErr w:type="spellStart"/>
      <w:r w:rsidRPr="0059258E">
        <w:rPr>
          <w:rStyle w:val="Strong"/>
          <w:rFonts w:ascii="Arial" w:hAnsi="Arial" w:cs="Arial"/>
          <w:sz w:val="20"/>
        </w:rPr>
        <w:t>Datadog</w:t>
      </w:r>
      <w:proofErr w:type="spellEnd"/>
      <w:r w:rsidRPr="0059258E">
        <w:rPr>
          <w:rFonts w:ascii="Arial" w:hAnsi="Arial" w:cs="Arial"/>
          <w:sz w:val="20"/>
        </w:rPr>
        <w:t xml:space="preserve">, dashboards in </w:t>
      </w:r>
      <w:proofErr w:type="spellStart"/>
      <w:r w:rsidRPr="0059258E">
        <w:rPr>
          <w:rStyle w:val="Strong"/>
          <w:rFonts w:ascii="Arial" w:hAnsi="Arial" w:cs="Arial"/>
          <w:sz w:val="20"/>
        </w:rPr>
        <w:t>Grafana</w:t>
      </w:r>
      <w:proofErr w:type="spellEnd"/>
      <w:r w:rsidRPr="0059258E">
        <w:rPr>
          <w:rFonts w:ascii="Arial" w:hAnsi="Arial" w:cs="Arial"/>
          <w:sz w:val="20"/>
        </w:rPr>
        <w:t xml:space="preserve">, and log aggregation via </w:t>
      </w:r>
      <w:r w:rsidRPr="0059258E">
        <w:rPr>
          <w:rStyle w:val="Strong"/>
          <w:rFonts w:ascii="Arial" w:hAnsi="Arial" w:cs="Arial"/>
          <w:sz w:val="20"/>
        </w:rPr>
        <w:t>ELK/EFK</w:t>
      </w:r>
      <w:r w:rsidRPr="0059258E">
        <w:rPr>
          <w:rFonts w:ascii="Arial" w:hAnsi="Arial" w:cs="Arial"/>
          <w:sz w:val="20"/>
        </w:rPr>
        <w:t>, enabling fast triage and measurable reliability improvements.</w:t>
      </w:r>
    </w:p>
    <w:p w14:paraId="1E58634D" w14:textId="77777777" w:rsidR="0059258E" w:rsidRPr="0059258E" w:rsidRDefault="0059258E" w:rsidP="0059258E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59258E">
        <w:rPr>
          <w:rStyle w:val="Strong"/>
          <w:rFonts w:ascii="Arial" w:hAnsi="Arial" w:cs="Arial"/>
          <w:bCs w:val="0"/>
          <w:color w:val="auto"/>
          <w:sz w:val="20"/>
        </w:rPr>
        <w:t>Design System + Quality Gate for Web Platforms</w:t>
      </w:r>
    </w:p>
    <w:p w14:paraId="3FE63281" w14:textId="77777777" w:rsidR="0059258E" w:rsidRPr="0059258E" w:rsidRDefault="0059258E" w:rsidP="00CA0CD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t xml:space="preserve">Created a reusable UI system with </w:t>
      </w:r>
      <w:r w:rsidRPr="0059258E">
        <w:rPr>
          <w:rStyle w:val="Strong"/>
          <w:rFonts w:ascii="Arial" w:hAnsi="Arial" w:cs="Arial"/>
          <w:sz w:val="20"/>
        </w:rPr>
        <w:t>React</w:t>
      </w:r>
      <w:r w:rsidRPr="0059258E">
        <w:rPr>
          <w:rFonts w:ascii="Arial" w:hAnsi="Arial" w:cs="Arial"/>
          <w:sz w:val="20"/>
        </w:rPr>
        <w:t xml:space="preserve">, </w:t>
      </w:r>
      <w:proofErr w:type="spellStart"/>
      <w:r w:rsidRPr="0059258E">
        <w:rPr>
          <w:rStyle w:val="Strong"/>
          <w:rFonts w:ascii="Arial" w:hAnsi="Arial" w:cs="Arial"/>
          <w:sz w:val="20"/>
        </w:rPr>
        <w:t>TypeScript</w:t>
      </w:r>
      <w:proofErr w:type="spellEnd"/>
      <w:r w:rsidRPr="0059258E">
        <w:rPr>
          <w:rFonts w:ascii="Arial" w:hAnsi="Arial" w:cs="Arial"/>
          <w:sz w:val="20"/>
        </w:rPr>
        <w:t xml:space="preserve">, and </w:t>
      </w:r>
      <w:r w:rsidRPr="0059258E">
        <w:rPr>
          <w:rStyle w:val="Strong"/>
          <w:rFonts w:ascii="Arial" w:hAnsi="Arial" w:cs="Arial"/>
          <w:sz w:val="20"/>
        </w:rPr>
        <w:t>Storybook</w:t>
      </w:r>
      <w:r w:rsidRPr="0059258E">
        <w:rPr>
          <w:rFonts w:ascii="Arial" w:hAnsi="Arial" w:cs="Arial"/>
          <w:sz w:val="20"/>
        </w:rPr>
        <w:t>, including accessible primitives, form patterns, and performance guidelines aligned to real workflow needs.</w:t>
      </w:r>
    </w:p>
    <w:p w14:paraId="4519394D" w14:textId="2A9B59C7" w:rsidR="0059258E" w:rsidRPr="0059258E" w:rsidRDefault="0059258E" w:rsidP="00CA0CD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20"/>
        </w:rPr>
      </w:pPr>
      <w:r w:rsidRPr="0059258E">
        <w:rPr>
          <w:rFonts w:ascii="Arial" w:hAnsi="Arial" w:cs="Arial"/>
          <w:sz w:val="20"/>
        </w:rPr>
        <w:lastRenderedPageBreak/>
        <w:t xml:space="preserve">Enforced quality gates with </w:t>
      </w:r>
      <w:r w:rsidRPr="0059258E">
        <w:rPr>
          <w:rStyle w:val="Strong"/>
          <w:rFonts w:ascii="Arial" w:hAnsi="Arial" w:cs="Arial"/>
          <w:sz w:val="20"/>
        </w:rPr>
        <w:t>Jest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Mocha/Chai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React Testing Library</w:t>
      </w:r>
      <w:r w:rsidRPr="0059258E">
        <w:rPr>
          <w:rFonts w:ascii="Arial" w:hAnsi="Arial" w:cs="Arial"/>
          <w:sz w:val="20"/>
        </w:rPr>
        <w:t xml:space="preserve">, </w:t>
      </w:r>
      <w:r w:rsidRPr="0059258E">
        <w:rPr>
          <w:rStyle w:val="Strong"/>
          <w:rFonts w:ascii="Arial" w:hAnsi="Arial" w:cs="Arial"/>
          <w:sz w:val="20"/>
        </w:rPr>
        <w:t>Cypress</w:t>
      </w:r>
      <w:r w:rsidRPr="0059258E">
        <w:rPr>
          <w:rFonts w:ascii="Arial" w:hAnsi="Arial" w:cs="Arial"/>
          <w:sz w:val="20"/>
        </w:rPr>
        <w:t xml:space="preserve">, and </w:t>
      </w:r>
      <w:r w:rsidRPr="0059258E">
        <w:rPr>
          <w:rStyle w:val="Strong"/>
          <w:rFonts w:ascii="Arial" w:hAnsi="Arial" w:cs="Arial"/>
          <w:sz w:val="20"/>
        </w:rPr>
        <w:t>Playwright</w:t>
      </w:r>
      <w:r w:rsidRPr="0059258E">
        <w:rPr>
          <w:rFonts w:ascii="Arial" w:hAnsi="Arial" w:cs="Arial"/>
          <w:sz w:val="20"/>
        </w:rPr>
        <w:t>, plus Pact-style contract testing to keep client-server integration stable during iterative releases.</w:t>
      </w:r>
    </w:p>
    <w:sectPr w:rsidR="0059258E" w:rsidRPr="0059258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7972"/>
    <w:multiLevelType w:val="hybridMultilevel"/>
    <w:tmpl w:val="A9F6D94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0F2437"/>
    <w:multiLevelType w:val="hybridMultilevel"/>
    <w:tmpl w:val="10CA80C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F9166A2"/>
    <w:multiLevelType w:val="hybridMultilevel"/>
    <w:tmpl w:val="444EC1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4E7482"/>
    <w:multiLevelType w:val="multilevel"/>
    <w:tmpl w:val="D206A9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E83F19"/>
    <w:multiLevelType w:val="hybridMultilevel"/>
    <w:tmpl w:val="D4A8C492"/>
    <w:lvl w:ilvl="0" w:tplc="B23AC7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56002F"/>
    <w:multiLevelType w:val="hybridMultilevel"/>
    <w:tmpl w:val="1564022E"/>
    <w:lvl w:ilvl="0" w:tplc="314EFC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673438"/>
    <w:multiLevelType w:val="hybridMultilevel"/>
    <w:tmpl w:val="30802BB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CCB1D0B"/>
    <w:multiLevelType w:val="hybridMultilevel"/>
    <w:tmpl w:val="B2EC9D04"/>
    <w:lvl w:ilvl="0" w:tplc="23F604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1D2BEF"/>
    <w:multiLevelType w:val="hybridMultilevel"/>
    <w:tmpl w:val="5E125AF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0CD640A"/>
    <w:multiLevelType w:val="hybridMultilevel"/>
    <w:tmpl w:val="EA9037FE"/>
    <w:lvl w:ilvl="0" w:tplc="B8AC18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BD6909"/>
    <w:multiLevelType w:val="hybridMultilevel"/>
    <w:tmpl w:val="871EFCF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5D73122"/>
    <w:multiLevelType w:val="hybridMultilevel"/>
    <w:tmpl w:val="3EC444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C891C97"/>
    <w:multiLevelType w:val="hybridMultilevel"/>
    <w:tmpl w:val="E2A6BC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E340B22"/>
    <w:multiLevelType w:val="hybridMultilevel"/>
    <w:tmpl w:val="AF143B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2516209"/>
    <w:multiLevelType w:val="multilevel"/>
    <w:tmpl w:val="855CBB6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45D12630"/>
    <w:multiLevelType w:val="hybridMultilevel"/>
    <w:tmpl w:val="73E248A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FBE01A4"/>
    <w:multiLevelType w:val="multilevel"/>
    <w:tmpl w:val="223495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687595"/>
    <w:multiLevelType w:val="hybridMultilevel"/>
    <w:tmpl w:val="422ACD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BC73BD6"/>
    <w:multiLevelType w:val="multilevel"/>
    <w:tmpl w:val="66F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4D3520"/>
    <w:multiLevelType w:val="multilevel"/>
    <w:tmpl w:val="810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A42BB4"/>
    <w:multiLevelType w:val="hybridMultilevel"/>
    <w:tmpl w:val="C1AC82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1D45038"/>
    <w:multiLevelType w:val="multilevel"/>
    <w:tmpl w:val="6012EDE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6D9B2A13"/>
    <w:multiLevelType w:val="hybridMultilevel"/>
    <w:tmpl w:val="65DE594E"/>
    <w:lvl w:ilvl="0" w:tplc="821AAB6C">
      <w:start w:val="1"/>
      <w:numFmt w:val="bullet"/>
      <w:lvlText w:val="●"/>
      <w:lvlJc w:val="left"/>
      <w:pPr>
        <w:ind w:left="720" w:hanging="360"/>
      </w:pPr>
    </w:lvl>
    <w:lvl w:ilvl="1" w:tplc="FB7ED9EA">
      <w:start w:val="1"/>
      <w:numFmt w:val="bullet"/>
      <w:lvlText w:val="○"/>
      <w:lvlJc w:val="left"/>
      <w:pPr>
        <w:ind w:left="1440" w:hanging="360"/>
      </w:pPr>
    </w:lvl>
    <w:lvl w:ilvl="2" w:tplc="9C92F440">
      <w:start w:val="1"/>
      <w:numFmt w:val="bullet"/>
      <w:lvlText w:val="■"/>
      <w:lvlJc w:val="left"/>
      <w:pPr>
        <w:ind w:left="2160" w:hanging="360"/>
      </w:pPr>
    </w:lvl>
    <w:lvl w:ilvl="3" w:tplc="BB90F99C">
      <w:start w:val="1"/>
      <w:numFmt w:val="bullet"/>
      <w:lvlText w:val="●"/>
      <w:lvlJc w:val="left"/>
      <w:pPr>
        <w:ind w:left="2880" w:hanging="360"/>
      </w:pPr>
    </w:lvl>
    <w:lvl w:ilvl="4" w:tplc="5D74C2D0">
      <w:start w:val="1"/>
      <w:numFmt w:val="bullet"/>
      <w:lvlText w:val="○"/>
      <w:lvlJc w:val="left"/>
      <w:pPr>
        <w:ind w:left="3600" w:hanging="360"/>
      </w:pPr>
    </w:lvl>
    <w:lvl w:ilvl="5" w:tplc="16287330">
      <w:start w:val="1"/>
      <w:numFmt w:val="bullet"/>
      <w:lvlText w:val="■"/>
      <w:lvlJc w:val="left"/>
      <w:pPr>
        <w:ind w:left="4320" w:hanging="360"/>
      </w:pPr>
    </w:lvl>
    <w:lvl w:ilvl="6" w:tplc="68BEA950">
      <w:start w:val="1"/>
      <w:numFmt w:val="bullet"/>
      <w:lvlText w:val="●"/>
      <w:lvlJc w:val="left"/>
      <w:pPr>
        <w:ind w:left="5040" w:hanging="360"/>
      </w:pPr>
    </w:lvl>
    <w:lvl w:ilvl="7" w:tplc="CD608E66">
      <w:start w:val="1"/>
      <w:numFmt w:val="bullet"/>
      <w:lvlText w:val="●"/>
      <w:lvlJc w:val="left"/>
      <w:pPr>
        <w:ind w:left="5760" w:hanging="360"/>
      </w:pPr>
    </w:lvl>
    <w:lvl w:ilvl="8" w:tplc="49B06632">
      <w:start w:val="1"/>
      <w:numFmt w:val="bullet"/>
      <w:lvlText w:val="●"/>
      <w:lvlJc w:val="left"/>
      <w:pPr>
        <w:ind w:left="6480" w:hanging="360"/>
      </w:pPr>
    </w:lvl>
  </w:abstractNum>
  <w:abstractNum w:abstractNumId="23">
    <w:nsid w:val="6DCA296C"/>
    <w:multiLevelType w:val="hybridMultilevel"/>
    <w:tmpl w:val="C13464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0E54E78"/>
    <w:multiLevelType w:val="hybridMultilevel"/>
    <w:tmpl w:val="540A905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  <w:lvlOverride w:ilvl="0">
      <w:startOverride w:val="1"/>
    </w:lvlOverride>
  </w:num>
  <w:num w:numId="2">
    <w:abstractNumId w:val="2"/>
  </w:num>
  <w:num w:numId="3">
    <w:abstractNumId w:val="15"/>
  </w:num>
  <w:num w:numId="4">
    <w:abstractNumId w:val="7"/>
  </w:num>
  <w:num w:numId="5">
    <w:abstractNumId w:val="17"/>
  </w:num>
  <w:num w:numId="6">
    <w:abstractNumId w:val="5"/>
  </w:num>
  <w:num w:numId="7">
    <w:abstractNumId w:val="1"/>
  </w:num>
  <w:num w:numId="8">
    <w:abstractNumId w:val="4"/>
  </w:num>
  <w:num w:numId="9">
    <w:abstractNumId w:val="20"/>
  </w:num>
  <w:num w:numId="10">
    <w:abstractNumId w:val="9"/>
  </w:num>
  <w:num w:numId="11">
    <w:abstractNumId w:val="11"/>
  </w:num>
  <w:num w:numId="12">
    <w:abstractNumId w:val="18"/>
  </w:num>
  <w:num w:numId="13">
    <w:abstractNumId w:val="19"/>
  </w:num>
  <w:num w:numId="14">
    <w:abstractNumId w:val="3"/>
  </w:num>
  <w:num w:numId="15">
    <w:abstractNumId w:val="16"/>
  </w:num>
  <w:num w:numId="16">
    <w:abstractNumId w:val="24"/>
  </w:num>
  <w:num w:numId="17">
    <w:abstractNumId w:val="23"/>
  </w:num>
  <w:num w:numId="18">
    <w:abstractNumId w:val="8"/>
  </w:num>
  <w:num w:numId="19">
    <w:abstractNumId w:val="12"/>
  </w:num>
  <w:num w:numId="20">
    <w:abstractNumId w:val="6"/>
  </w:num>
  <w:num w:numId="21">
    <w:abstractNumId w:val="0"/>
  </w:num>
  <w:num w:numId="22">
    <w:abstractNumId w:val="10"/>
  </w:num>
  <w:num w:numId="23">
    <w:abstractNumId w:val="21"/>
  </w:num>
  <w:num w:numId="24">
    <w:abstractNumId w:val="14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867"/>
    <w:rsid w:val="000761A5"/>
    <w:rsid w:val="0059258E"/>
    <w:rsid w:val="009621F4"/>
    <w:rsid w:val="00CA0CD9"/>
    <w:rsid w:val="00D33867"/>
    <w:rsid w:val="00FD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BD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9258E"/>
    <w:rPr>
      <w:b/>
      <w:bCs/>
    </w:rPr>
  </w:style>
  <w:style w:type="paragraph" w:styleId="NormalWeb">
    <w:name w:val="Normal (Web)"/>
    <w:basedOn w:val="Normal"/>
    <w:uiPriority w:val="99"/>
    <w:unhideWhenUsed/>
    <w:rsid w:val="0059258E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9258E"/>
    <w:rPr>
      <w:b/>
      <w:bCs/>
    </w:rPr>
  </w:style>
  <w:style w:type="paragraph" w:styleId="NormalWeb">
    <w:name w:val="Normal (Web)"/>
    <w:basedOn w:val="Normal"/>
    <w:uiPriority w:val="99"/>
    <w:unhideWhenUsed/>
    <w:rsid w:val="0059258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8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1722</Words>
  <Characters>9819</Characters>
  <Application>Microsoft Office Word</Application>
  <DocSecurity>0</DocSecurity>
  <Lines>81</Lines>
  <Paragraphs>23</Paragraphs>
  <ScaleCrop>false</ScaleCrop>
  <Company/>
  <LinksUpToDate>false</LinksUpToDate>
  <CharactersWithSpaces>11518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8</cp:revision>
  <dcterms:created xsi:type="dcterms:W3CDTF">2026-02-08T16:32:00Z</dcterms:created>
  <dcterms:modified xsi:type="dcterms:W3CDTF">2026-02-22T16:34:00Z</dcterms:modified>
</cp:coreProperties>
</file>