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05381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072B8" w:rsidRDefault="00E072B8" w:rsidP="00E072B8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E072B8" w:rsidRDefault="00E072B8" w:rsidP="00E072B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E072B8" w:rsidRDefault="00E072B8" w:rsidP="00E072B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053818" w:rsidRDefault="00E072B8" w:rsidP="00E072B8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</w:p>
        </w:tc>
      </w:tr>
    </w:tbl>
    <w:p w:rsidR="00053818" w:rsidRDefault="00053818">
      <w:pPr>
        <w:spacing w:after="160"/>
      </w:pPr>
    </w:p>
    <w:p w:rsidR="00053818" w:rsidRDefault="00E072B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053818" w:rsidRPr="00AC7309" w:rsidRDefault="00AC7309">
      <w:pPr>
        <w:spacing w:after="80"/>
        <w:jc w:val="both"/>
        <w:rPr>
          <w:rFonts w:ascii="Arial" w:hAnsi="Arial" w:cs="Arial"/>
        </w:rPr>
      </w:pPr>
      <w:r w:rsidRPr="00AC7309">
        <w:rPr>
          <w:rStyle w:val="Strong"/>
          <w:rFonts w:ascii="Arial" w:hAnsi="Arial" w:cs="Arial"/>
        </w:rPr>
        <w:t>Senior Software Engineer</w:t>
      </w:r>
      <w:r w:rsidRPr="00AC7309">
        <w:rPr>
          <w:rFonts w:ascii="Arial" w:hAnsi="Arial" w:cs="Arial"/>
        </w:rPr>
        <w:t xml:space="preserve"> with ~10 years delivering </w:t>
      </w:r>
      <w:r w:rsidRPr="00AC7309">
        <w:rPr>
          <w:rStyle w:val="Strong"/>
          <w:rFonts w:ascii="Arial" w:hAnsi="Arial" w:cs="Arial"/>
        </w:rPr>
        <w:t>web products end-to-end</w:t>
      </w:r>
      <w:r w:rsidRPr="00AC7309">
        <w:rPr>
          <w:rFonts w:ascii="Arial" w:hAnsi="Arial" w:cs="Arial"/>
        </w:rPr>
        <w:t xml:space="preserve"> across </w:t>
      </w:r>
      <w:r w:rsidRPr="00AC7309">
        <w:rPr>
          <w:rStyle w:val="Strong"/>
          <w:rFonts w:ascii="Arial" w:hAnsi="Arial" w:cs="Arial"/>
        </w:rPr>
        <w:t>frontend architecture</w:t>
      </w:r>
      <w:r w:rsidRPr="00AC7309">
        <w:rPr>
          <w:rFonts w:ascii="Arial" w:hAnsi="Arial" w:cs="Arial"/>
        </w:rPr>
        <w:t xml:space="preserve">, </w:t>
      </w:r>
      <w:r w:rsidRPr="00AC7309">
        <w:rPr>
          <w:rStyle w:val="Strong"/>
          <w:rFonts w:ascii="Arial" w:hAnsi="Arial" w:cs="Arial"/>
        </w:rPr>
        <w:t>API design</w:t>
      </w:r>
      <w:r w:rsidRPr="00AC7309">
        <w:rPr>
          <w:rFonts w:ascii="Arial" w:hAnsi="Arial" w:cs="Arial"/>
        </w:rPr>
        <w:t xml:space="preserve">, </w:t>
      </w:r>
      <w:r w:rsidRPr="00AC7309">
        <w:rPr>
          <w:rStyle w:val="Strong"/>
          <w:rFonts w:ascii="Arial" w:hAnsi="Arial" w:cs="Arial"/>
        </w:rPr>
        <w:t>data modeling</w:t>
      </w:r>
      <w:r w:rsidRPr="00AC7309">
        <w:rPr>
          <w:rFonts w:ascii="Arial" w:hAnsi="Arial" w:cs="Arial"/>
        </w:rPr>
        <w:t xml:space="preserve">, and </w:t>
      </w:r>
      <w:r w:rsidRPr="00AC7309">
        <w:rPr>
          <w:rStyle w:val="Strong"/>
          <w:rFonts w:ascii="Arial" w:hAnsi="Arial" w:cs="Arial"/>
        </w:rPr>
        <w:t>production reliability</w:t>
      </w:r>
      <w:r w:rsidRPr="00AC7309">
        <w:rPr>
          <w:rFonts w:ascii="Arial" w:hAnsi="Arial" w:cs="Arial"/>
        </w:rPr>
        <w:t xml:space="preserve">. Strong depth in </w:t>
      </w:r>
      <w:r w:rsidRPr="00AC7309">
        <w:rPr>
          <w:rStyle w:val="Strong"/>
          <w:rFonts w:ascii="Arial" w:hAnsi="Arial" w:cs="Arial"/>
        </w:rPr>
        <w:t>Angular</w:t>
      </w:r>
      <w:r w:rsidRPr="00AC7309">
        <w:rPr>
          <w:rFonts w:ascii="Arial" w:hAnsi="Arial" w:cs="Arial"/>
        </w:rPr>
        <w:t xml:space="preserve">, </w:t>
      </w:r>
      <w:proofErr w:type="spellStart"/>
      <w:r w:rsidRPr="00AC7309">
        <w:rPr>
          <w:rStyle w:val="Strong"/>
          <w:rFonts w:ascii="Arial" w:hAnsi="Arial" w:cs="Arial"/>
        </w:rPr>
        <w:t>TypeScript</w:t>
      </w:r>
      <w:proofErr w:type="spellEnd"/>
      <w:r w:rsidRPr="00AC7309">
        <w:rPr>
          <w:rFonts w:ascii="Arial" w:hAnsi="Arial" w:cs="Arial"/>
        </w:rPr>
        <w:t xml:space="preserve">, and </w:t>
      </w:r>
      <w:r w:rsidRPr="00AC7309">
        <w:rPr>
          <w:rStyle w:val="Strong"/>
          <w:rFonts w:ascii="Arial" w:hAnsi="Arial" w:cs="Arial"/>
        </w:rPr>
        <w:t>Node.js</w:t>
      </w:r>
      <w:r w:rsidRPr="00AC7309">
        <w:rPr>
          <w:rFonts w:ascii="Arial" w:hAnsi="Arial" w:cs="Arial"/>
        </w:rPr>
        <w:t xml:space="preserve"> with a track record modernizing legacy UIs into </w:t>
      </w:r>
      <w:r w:rsidRPr="00AC7309">
        <w:rPr>
          <w:rStyle w:val="Strong"/>
          <w:rFonts w:ascii="Arial" w:hAnsi="Arial" w:cs="Arial"/>
        </w:rPr>
        <w:t>reusable component systems</w:t>
      </w:r>
      <w:r w:rsidRPr="00AC7309">
        <w:rPr>
          <w:rFonts w:ascii="Arial" w:hAnsi="Arial" w:cs="Arial"/>
        </w:rPr>
        <w:t xml:space="preserve">, improving </w:t>
      </w:r>
      <w:r w:rsidRPr="00AC7309">
        <w:rPr>
          <w:rStyle w:val="Strong"/>
          <w:rFonts w:ascii="Arial" w:hAnsi="Arial" w:cs="Arial"/>
        </w:rPr>
        <w:t>performance/accessibility</w:t>
      </w:r>
      <w:r w:rsidRPr="00AC7309">
        <w:rPr>
          <w:rFonts w:ascii="Arial" w:hAnsi="Arial" w:cs="Arial"/>
        </w:rPr>
        <w:t xml:space="preserve">, and shipping safely via </w:t>
      </w:r>
      <w:r w:rsidRPr="00AC7309">
        <w:rPr>
          <w:rStyle w:val="Strong"/>
          <w:rFonts w:ascii="Arial" w:hAnsi="Arial" w:cs="Arial"/>
        </w:rPr>
        <w:t>testing</w:t>
      </w:r>
      <w:r w:rsidRPr="00AC7309">
        <w:rPr>
          <w:rFonts w:ascii="Arial" w:hAnsi="Arial" w:cs="Arial"/>
        </w:rPr>
        <w:t xml:space="preserve">, </w:t>
      </w:r>
      <w:r w:rsidRPr="00AC7309">
        <w:rPr>
          <w:rStyle w:val="Strong"/>
          <w:rFonts w:ascii="Arial" w:hAnsi="Arial" w:cs="Arial"/>
        </w:rPr>
        <w:t>CI/CD</w:t>
      </w:r>
      <w:r w:rsidRPr="00AC7309">
        <w:rPr>
          <w:rFonts w:ascii="Arial" w:hAnsi="Arial" w:cs="Arial"/>
        </w:rPr>
        <w:t xml:space="preserve">, and </w:t>
      </w:r>
      <w:r w:rsidRPr="00AC7309">
        <w:rPr>
          <w:rStyle w:val="Strong"/>
          <w:rFonts w:ascii="Arial" w:hAnsi="Arial" w:cs="Arial"/>
        </w:rPr>
        <w:t>staged rollouts</w:t>
      </w:r>
      <w:r w:rsidRPr="00AC7309">
        <w:rPr>
          <w:rFonts w:ascii="Arial" w:hAnsi="Arial" w:cs="Arial"/>
        </w:rPr>
        <w:t xml:space="preserve">. </w:t>
      </w:r>
      <w:proofErr w:type="gramStart"/>
      <w:r w:rsidRPr="00AC7309">
        <w:rPr>
          <w:rFonts w:ascii="Arial" w:hAnsi="Arial" w:cs="Arial"/>
        </w:rPr>
        <w:t xml:space="preserve">Experienced building </w:t>
      </w:r>
      <w:r w:rsidRPr="00AC7309">
        <w:rPr>
          <w:rStyle w:val="Strong"/>
          <w:rFonts w:ascii="Arial" w:hAnsi="Arial" w:cs="Arial"/>
        </w:rPr>
        <w:t>event-driven</w:t>
      </w:r>
      <w:r w:rsidRPr="00AC7309">
        <w:rPr>
          <w:rFonts w:ascii="Arial" w:hAnsi="Arial" w:cs="Arial"/>
        </w:rPr>
        <w:t xml:space="preserve"> services with </w:t>
      </w:r>
      <w:r w:rsidRPr="00AC7309">
        <w:rPr>
          <w:rStyle w:val="Strong"/>
          <w:rFonts w:ascii="Arial" w:hAnsi="Arial" w:cs="Arial"/>
        </w:rPr>
        <w:t>AWS SQS/SNS</w:t>
      </w:r>
      <w:r w:rsidRPr="00AC7309">
        <w:rPr>
          <w:rFonts w:ascii="Arial" w:hAnsi="Arial" w:cs="Arial"/>
        </w:rPr>
        <w:t xml:space="preserve">, </w:t>
      </w:r>
      <w:r w:rsidRPr="00AC7309">
        <w:rPr>
          <w:rStyle w:val="Strong"/>
          <w:rFonts w:ascii="Arial" w:hAnsi="Arial" w:cs="Arial"/>
        </w:rPr>
        <w:t>Kafka</w:t>
      </w:r>
      <w:r w:rsidRPr="00AC7309">
        <w:rPr>
          <w:rFonts w:ascii="Arial" w:hAnsi="Arial" w:cs="Arial"/>
        </w:rPr>
        <w:t xml:space="preserve">, and </w:t>
      </w:r>
      <w:proofErr w:type="spellStart"/>
      <w:r w:rsidRPr="00AC7309">
        <w:rPr>
          <w:rStyle w:val="Strong"/>
          <w:rFonts w:ascii="Arial" w:hAnsi="Arial" w:cs="Arial"/>
        </w:rPr>
        <w:t>RabbitMQ</w:t>
      </w:r>
      <w:proofErr w:type="spellEnd"/>
      <w:r w:rsidRPr="00AC7309">
        <w:rPr>
          <w:rFonts w:ascii="Arial" w:hAnsi="Arial" w:cs="Arial"/>
        </w:rPr>
        <w:t xml:space="preserve">, production search with </w:t>
      </w:r>
      <w:proofErr w:type="spellStart"/>
      <w:r w:rsidRPr="00AC7309">
        <w:rPr>
          <w:rStyle w:val="Strong"/>
          <w:rFonts w:ascii="Arial" w:hAnsi="Arial" w:cs="Arial"/>
        </w:rPr>
        <w:t>Elasticsearch</w:t>
      </w:r>
      <w:proofErr w:type="spellEnd"/>
      <w:r w:rsidRPr="00AC7309">
        <w:rPr>
          <w:rStyle w:val="Strong"/>
          <w:rFonts w:ascii="Arial" w:hAnsi="Arial" w:cs="Arial"/>
        </w:rPr>
        <w:t>/OpenSearch</w:t>
      </w:r>
      <w:r w:rsidRPr="00AC7309">
        <w:rPr>
          <w:rFonts w:ascii="Arial" w:hAnsi="Arial" w:cs="Arial"/>
        </w:rPr>
        <w:t xml:space="preserve">, and </w:t>
      </w:r>
      <w:proofErr w:type="spellStart"/>
      <w:r w:rsidRPr="00AC7309">
        <w:rPr>
          <w:rFonts w:ascii="Arial" w:hAnsi="Arial" w:cs="Arial"/>
        </w:rPr>
        <w:t>observability</w:t>
      </w:r>
      <w:proofErr w:type="spellEnd"/>
      <w:r w:rsidRPr="00AC7309">
        <w:rPr>
          <w:rFonts w:ascii="Arial" w:hAnsi="Arial" w:cs="Arial"/>
        </w:rPr>
        <w:t xml:space="preserve"> with </w:t>
      </w:r>
      <w:proofErr w:type="spellStart"/>
      <w:r w:rsidRPr="00AC7309">
        <w:rPr>
          <w:rStyle w:val="Strong"/>
          <w:rFonts w:ascii="Arial" w:hAnsi="Arial" w:cs="Arial"/>
        </w:rPr>
        <w:t>OpenTelemetry</w:t>
      </w:r>
      <w:proofErr w:type="spellEnd"/>
      <w:r w:rsidRPr="00AC7309">
        <w:rPr>
          <w:rFonts w:ascii="Arial" w:hAnsi="Arial" w:cs="Arial"/>
        </w:rPr>
        <w:t xml:space="preserve">, </w:t>
      </w:r>
      <w:proofErr w:type="spellStart"/>
      <w:r w:rsidRPr="00AC7309">
        <w:rPr>
          <w:rStyle w:val="Strong"/>
          <w:rFonts w:ascii="Arial" w:hAnsi="Arial" w:cs="Arial"/>
        </w:rPr>
        <w:t>Datadog</w:t>
      </w:r>
      <w:proofErr w:type="spellEnd"/>
      <w:r w:rsidRPr="00AC7309">
        <w:rPr>
          <w:rFonts w:ascii="Arial" w:hAnsi="Arial" w:cs="Arial"/>
        </w:rPr>
        <w:t xml:space="preserve">, </w:t>
      </w:r>
      <w:r w:rsidRPr="00AC7309">
        <w:rPr>
          <w:rStyle w:val="Strong"/>
          <w:rFonts w:ascii="Arial" w:hAnsi="Arial" w:cs="Arial"/>
        </w:rPr>
        <w:t>Prometheus/</w:t>
      </w:r>
      <w:proofErr w:type="spellStart"/>
      <w:r w:rsidRPr="00AC7309">
        <w:rPr>
          <w:rStyle w:val="Strong"/>
          <w:rFonts w:ascii="Arial" w:hAnsi="Arial" w:cs="Arial"/>
        </w:rPr>
        <w:t>Grafana</w:t>
      </w:r>
      <w:proofErr w:type="spellEnd"/>
      <w:r w:rsidRPr="00AC7309">
        <w:rPr>
          <w:rFonts w:ascii="Arial" w:hAnsi="Arial" w:cs="Arial"/>
        </w:rPr>
        <w:t xml:space="preserve">, and </w:t>
      </w:r>
      <w:proofErr w:type="spellStart"/>
      <w:r w:rsidRPr="00AC7309">
        <w:rPr>
          <w:rStyle w:val="Strong"/>
          <w:rFonts w:ascii="Arial" w:hAnsi="Arial" w:cs="Arial"/>
        </w:rPr>
        <w:t>CloudWatch</w:t>
      </w:r>
      <w:proofErr w:type="spellEnd"/>
      <w:r w:rsidRPr="00AC7309">
        <w:rPr>
          <w:rFonts w:ascii="Arial" w:hAnsi="Arial" w:cs="Arial"/>
        </w:rPr>
        <w:t>.</w:t>
      </w:r>
      <w:proofErr w:type="gramEnd"/>
    </w:p>
    <w:p w:rsidR="00053818" w:rsidRDefault="00E072B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AC7309" w:rsidRPr="00AC7309" w:rsidRDefault="00AC7309" w:rsidP="00AC7309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AC7309">
        <w:rPr>
          <w:rStyle w:val="Strong"/>
          <w:rFonts w:ascii="Arial" w:hAnsi="Arial" w:cs="Arial"/>
          <w:sz w:val="20"/>
        </w:rPr>
        <w:t>Frontend</w:t>
      </w:r>
      <w:r w:rsidRPr="00AC7309">
        <w:rPr>
          <w:rFonts w:ascii="Arial" w:hAnsi="Arial" w:cs="Arial"/>
          <w:sz w:val="20"/>
        </w:rPr>
        <w:t xml:space="preserve"> — </w:t>
      </w:r>
      <w:r w:rsidRPr="00AC7309">
        <w:rPr>
          <w:rStyle w:val="Strong"/>
          <w:rFonts w:ascii="Arial" w:hAnsi="Arial" w:cs="Arial"/>
          <w:sz w:val="20"/>
        </w:rPr>
        <w:t>Angular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TypeScript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JavaScript (ES6+)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RxJS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NgRx</w:t>
      </w:r>
      <w:proofErr w:type="spellEnd"/>
      <w:r w:rsidRPr="00AC7309">
        <w:rPr>
          <w:rFonts w:ascii="Arial" w:hAnsi="Arial" w:cs="Arial"/>
          <w:sz w:val="20"/>
        </w:rPr>
        <w:t>, micro-frontend patterns, Storybook, accessibility (WCAG-minded UI), i18n, performance profiling (Core Web Vitals), SSR/</w:t>
      </w:r>
      <w:proofErr w:type="spellStart"/>
      <w:r w:rsidRPr="00AC7309">
        <w:rPr>
          <w:rFonts w:ascii="Arial" w:hAnsi="Arial" w:cs="Arial"/>
          <w:sz w:val="20"/>
        </w:rPr>
        <w:t>prerender</w:t>
      </w:r>
      <w:proofErr w:type="spellEnd"/>
      <w:r w:rsidRPr="00AC7309">
        <w:rPr>
          <w:rFonts w:ascii="Arial" w:hAnsi="Arial" w:cs="Arial"/>
          <w:sz w:val="20"/>
        </w:rPr>
        <w:t xml:space="preserve"> patterns</w:t>
      </w:r>
    </w:p>
    <w:p w:rsidR="00AC7309" w:rsidRPr="00AC7309" w:rsidRDefault="00AC7309" w:rsidP="00AC7309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AC7309">
        <w:rPr>
          <w:rStyle w:val="Strong"/>
          <w:rFonts w:ascii="Arial" w:hAnsi="Arial" w:cs="Arial"/>
          <w:sz w:val="20"/>
        </w:rPr>
        <w:t>Backend &amp; APIs</w:t>
      </w:r>
      <w:r w:rsidRPr="00AC7309">
        <w:rPr>
          <w:rFonts w:ascii="Arial" w:hAnsi="Arial" w:cs="Arial"/>
          <w:sz w:val="20"/>
        </w:rPr>
        <w:t xml:space="preserve"> — </w:t>
      </w:r>
      <w:r w:rsidRPr="00AC7309">
        <w:rPr>
          <w:rStyle w:val="Strong"/>
          <w:rFonts w:ascii="Arial" w:hAnsi="Arial" w:cs="Arial"/>
          <w:sz w:val="20"/>
        </w:rPr>
        <w:t>Node.js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NestJS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Express</w:t>
      </w:r>
      <w:r w:rsidRPr="00AC7309">
        <w:rPr>
          <w:rFonts w:ascii="Arial" w:hAnsi="Arial" w:cs="Arial"/>
          <w:sz w:val="20"/>
        </w:rPr>
        <w:t xml:space="preserve">, REST, </w:t>
      </w:r>
      <w:proofErr w:type="spellStart"/>
      <w:r w:rsidRPr="00AC7309">
        <w:rPr>
          <w:rFonts w:ascii="Arial" w:hAnsi="Arial" w:cs="Arial"/>
          <w:sz w:val="20"/>
        </w:rPr>
        <w:t>GraphQL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Fonts w:ascii="Arial" w:hAnsi="Arial" w:cs="Arial"/>
          <w:sz w:val="20"/>
        </w:rPr>
        <w:t>WebSockets</w:t>
      </w:r>
      <w:proofErr w:type="spellEnd"/>
      <w:r w:rsidRPr="00AC7309">
        <w:rPr>
          <w:rFonts w:ascii="Arial" w:hAnsi="Arial" w:cs="Arial"/>
          <w:sz w:val="20"/>
        </w:rPr>
        <w:t xml:space="preserve">, background jobs, caching strategies, </w:t>
      </w:r>
      <w:proofErr w:type="spellStart"/>
      <w:r w:rsidRPr="00AC7309">
        <w:rPr>
          <w:rFonts w:ascii="Arial" w:hAnsi="Arial" w:cs="Arial"/>
          <w:sz w:val="20"/>
        </w:rPr>
        <w:t>idempotency</w:t>
      </w:r>
      <w:proofErr w:type="spellEnd"/>
      <w:r w:rsidRPr="00AC7309">
        <w:rPr>
          <w:rFonts w:ascii="Arial" w:hAnsi="Arial" w:cs="Arial"/>
          <w:sz w:val="20"/>
        </w:rPr>
        <w:t xml:space="preserve">, API versioning, </w:t>
      </w:r>
      <w:proofErr w:type="spellStart"/>
      <w:r w:rsidRPr="00AC7309">
        <w:rPr>
          <w:rFonts w:ascii="Arial" w:hAnsi="Arial" w:cs="Arial"/>
          <w:sz w:val="20"/>
        </w:rPr>
        <w:t>webhooks</w:t>
      </w:r>
      <w:proofErr w:type="spellEnd"/>
      <w:r w:rsidRPr="00AC7309">
        <w:rPr>
          <w:rFonts w:ascii="Arial" w:hAnsi="Arial" w:cs="Arial"/>
          <w:sz w:val="20"/>
        </w:rPr>
        <w:t>, file/media handling (S3-style workflows)</w:t>
      </w:r>
    </w:p>
    <w:p w:rsidR="00AC7309" w:rsidRPr="00AC7309" w:rsidRDefault="00AC7309" w:rsidP="00AC7309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AC7309">
        <w:rPr>
          <w:rStyle w:val="Strong"/>
          <w:rFonts w:ascii="Arial" w:hAnsi="Arial" w:cs="Arial"/>
          <w:sz w:val="20"/>
        </w:rPr>
        <w:t>Data, Messaging &amp; Search</w:t>
      </w:r>
      <w:r w:rsidRPr="00AC7309">
        <w:rPr>
          <w:rFonts w:ascii="Arial" w:hAnsi="Arial" w:cs="Arial"/>
          <w:sz w:val="20"/>
        </w:rPr>
        <w:t xml:space="preserve"> — Relational: </w:t>
      </w:r>
      <w:proofErr w:type="spellStart"/>
      <w:r w:rsidRPr="00AC7309">
        <w:rPr>
          <w:rStyle w:val="Strong"/>
          <w:rFonts w:ascii="Arial" w:hAnsi="Arial" w:cs="Arial"/>
          <w:sz w:val="20"/>
        </w:rPr>
        <w:t>PostgreSQL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MySQL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SQL Server</w:t>
      </w:r>
      <w:r w:rsidRPr="00AC7309">
        <w:rPr>
          <w:rFonts w:ascii="Arial" w:hAnsi="Arial" w:cs="Arial"/>
          <w:sz w:val="20"/>
        </w:rPr>
        <w:t xml:space="preserve"> • </w:t>
      </w:r>
      <w:proofErr w:type="spellStart"/>
      <w:r w:rsidRPr="00AC7309">
        <w:rPr>
          <w:rFonts w:ascii="Arial" w:hAnsi="Arial" w:cs="Arial"/>
          <w:sz w:val="20"/>
        </w:rPr>
        <w:t>NoSQL</w:t>
      </w:r>
      <w:proofErr w:type="spellEnd"/>
      <w:r w:rsidRPr="00AC7309">
        <w:rPr>
          <w:rFonts w:ascii="Arial" w:hAnsi="Arial" w:cs="Arial"/>
          <w:sz w:val="20"/>
        </w:rPr>
        <w:t xml:space="preserve">: </w:t>
      </w:r>
      <w:proofErr w:type="spellStart"/>
      <w:r w:rsidRPr="00AC7309">
        <w:rPr>
          <w:rStyle w:val="Strong"/>
          <w:rFonts w:ascii="Arial" w:hAnsi="Arial" w:cs="Arial"/>
          <w:sz w:val="20"/>
        </w:rPr>
        <w:t>Redis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MongoDB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DynamoDB</w:t>
      </w:r>
      <w:proofErr w:type="spellEnd"/>
      <w:r w:rsidRPr="00AC7309">
        <w:rPr>
          <w:rFonts w:ascii="Arial" w:hAnsi="Arial" w:cs="Arial"/>
          <w:sz w:val="20"/>
        </w:rPr>
        <w:t xml:space="preserve"> • Queues/streams: </w:t>
      </w:r>
      <w:r w:rsidRPr="00AC7309">
        <w:rPr>
          <w:rStyle w:val="Strong"/>
          <w:rFonts w:ascii="Arial" w:hAnsi="Arial" w:cs="Arial"/>
          <w:sz w:val="20"/>
        </w:rPr>
        <w:t>AWS SQS/SNS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Kafka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RabbitMQ</w:t>
      </w:r>
      <w:proofErr w:type="spellEnd"/>
      <w:r w:rsidRPr="00AC7309">
        <w:rPr>
          <w:rFonts w:ascii="Arial" w:hAnsi="Arial" w:cs="Arial"/>
          <w:sz w:val="20"/>
        </w:rPr>
        <w:t xml:space="preserve"> • Search: </w:t>
      </w:r>
      <w:proofErr w:type="spellStart"/>
      <w:r w:rsidRPr="00AC7309">
        <w:rPr>
          <w:rStyle w:val="Strong"/>
          <w:rFonts w:ascii="Arial" w:hAnsi="Arial" w:cs="Arial"/>
          <w:sz w:val="20"/>
        </w:rPr>
        <w:t>Elasticsearch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OpenSearch</w:t>
      </w:r>
      <w:r w:rsidRPr="00AC7309">
        <w:rPr>
          <w:rFonts w:ascii="Arial" w:hAnsi="Arial" w:cs="Arial"/>
          <w:sz w:val="20"/>
        </w:rPr>
        <w:t xml:space="preserve"> • Analytics: </w:t>
      </w:r>
      <w:r w:rsidRPr="00AC7309">
        <w:rPr>
          <w:rStyle w:val="Strong"/>
          <w:rFonts w:ascii="Arial" w:hAnsi="Arial" w:cs="Arial"/>
          <w:sz w:val="20"/>
        </w:rPr>
        <w:t>Redshift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BigQuery</w:t>
      </w:r>
      <w:proofErr w:type="spellEnd"/>
    </w:p>
    <w:p w:rsidR="00AC7309" w:rsidRPr="00AC7309" w:rsidRDefault="00AC7309" w:rsidP="00AC7309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AC7309">
        <w:rPr>
          <w:rStyle w:val="Strong"/>
          <w:rFonts w:ascii="Arial" w:hAnsi="Arial" w:cs="Arial"/>
          <w:sz w:val="20"/>
        </w:rPr>
        <w:t xml:space="preserve">Cloud &amp; </w:t>
      </w:r>
      <w:proofErr w:type="spellStart"/>
      <w:r w:rsidRPr="00AC7309">
        <w:rPr>
          <w:rStyle w:val="Strong"/>
          <w:rFonts w:ascii="Arial" w:hAnsi="Arial" w:cs="Arial"/>
          <w:sz w:val="20"/>
        </w:rPr>
        <w:t>DevOps</w:t>
      </w:r>
      <w:proofErr w:type="spellEnd"/>
      <w:r w:rsidRPr="00AC7309">
        <w:rPr>
          <w:rFonts w:ascii="Arial" w:hAnsi="Arial" w:cs="Arial"/>
          <w:sz w:val="20"/>
        </w:rPr>
        <w:t xml:space="preserve"> — </w:t>
      </w:r>
      <w:r w:rsidRPr="00AC7309">
        <w:rPr>
          <w:rStyle w:val="Strong"/>
          <w:rFonts w:ascii="Arial" w:hAnsi="Arial" w:cs="Arial"/>
          <w:sz w:val="20"/>
        </w:rPr>
        <w:t xml:space="preserve">AWS (primary): EKS, ECS, EC2, Lambda, API Gateway, S3, </w:t>
      </w:r>
      <w:proofErr w:type="spellStart"/>
      <w:r w:rsidRPr="00AC7309">
        <w:rPr>
          <w:rStyle w:val="Strong"/>
          <w:rFonts w:ascii="Arial" w:hAnsi="Arial" w:cs="Arial"/>
          <w:sz w:val="20"/>
        </w:rPr>
        <w:t>CloudFront</w:t>
      </w:r>
      <w:proofErr w:type="spellEnd"/>
      <w:r w:rsidRPr="00AC7309">
        <w:rPr>
          <w:rStyle w:val="Strong"/>
          <w:rFonts w:ascii="Arial" w:hAnsi="Arial" w:cs="Arial"/>
          <w:sz w:val="20"/>
        </w:rPr>
        <w:t xml:space="preserve">, RDS, </w:t>
      </w:r>
      <w:proofErr w:type="spellStart"/>
      <w:r w:rsidRPr="00AC7309">
        <w:rPr>
          <w:rStyle w:val="Strong"/>
          <w:rFonts w:ascii="Arial" w:hAnsi="Arial" w:cs="Arial"/>
          <w:sz w:val="20"/>
        </w:rPr>
        <w:t>DynamoDB</w:t>
      </w:r>
      <w:proofErr w:type="spellEnd"/>
      <w:r w:rsidRPr="00AC7309">
        <w:rPr>
          <w:rStyle w:val="Strong"/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ElastiCache</w:t>
      </w:r>
      <w:proofErr w:type="spellEnd"/>
      <w:r w:rsidRPr="00AC7309">
        <w:rPr>
          <w:rStyle w:val="Strong"/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EventBridge</w:t>
      </w:r>
      <w:proofErr w:type="spellEnd"/>
      <w:r w:rsidRPr="00AC7309">
        <w:rPr>
          <w:rStyle w:val="Strong"/>
          <w:rFonts w:ascii="Arial" w:hAnsi="Arial" w:cs="Arial"/>
          <w:sz w:val="20"/>
        </w:rPr>
        <w:t>, Step Functions, IAM</w:t>
      </w:r>
      <w:r w:rsidRPr="00AC7309">
        <w:rPr>
          <w:rFonts w:ascii="Arial" w:hAnsi="Arial" w:cs="Arial"/>
          <w:sz w:val="20"/>
        </w:rPr>
        <w:t xml:space="preserve"> • Azure: </w:t>
      </w:r>
      <w:r w:rsidRPr="00AC7309">
        <w:rPr>
          <w:rStyle w:val="Strong"/>
          <w:rFonts w:ascii="Arial" w:hAnsi="Arial" w:cs="Arial"/>
          <w:sz w:val="20"/>
        </w:rPr>
        <w:t>AKS, App Service, Azure SQL, Service Bus, Key Vault, Application Insights</w:t>
      </w:r>
      <w:r w:rsidRPr="00AC7309">
        <w:rPr>
          <w:rFonts w:ascii="Arial" w:hAnsi="Arial" w:cs="Arial"/>
          <w:sz w:val="20"/>
        </w:rPr>
        <w:t xml:space="preserve"> • GCP: </w:t>
      </w:r>
      <w:r w:rsidRPr="00AC7309">
        <w:rPr>
          <w:rStyle w:val="Strong"/>
          <w:rFonts w:ascii="Arial" w:hAnsi="Arial" w:cs="Arial"/>
          <w:sz w:val="20"/>
        </w:rPr>
        <w:t xml:space="preserve">GKE, Cloud Run, Pub/Sub, Cloud Storage, </w:t>
      </w:r>
      <w:proofErr w:type="spellStart"/>
      <w:r w:rsidRPr="00AC7309">
        <w:rPr>
          <w:rStyle w:val="Strong"/>
          <w:rFonts w:ascii="Arial" w:hAnsi="Arial" w:cs="Arial"/>
          <w:sz w:val="20"/>
        </w:rPr>
        <w:t>BigQuery</w:t>
      </w:r>
      <w:proofErr w:type="spellEnd"/>
      <w:r w:rsidRPr="00AC7309">
        <w:rPr>
          <w:rFonts w:ascii="Arial" w:hAnsi="Arial" w:cs="Arial"/>
          <w:sz w:val="20"/>
        </w:rPr>
        <w:t xml:space="preserve"> • </w:t>
      </w:r>
      <w:proofErr w:type="spellStart"/>
      <w:r w:rsidRPr="00AC7309">
        <w:rPr>
          <w:rStyle w:val="Strong"/>
          <w:rFonts w:ascii="Arial" w:hAnsi="Arial" w:cs="Arial"/>
          <w:sz w:val="20"/>
        </w:rPr>
        <w:t>Docker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Kubernetes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Helm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Argo CD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GitOps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Terraform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CloudFormation</w:t>
      </w:r>
      <w:proofErr w:type="spellEnd"/>
      <w:r w:rsidRPr="00AC7309">
        <w:rPr>
          <w:rFonts w:ascii="Arial" w:hAnsi="Arial" w:cs="Arial"/>
          <w:sz w:val="20"/>
        </w:rPr>
        <w:t xml:space="preserve"> • CI/CD: </w:t>
      </w:r>
      <w:proofErr w:type="spellStart"/>
      <w:r w:rsidRPr="00AC7309">
        <w:rPr>
          <w:rStyle w:val="Strong"/>
          <w:rFonts w:ascii="Arial" w:hAnsi="Arial" w:cs="Arial"/>
          <w:sz w:val="20"/>
        </w:rPr>
        <w:t>GitHub</w:t>
      </w:r>
      <w:proofErr w:type="spellEnd"/>
      <w:r w:rsidRPr="00AC7309">
        <w:rPr>
          <w:rStyle w:val="Strong"/>
          <w:rFonts w:ascii="Arial" w:hAnsi="Arial" w:cs="Arial"/>
          <w:sz w:val="20"/>
        </w:rPr>
        <w:t xml:space="preserve"> Actions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GitLab</w:t>
      </w:r>
      <w:proofErr w:type="spellEnd"/>
      <w:r w:rsidRPr="00AC7309">
        <w:rPr>
          <w:rStyle w:val="Strong"/>
          <w:rFonts w:ascii="Arial" w:hAnsi="Arial" w:cs="Arial"/>
          <w:sz w:val="20"/>
        </w:rPr>
        <w:t xml:space="preserve"> CI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Jenkins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 xml:space="preserve">Azure </w:t>
      </w:r>
      <w:proofErr w:type="spellStart"/>
      <w:r w:rsidRPr="00AC7309">
        <w:rPr>
          <w:rStyle w:val="Strong"/>
          <w:rFonts w:ascii="Arial" w:hAnsi="Arial" w:cs="Arial"/>
          <w:sz w:val="20"/>
        </w:rPr>
        <w:t>DevOps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CircleCI</w:t>
      </w:r>
      <w:proofErr w:type="spellEnd"/>
    </w:p>
    <w:p w:rsidR="00053818" w:rsidRPr="00AC7309" w:rsidRDefault="00AC7309" w:rsidP="00AC7309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proofErr w:type="spellStart"/>
      <w:r w:rsidRPr="00AC7309">
        <w:rPr>
          <w:rStyle w:val="Strong"/>
          <w:rFonts w:ascii="Arial" w:hAnsi="Arial" w:cs="Arial"/>
          <w:sz w:val="20"/>
        </w:rPr>
        <w:t>Observability</w:t>
      </w:r>
      <w:proofErr w:type="spellEnd"/>
      <w:r w:rsidRPr="00AC7309">
        <w:rPr>
          <w:rStyle w:val="Strong"/>
          <w:rFonts w:ascii="Arial" w:hAnsi="Arial" w:cs="Arial"/>
          <w:sz w:val="20"/>
        </w:rPr>
        <w:t>, Quality &amp; Security</w:t>
      </w:r>
      <w:r w:rsidRPr="00AC7309">
        <w:rPr>
          <w:rFonts w:ascii="Arial" w:hAnsi="Arial" w:cs="Arial"/>
          <w:sz w:val="20"/>
        </w:rPr>
        <w:t xml:space="preserve"> — </w:t>
      </w:r>
      <w:proofErr w:type="spellStart"/>
      <w:r w:rsidRPr="00AC7309">
        <w:rPr>
          <w:rStyle w:val="Strong"/>
          <w:rFonts w:ascii="Arial" w:hAnsi="Arial" w:cs="Arial"/>
          <w:sz w:val="20"/>
        </w:rPr>
        <w:t>OpenTelemetry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Datadog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Prometheus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Grafana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ELK/EFK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CloudWatch</w:t>
      </w:r>
      <w:proofErr w:type="spellEnd"/>
      <w:r w:rsidRPr="00AC7309">
        <w:rPr>
          <w:rFonts w:ascii="Arial" w:hAnsi="Arial" w:cs="Arial"/>
          <w:sz w:val="20"/>
        </w:rPr>
        <w:t xml:space="preserve">, structured logging • Testing: </w:t>
      </w:r>
      <w:r w:rsidRPr="00AC7309">
        <w:rPr>
          <w:rStyle w:val="Strong"/>
          <w:rFonts w:ascii="Arial" w:hAnsi="Arial" w:cs="Arial"/>
          <w:sz w:val="20"/>
        </w:rPr>
        <w:t>Jest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Mocha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Chai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React Testing Library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Cypress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Playwright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API contract tests (Pact-style)</w:t>
      </w:r>
      <w:r w:rsidRPr="00AC7309">
        <w:rPr>
          <w:rFonts w:ascii="Arial" w:hAnsi="Arial" w:cs="Arial"/>
          <w:sz w:val="20"/>
        </w:rPr>
        <w:t xml:space="preserve"> • Security: </w:t>
      </w:r>
      <w:r w:rsidRPr="00AC7309">
        <w:rPr>
          <w:rStyle w:val="Strong"/>
          <w:rFonts w:ascii="Arial" w:hAnsi="Arial" w:cs="Arial"/>
          <w:sz w:val="20"/>
        </w:rPr>
        <w:t>OAuth2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OpenID</w:t>
      </w:r>
      <w:proofErr w:type="spellEnd"/>
      <w:r w:rsidRPr="00AC7309">
        <w:rPr>
          <w:rStyle w:val="Strong"/>
          <w:rFonts w:ascii="Arial" w:hAnsi="Arial" w:cs="Arial"/>
          <w:sz w:val="20"/>
        </w:rPr>
        <w:t xml:space="preserve"> Connect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JWT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Okta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Auth0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AC7309">
        <w:rPr>
          <w:rStyle w:val="Strong"/>
          <w:rFonts w:ascii="Arial" w:hAnsi="Arial" w:cs="Arial"/>
          <w:sz w:val="20"/>
        </w:rPr>
        <w:t>Cognito</w:t>
      </w:r>
      <w:proofErr w:type="spellEnd"/>
      <w:r w:rsidRPr="00AC7309">
        <w:rPr>
          <w:rFonts w:ascii="Arial" w:hAnsi="Arial" w:cs="Arial"/>
          <w:sz w:val="20"/>
        </w:rPr>
        <w:t xml:space="preserve">, rate limiting, </w:t>
      </w:r>
      <w:r w:rsidRPr="00AC7309">
        <w:rPr>
          <w:rStyle w:val="Strong"/>
          <w:rFonts w:ascii="Arial" w:hAnsi="Arial" w:cs="Arial"/>
          <w:sz w:val="20"/>
        </w:rPr>
        <w:t>RBAC/ABAC</w:t>
      </w:r>
      <w:r w:rsidRPr="00AC7309">
        <w:rPr>
          <w:rFonts w:ascii="Arial" w:hAnsi="Arial" w:cs="Arial"/>
          <w:sz w:val="20"/>
        </w:rPr>
        <w:t>, audit logging</w:t>
      </w:r>
    </w:p>
    <w:p w:rsidR="00053818" w:rsidRDefault="00E072B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053818" w:rsidRDefault="00E072B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053818" w:rsidRDefault="00E072B8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Led a large-scale </w:t>
      </w:r>
      <w:r w:rsidRPr="00AC7309">
        <w:rPr>
          <w:rStyle w:val="Strong"/>
          <w:rFonts w:ascii="Arial" w:hAnsi="Arial" w:cs="Arial"/>
          <w:sz w:val="20"/>
          <w:szCs w:val="20"/>
        </w:rPr>
        <w:t>Angular</w:t>
      </w:r>
      <w:r w:rsidRPr="00AC7309">
        <w:rPr>
          <w:rFonts w:ascii="Arial" w:hAnsi="Arial" w:cs="Arial"/>
          <w:sz w:val="20"/>
          <w:szCs w:val="20"/>
        </w:rPr>
        <w:t xml:space="preserve"> modernization, standardizing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TypeScript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patterns, shared UI primitives, and resilient form behavior to reduce regressions across revenue-critical workflows.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Designed predictable state and </w:t>
      </w:r>
      <w:proofErr w:type="spellStart"/>
      <w:r w:rsidRPr="00AC7309">
        <w:rPr>
          <w:rFonts w:ascii="Arial" w:hAnsi="Arial" w:cs="Arial"/>
          <w:sz w:val="20"/>
          <w:szCs w:val="20"/>
        </w:rPr>
        <w:t>async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orchestration with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RxJS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NgRx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, improving </w:t>
      </w:r>
      <w:proofErr w:type="spellStart"/>
      <w:r w:rsidRPr="00AC7309">
        <w:rPr>
          <w:rFonts w:ascii="Arial" w:hAnsi="Arial" w:cs="Arial"/>
          <w:sz w:val="20"/>
          <w:szCs w:val="20"/>
        </w:rPr>
        <w:t>debuggability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for complex user journeys under real production traffic.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Built and owned </w:t>
      </w:r>
      <w:r w:rsidRPr="00AC7309">
        <w:rPr>
          <w:rStyle w:val="Strong"/>
          <w:rFonts w:ascii="Arial" w:hAnsi="Arial" w:cs="Arial"/>
          <w:sz w:val="20"/>
          <w:szCs w:val="20"/>
        </w:rPr>
        <w:t>Node.js</w:t>
      </w:r>
      <w:r w:rsidRPr="00AC7309">
        <w:rPr>
          <w:rFonts w:ascii="Arial" w:hAnsi="Arial" w:cs="Arial"/>
          <w:sz w:val="20"/>
          <w:szCs w:val="20"/>
        </w:rPr>
        <w:t xml:space="preserve"> services (primarily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NestJS</w:t>
      </w:r>
      <w:proofErr w:type="spellEnd"/>
      <w:r w:rsidRPr="00AC7309">
        <w:rPr>
          <w:rStyle w:val="Strong"/>
          <w:rFonts w:ascii="Arial" w:hAnsi="Arial" w:cs="Arial"/>
          <w:sz w:val="20"/>
          <w:szCs w:val="20"/>
        </w:rPr>
        <w:t>/Express</w:t>
      </w:r>
      <w:r w:rsidRPr="00AC7309">
        <w:rPr>
          <w:rFonts w:ascii="Arial" w:hAnsi="Arial" w:cs="Arial"/>
          <w:sz w:val="20"/>
          <w:szCs w:val="20"/>
        </w:rPr>
        <w:t xml:space="preserve">) with versioned </w:t>
      </w:r>
      <w:r w:rsidRPr="00AC7309">
        <w:rPr>
          <w:rStyle w:val="Strong"/>
          <w:rFonts w:ascii="Arial" w:hAnsi="Arial" w:cs="Arial"/>
          <w:sz w:val="20"/>
          <w:szCs w:val="20"/>
        </w:rPr>
        <w:t>REST</w:t>
      </w:r>
      <w:r w:rsidRPr="00AC7309">
        <w:rPr>
          <w:rFonts w:ascii="Arial" w:hAnsi="Arial" w:cs="Arial"/>
          <w:sz w:val="20"/>
          <w:szCs w:val="20"/>
        </w:rPr>
        <w:t xml:space="preserve"> endpoints, consistent error contracts, and </w:t>
      </w:r>
      <w:r w:rsidRPr="00AC7309">
        <w:rPr>
          <w:rStyle w:val="Strong"/>
          <w:rFonts w:ascii="Arial" w:hAnsi="Arial" w:cs="Arial"/>
          <w:sz w:val="20"/>
          <w:szCs w:val="20"/>
        </w:rPr>
        <w:t>idempotent</w:t>
      </w:r>
      <w:r w:rsidRPr="00AC7309">
        <w:rPr>
          <w:rFonts w:ascii="Arial" w:hAnsi="Arial" w:cs="Arial"/>
          <w:sz w:val="20"/>
          <w:szCs w:val="20"/>
        </w:rPr>
        <w:t xml:space="preserve"> writes for retry-safe operations.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Implemented </w:t>
      </w:r>
      <w:r w:rsidRPr="00AC7309">
        <w:rPr>
          <w:rStyle w:val="Strong"/>
          <w:rFonts w:ascii="Arial" w:hAnsi="Arial" w:cs="Arial"/>
          <w:sz w:val="20"/>
          <w:szCs w:val="20"/>
        </w:rPr>
        <w:t xml:space="preserve">OAuth2 /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OpenID</w:t>
      </w:r>
      <w:proofErr w:type="spellEnd"/>
      <w:r w:rsidRPr="00AC7309">
        <w:rPr>
          <w:rStyle w:val="Strong"/>
          <w:rFonts w:ascii="Arial" w:hAnsi="Arial" w:cs="Arial"/>
          <w:sz w:val="20"/>
          <w:szCs w:val="20"/>
        </w:rPr>
        <w:t xml:space="preserve"> Connect</w:t>
      </w:r>
      <w:r w:rsidRPr="00AC7309">
        <w:rPr>
          <w:rFonts w:ascii="Arial" w:hAnsi="Arial" w:cs="Arial"/>
          <w:sz w:val="20"/>
          <w:szCs w:val="20"/>
        </w:rPr>
        <w:t xml:space="preserve"> authentication with </w:t>
      </w:r>
      <w:r w:rsidRPr="00AC7309">
        <w:rPr>
          <w:rStyle w:val="Strong"/>
          <w:rFonts w:ascii="Arial" w:hAnsi="Arial" w:cs="Arial"/>
          <w:sz w:val="20"/>
          <w:szCs w:val="20"/>
        </w:rPr>
        <w:t>JWT</w:t>
      </w:r>
      <w:r w:rsidRPr="00AC7309">
        <w:rPr>
          <w:rFonts w:ascii="Arial" w:hAnsi="Arial" w:cs="Arial"/>
          <w:sz w:val="20"/>
          <w:szCs w:val="20"/>
        </w:rPr>
        <w:t xml:space="preserve"> and centralized authorization using </w:t>
      </w:r>
      <w:r w:rsidRPr="00AC7309">
        <w:rPr>
          <w:rStyle w:val="Strong"/>
          <w:rFonts w:ascii="Arial" w:hAnsi="Arial" w:cs="Arial"/>
          <w:sz w:val="20"/>
          <w:szCs w:val="20"/>
        </w:rPr>
        <w:t>RBAC/ABAC</w:t>
      </w:r>
      <w:r w:rsidRPr="00AC7309">
        <w:rPr>
          <w:rFonts w:ascii="Arial" w:hAnsi="Arial" w:cs="Arial"/>
          <w:sz w:val="20"/>
          <w:szCs w:val="20"/>
        </w:rPr>
        <w:t>, aligning route guards with backend policy enforcement.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Orchestrated event-driven workflows using </w:t>
      </w:r>
      <w:r w:rsidRPr="00AC7309">
        <w:rPr>
          <w:rStyle w:val="Strong"/>
          <w:rFonts w:ascii="Arial" w:hAnsi="Arial" w:cs="Arial"/>
          <w:sz w:val="20"/>
          <w:szCs w:val="20"/>
        </w:rPr>
        <w:t>AWS SQS/SNS</w:t>
      </w:r>
      <w:r w:rsidRPr="00AC7309">
        <w:rPr>
          <w:rFonts w:ascii="Arial" w:hAnsi="Arial" w:cs="Arial"/>
          <w:sz w:val="20"/>
          <w:szCs w:val="20"/>
        </w:rPr>
        <w:t xml:space="preserve">, </w:t>
      </w:r>
      <w:r w:rsidRPr="00AC7309">
        <w:rPr>
          <w:rStyle w:val="Strong"/>
          <w:rFonts w:ascii="Arial" w:hAnsi="Arial" w:cs="Arial"/>
          <w:sz w:val="20"/>
          <w:szCs w:val="20"/>
        </w:rPr>
        <w:t>Kafka</w:t>
      </w:r>
      <w:r w:rsidRPr="00AC7309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RabbitMQ</w:t>
      </w:r>
      <w:proofErr w:type="spellEnd"/>
      <w:r w:rsidRPr="00AC7309">
        <w:rPr>
          <w:rFonts w:ascii="Arial" w:hAnsi="Arial" w:cs="Arial"/>
          <w:sz w:val="20"/>
          <w:szCs w:val="20"/>
        </w:rPr>
        <w:t>, adding retries, DLQs, and correlation IDs to ensure reliable background processing.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Improved search and retrieval experiences by indexing domain entities in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Elasticsearch</w:t>
      </w:r>
      <w:proofErr w:type="spellEnd"/>
      <w:r w:rsidRPr="00AC7309">
        <w:rPr>
          <w:rStyle w:val="Strong"/>
          <w:rFonts w:ascii="Arial" w:hAnsi="Arial" w:cs="Arial"/>
          <w:sz w:val="20"/>
          <w:szCs w:val="20"/>
        </w:rPr>
        <w:t>/OpenSearch</w:t>
      </w:r>
      <w:r w:rsidRPr="00AC7309">
        <w:rPr>
          <w:rFonts w:ascii="Arial" w:hAnsi="Arial" w:cs="Arial"/>
          <w:sz w:val="20"/>
          <w:szCs w:val="20"/>
        </w:rPr>
        <w:t xml:space="preserve"> and introducing stable query patterns for fast filtering and relevance tuning.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Optimized data access across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PostgreSQL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, </w:t>
      </w:r>
      <w:r w:rsidRPr="00AC7309">
        <w:rPr>
          <w:rStyle w:val="Strong"/>
          <w:rFonts w:ascii="Arial" w:hAnsi="Arial" w:cs="Arial"/>
          <w:sz w:val="20"/>
          <w:szCs w:val="20"/>
        </w:rPr>
        <w:t>MySQL</w:t>
      </w:r>
      <w:r w:rsidRPr="00AC7309">
        <w:rPr>
          <w:rFonts w:ascii="Arial" w:hAnsi="Arial" w:cs="Arial"/>
          <w:sz w:val="20"/>
          <w:szCs w:val="20"/>
        </w:rPr>
        <w:t xml:space="preserve">, and </w:t>
      </w:r>
      <w:r w:rsidRPr="00AC7309">
        <w:rPr>
          <w:rStyle w:val="Strong"/>
          <w:rFonts w:ascii="Arial" w:hAnsi="Arial" w:cs="Arial"/>
          <w:sz w:val="20"/>
          <w:szCs w:val="20"/>
        </w:rPr>
        <w:t>SQL Server</w:t>
      </w:r>
      <w:r w:rsidRPr="00AC7309">
        <w:rPr>
          <w:rFonts w:ascii="Arial" w:hAnsi="Arial" w:cs="Arial"/>
          <w:sz w:val="20"/>
          <w:szCs w:val="20"/>
        </w:rPr>
        <w:t xml:space="preserve"> by reviewing query plans, adding targeted indexes, and tightening pagination for high-volume endpoints.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Introduced caching strategies using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Redis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ElastiCache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, and selective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access patterns to stabilize p95 latency during peak usage windows.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Delivered a secure file/media workflow using </w:t>
      </w:r>
      <w:r w:rsidRPr="00AC7309">
        <w:rPr>
          <w:rStyle w:val="Strong"/>
          <w:rFonts w:ascii="Arial" w:hAnsi="Arial" w:cs="Arial"/>
          <w:sz w:val="20"/>
          <w:szCs w:val="20"/>
        </w:rPr>
        <w:t>S3</w:t>
      </w:r>
      <w:r w:rsidRPr="00AC7309">
        <w:rPr>
          <w:rFonts w:ascii="Arial" w:hAnsi="Arial" w:cs="Arial"/>
          <w:sz w:val="20"/>
          <w:szCs w:val="20"/>
        </w:rPr>
        <w:t xml:space="preserve">, signed URLs, and retention-friendly lifecycle rules, with distribution via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CloudFront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for low-latency downloads.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Strengthened </w:t>
      </w:r>
      <w:proofErr w:type="spellStart"/>
      <w:r w:rsidRPr="00AC7309">
        <w:rPr>
          <w:rFonts w:ascii="Arial" w:hAnsi="Arial" w:cs="Arial"/>
          <w:sz w:val="20"/>
          <w:szCs w:val="20"/>
        </w:rPr>
        <w:t>observability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using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OpenTelemetry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tracing and structured logs shipped through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CloudWatch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and </w:t>
      </w:r>
      <w:r w:rsidRPr="00AC7309">
        <w:rPr>
          <w:rStyle w:val="Strong"/>
          <w:rFonts w:ascii="Arial" w:hAnsi="Arial" w:cs="Arial"/>
          <w:sz w:val="20"/>
          <w:szCs w:val="20"/>
        </w:rPr>
        <w:t>ELK/EFK</w:t>
      </w:r>
      <w:r w:rsidRPr="00AC7309">
        <w:rPr>
          <w:rFonts w:ascii="Arial" w:hAnsi="Arial" w:cs="Arial"/>
          <w:sz w:val="20"/>
          <w:szCs w:val="20"/>
        </w:rPr>
        <w:t xml:space="preserve">, with dashboards and alerting in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Datadog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, </w:t>
      </w:r>
      <w:r w:rsidRPr="00AC7309">
        <w:rPr>
          <w:rStyle w:val="Strong"/>
          <w:rFonts w:ascii="Arial" w:hAnsi="Arial" w:cs="Arial"/>
          <w:sz w:val="20"/>
          <w:szCs w:val="20"/>
        </w:rPr>
        <w:t>Prometheus</w:t>
      </w:r>
      <w:r w:rsidRPr="00AC7309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Grafana</w:t>
      </w:r>
      <w:proofErr w:type="spellEnd"/>
      <w:r w:rsidRPr="00AC7309">
        <w:rPr>
          <w:rFonts w:ascii="Arial" w:hAnsi="Arial" w:cs="Arial"/>
          <w:sz w:val="20"/>
          <w:szCs w:val="20"/>
        </w:rPr>
        <w:t>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lastRenderedPageBreak/>
        <w:t xml:space="preserve">Deployed services on </w:t>
      </w:r>
      <w:r w:rsidRPr="00AC7309">
        <w:rPr>
          <w:rStyle w:val="Strong"/>
          <w:rFonts w:ascii="Arial" w:hAnsi="Arial" w:cs="Arial"/>
          <w:sz w:val="20"/>
          <w:szCs w:val="20"/>
        </w:rPr>
        <w:t>EKS/ECS</w:t>
      </w:r>
      <w:r w:rsidRPr="00AC7309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AC7309">
        <w:rPr>
          <w:rFonts w:ascii="Arial" w:hAnsi="Arial" w:cs="Arial"/>
          <w:sz w:val="20"/>
          <w:szCs w:val="20"/>
        </w:rPr>
        <w:t>serverless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paths on </w:t>
      </w:r>
      <w:r w:rsidRPr="00AC7309">
        <w:rPr>
          <w:rStyle w:val="Strong"/>
          <w:rFonts w:ascii="Arial" w:hAnsi="Arial" w:cs="Arial"/>
          <w:sz w:val="20"/>
          <w:szCs w:val="20"/>
        </w:rPr>
        <w:t>Lambda</w:t>
      </w:r>
      <w:r w:rsidRPr="00AC7309">
        <w:rPr>
          <w:rFonts w:ascii="Arial" w:hAnsi="Arial" w:cs="Arial"/>
          <w:sz w:val="20"/>
          <w:szCs w:val="20"/>
        </w:rPr>
        <w:t xml:space="preserve"> behind </w:t>
      </w:r>
      <w:r w:rsidRPr="00AC7309">
        <w:rPr>
          <w:rStyle w:val="Strong"/>
          <w:rFonts w:ascii="Arial" w:hAnsi="Arial" w:cs="Arial"/>
          <w:sz w:val="20"/>
          <w:szCs w:val="20"/>
        </w:rPr>
        <w:t>API Gateway</w:t>
      </w:r>
      <w:r w:rsidRPr="00AC7309">
        <w:rPr>
          <w:rFonts w:ascii="Arial" w:hAnsi="Arial" w:cs="Arial"/>
          <w:sz w:val="20"/>
          <w:szCs w:val="20"/>
        </w:rPr>
        <w:t xml:space="preserve">, using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EventBridge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and </w:t>
      </w:r>
      <w:r w:rsidRPr="00AC7309">
        <w:rPr>
          <w:rStyle w:val="Strong"/>
          <w:rFonts w:ascii="Arial" w:hAnsi="Arial" w:cs="Arial"/>
          <w:sz w:val="20"/>
          <w:szCs w:val="20"/>
        </w:rPr>
        <w:t>Step Functions</w:t>
      </w:r>
      <w:r w:rsidRPr="00AC7309">
        <w:rPr>
          <w:rFonts w:ascii="Arial" w:hAnsi="Arial" w:cs="Arial"/>
          <w:sz w:val="20"/>
          <w:szCs w:val="20"/>
        </w:rPr>
        <w:t xml:space="preserve"> for coordinated workflows.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Automated delivery using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GitHub</w:t>
      </w:r>
      <w:proofErr w:type="spellEnd"/>
      <w:r w:rsidRPr="00AC7309">
        <w:rPr>
          <w:rStyle w:val="Strong"/>
          <w:rFonts w:ascii="Arial" w:hAnsi="Arial" w:cs="Arial"/>
          <w:sz w:val="20"/>
          <w:szCs w:val="20"/>
        </w:rPr>
        <w:t xml:space="preserve"> Actions</w:t>
      </w:r>
      <w:r w:rsidRPr="00AC73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GitLab</w:t>
      </w:r>
      <w:proofErr w:type="spellEnd"/>
      <w:r w:rsidRPr="00AC7309">
        <w:rPr>
          <w:rStyle w:val="Strong"/>
          <w:rFonts w:ascii="Arial" w:hAnsi="Arial" w:cs="Arial"/>
          <w:sz w:val="20"/>
          <w:szCs w:val="20"/>
        </w:rPr>
        <w:t xml:space="preserve"> CI</w:t>
      </w:r>
      <w:r w:rsidRPr="00AC7309">
        <w:rPr>
          <w:rFonts w:ascii="Arial" w:hAnsi="Arial" w:cs="Arial"/>
          <w:sz w:val="20"/>
          <w:szCs w:val="20"/>
        </w:rPr>
        <w:t xml:space="preserve">, and </w:t>
      </w:r>
      <w:r w:rsidRPr="00AC7309">
        <w:rPr>
          <w:rStyle w:val="Strong"/>
          <w:rFonts w:ascii="Arial" w:hAnsi="Arial" w:cs="Arial"/>
          <w:sz w:val="20"/>
          <w:szCs w:val="20"/>
        </w:rPr>
        <w:t>Jenkins</w:t>
      </w:r>
      <w:r w:rsidRPr="00AC7309">
        <w:rPr>
          <w:rFonts w:ascii="Arial" w:hAnsi="Arial" w:cs="Arial"/>
          <w:sz w:val="20"/>
          <w:szCs w:val="20"/>
        </w:rPr>
        <w:t>, enforcing unit/integration gates, build promotion, and environment parity through repeatable pipelines.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Managed infrastructure changes via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Terraform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AC7309">
        <w:rPr>
          <w:rStyle w:val="Strong"/>
          <w:rFonts w:ascii="Arial" w:hAnsi="Arial" w:cs="Arial"/>
          <w:sz w:val="20"/>
          <w:szCs w:val="20"/>
        </w:rPr>
        <w:t>CloudFormation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, applying least-privilege </w:t>
      </w:r>
      <w:r w:rsidRPr="00AC7309">
        <w:rPr>
          <w:rStyle w:val="Strong"/>
          <w:rFonts w:ascii="Arial" w:hAnsi="Arial" w:cs="Arial"/>
          <w:sz w:val="20"/>
          <w:szCs w:val="20"/>
        </w:rPr>
        <w:t>IAM</w:t>
      </w:r>
      <w:r w:rsidRPr="00AC7309">
        <w:rPr>
          <w:rFonts w:ascii="Arial" w:hAnsi="Arial" w:cs="Arial"/>
          <w:sz w:val="20"/>
          <w:szCs w:val="20"/>
        </w:rPr>
        <w:t xml:space="preserve"> policies and auditable change processes for production safety.</w:t>
      </w:r>
    </w:p>
    <w:p w:rsidR="00AC7309" w:rsidRPr="00AC7309" w:rsidRDefault="00AC7309" w:rsidP="00AC7309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C7309">
        <w:rPr>
          <w:rFonts w:ascii="Arial" w:hAnsi="Arial" w:cs="Arial"/>
          <w:sz w:val="20"/>
          <w:szCs w:val="20"/>
        </w:rPr>
        <w:t xml:space="preserve">Added contract validation with </w:t>
      </w:r>
      <w:r w:rsidRPr="00AC7309">
        <w:rPr>
          <w:rStyle w:val="Strong"/>
          <w:rFonts w:ascii="Arial" w:hAnsi="Arial" w:cs="Arial"/>
          <w:sz w:val="20"/>
          <w:szCs w:val="20"/>
        </w:rPr>
        <w:t>Pact-style</w:t>
      </w:r>
      <w:r w:rsidRPr="00AC7309">
        <w:rPr>
          <w:rFonts w:ascii="Arial" w:hAnsi="Arial" w:cs="Arial"/>
          <w:sz w:val="20"/>
          <w:szCs w:val="20"/>
        </w:rPr>
        <w:t xml:space="preserve"> API contract tests, plus UI and E2E coverage using </w:t>
      </w:r>
      <w:r w:rsidRPr="00AC7309">
        <w:rPr>
          <w:rStyle w:val="Strong"/>
          <w:rFonts w:ascii="Arial" w:hAnsi="Arial" w:cs="Arial"/>
          <w:sz w:val="20"/>
          <w:szCs w:val="20"/>
        </w:rPr>
        <w:t>Jest</w:t>
      </w:r>
      <w:r w:rsidRPr="00AC7309">
        <w:rPr>
          <w:rFonts w:ascii="Arial" w:hAnsi="Arial" w:cs="Arial"/>
          <w:sz w:val="20"/>
          <w:szCs w:val="20"/>
        </w:rPr>
        <w:t xml:space="preserve">, </w:t>
      </w:r>
      <w:r w:rsidRPr="00AC7309">
        <w:rPr>
          <w:rStyle w:val="Strong"/>
          <w:rFonts w:ascii="Arial" w:hAnsi="Arial" w:cs="Arial"/>
          <w:sz w:val="20"/>
          <w:szCs w:val="20"/>
        </w:rPr>
        <w:t>Cypress</w:t>
      </w:r>
      <w:r w:rsidRPr="00AC7309">
        <w:rPr>
          <w:rFonts w:ascii="Arial" w:hAnsi="Arial" w:cs="Arial"/>
          <w:sz w:val="20"/>
          <w:szCs w:val="20"/>
        </w:rPr>
        <w:t xml:space="preserve">, and </w:t>
      </w:r>
      <w:r w:rsidRPr="00AC7309">
        <w:rPr>
          <w:rStyle w:val="Strong"/>
          <w:rFonts w:ascii="Arial" w:hAnsi="Arial" w:cs="Arial"/>
          <w:sz w:val="20"/>
          <w:szCs w:val="20"/>
        </w:rPr>
        <w:t>Playwright</w:t>
      </w:r>
      <w:r w:rsidRPr="00AC7309">
        <w:rPr>
          <w:rFonts w:ascii="Arial" w:hAnsi="Arial" w:cs="Arial"/>
          <w:sz w:val="20"/>
          <w:szCs w:val="20"/>
        </w:rPr>
        <w:t xml:space="preserve"> to prevent breaking changes.</w:t>
      </w:r>
    </w:p>
    <w:p w:rsidR="00AC7309" w:rsidRDefault="00AC7309" w:rsidP="00AC7309">
      <w:pPr>
        <w:pStyle w:val="NormalWeb"/>
        <w:numPr>
          <w:ilvl w:val="0"/>
          <w:numId w:val="4"/>
        </w:numPr>
        <w:jc w:val="both"/>
      </w:pPr>
      <w:r w:rsidRPr="00AC7309">
        <w:rPr>
          <w:rFonts w:ascii="Arial" w:hAnsi="Arial" w:cs="Arial"/>
          <w:sz w:val="20"/>
          <w:szCs w:val="20"/>
        </w:rPr>
        <w:t xml:space="preserve">Mentored engineers through code reviews and architecture sessions, building shared </w:t>
      </w:r>
      <w:proofErr w:type="spellStart"/>
      <w:r w:rsidRPr="00AC7309">
        <w:rPr>
          <w:rFonts w:ascii="Arial" w:hAnsi="Arial" w:cs="Arial"/>
          <w:sz w:val="20"/>
          <w:szCs w:val="20"/>
        </w:rPr>
        <w:t>runbooks</w:t>
      </w:r>
      <w:proofErr w:type="spellEnd"/>
      <w:r w:rsidRPr="00AC7309">
        <w:rPr>
          <w:rFonts w:ascii="Arial" w:hAnsi="Arial" w:cs="Arial"/>
          <w:sz w:val="20"/>
          <w:szCs w:val="20"/>
        </w:rPr>
        <w:t xml:space="preserve"> and incident habits that improved ownership and reduced on-call noise.</w:t>
      </w:r>
    </w:p>
    <w:p w:rsidR="00053818" w:rsidRDefault="00E072B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053818" w:rsidRDefault="00E072B8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Owned a complex </w:t>
      </w:r>
      <w:r w:rsidRPr="00AC7309">
        <w:rPr>
          <w:rStyle w:val="Strong"/>
          <w:rFonts w:ascii="Arial" w:hAnsi="Arial" w:cs="Arial"/>
          <w:sz w:val="20"/>
        </w:rPr>
        <w:t>Angular</w:t>
      </w:r>
      <w:r w:rsidRPr="00AC7309">
        <w:rPr>
          <w:rFonts w:ascii="Arial" w:hAnsi="Arial" w:cs="Arial"/>
          <w:sz w:val="20"/>
        </w:rPr>
        <w:t xml:space="preserve"> application and restructured feature boundaries to reduce coupling while improving delivery speed across multiple teams.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Implemented </w:t>
      </w:r>
      <w:proofErr w:type="spellStart"/>
      <w:r w:rsidRPr="00AC7309">
        <w:rPr>
          <w:rStyle w:val="Strong"/>
          <w:rFonts w:ascii="Arial" w:hAnsi="Arial" w:cs="Arial"/>
          <w:sz w:val="20"/>
        </w:rPr>
        <w:t>RxJS</w:t>
      </w:r>
      <w:proofErr w:type="spellEnd"/>
      <w:r w:rsidRPr="00AC7309">
        <w:rPr>
          <w:rFonts w:ascii="Arial" w:hAnsi="Arial" w:cs="Arial"/>
          <w:sz w:val="20"/>
        </w:rPr>
        <w:t>-driven data orchestration for concurrent requests and streaming updates, eliminating race conditions and intermittent UI states.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Built </w:t>
      </w:r>
      <w:r w:rsidRPr="00AC7309">
        <w:rPr>
          <w:rStyle w:val="Strong"/>
          <w:rFonts w:ascii="Arial" w:hAnsi="Arial" w:cs="Arial"/>
          <w:sz w:val="20"/>
        </w:rPr>
        <w:t>Node.js / Express</w:t>
      </w:r>
      <w:r w:rsidRPr="00AC7309">
        <w:rPr>
          <w:rFonts w:ascii="Arial" w:hAnsi="Arial" w:cs="Arial"/>
          <w:sz w:val="20"/>
        </w:rPr>
        <w:t xml:space="preserve"> APIs with standardized pagination, filtering, validation, and consistent error envelopes to stabilize consumer integrations.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Introduced role-sensitive workflows using </w:t>
      </w:r>
      <w:r w:rsidRPr="00AC7309">
        <w:rPr>
          <w:rStyle w:val="Strong"/>
          <w:rFonts w:ascii="Arial" w:hAnsi="Arial" w:cs="Arial"/>
          <w:sz w:val="20"/>
        </w:rPr>
        <w:t>JWT</w:t>
      </w:r>
      <w:r w:rsidRPr="00AC7309">
        <w:rPr>
          <w:rFonts w:ascii="Arial" w:hAnsi="Arial" w:cs="Arial"/>
          <w:sz w:val="20"/>
        </w:rPr>
        <w:t>-backed authorization patterns and maintainable route guards aligned with backend enforcement.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Improved performance by removing redundant HTTP calls, introducing safe caching with </w:t>
      </w:r>
      <w:proofErr w:type="spellStart"/>
      <w:r w:rsidRPr="00AC7309">
        <w:rPr>
          <w:rStyle w:val="Strong"/>
          <w:rFonts w:ascii="Arial" w:hAnsi="Arial" w:cs="Arial"/>
          <w:sz w:val="20"/>
        </w:rPr>
        <w:t>Redis</w:t>
      </w:r>
      <w:proofErr w:type="spellEnd"/>
      <w:r w:rsidRPr="00AC7309">
        <w:rPr>
          <w:rFonts w:ascii="Arial" w:hAnsi="Arial" w:cs="Arial"/>
          <w:sz w:val="20"/>
        </w:rPr>
        <w:t>, and optimizing heavy table rendering for daily power users.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Delivered robust </w:t>
      </w:r>
      <w:proofErr w:type="spellStart"/>
      <w:r w:rsidRPr="00AC7309">
        <w:rPr>
          <w:rFonts w:ascii="Arial" w:hAnsi="Arial" w:cs="Arial"/>
          <w:sz w:val="20"/>
        </w:rPr>
        <w:t>async</w:t>
      </w:r>
      <w:proofErr w:type="spellEnd"/>
      <w:r w:rsidRPr="00AC7309">
        <w:rPr>
          <w:rFonts w:ascii="Arial" w:hAnsi="Arial" w:cs="Arial"/>
          <w:sz w:val="20"/>
        </w:rPr>
        <w:t xml:space="preserve"> processing using </w:t>
      </w:r>
      <w:r w:rsidRPr="00AC7309">
        <w:rPr>
          <w:rStyle w:val="Strong"/>
          <w:rFonts w:ascii="Arial" w:hAnsi="Arial" w:cs="Arial"/>
          <w:sz w:val="20"/>
        </w:rPr>
        <w:t>AWS SQS/SNS</w:t>
      </w:r>
      <w:r w:rsidRPr="00AC7309">
        <w:rPr>
          <w:rFonts w:ascii="Arial" w:hAnsi="Arial" w:cs="Arial"/>
          <w:sz w:val="20"/>
        </w:rPr>
        <w:t xml:space="preserve"> with retry/DLQ patterns, and expanded throughput options with </w:t>
      </w:r>
      <w:r w:rsidRPr="00AC7309">
        <w:rPr>
          <w:rStyle w:val="Strong"/>
          <w:rFonts w:ascii="Arial" w:hAnsi="Arial" w:cs="Arial"/>
          <w:sz w:val="20"/>
        </w:rPr>
        <w:t>Kafka</w:t>
      </w:r>
      <w:r w:rsidRPr="00AC7309">
        <w:rPr>
          <w:rFonts w:ascii="Arial" w:hAnsi="Arial" w:cs="Arial"/>
          <w:sz w:val="20"/>
        </w:rPr>
        <w:t xml:space="preserve"> and </w:t>
      </w:r>
      <w:proofErr w:type="spellStart"/>
      <w:r w:rsidRPr="00AC7309">
        <w:rPr>
          <w:rStyle w:val="Strong"/>
          <w:rFonts w:ascii="Arial" w:hAnsi="Arial" w:cs="Arial"/>
          <w:sz w:val="20"/>
        </w:rPr>
        <w:t>RabbitMQ</w:t>
      </w:r>
      <w:proofErr w:type="spellEnd"/>
      <w:r w:rsidRPr="00AC7309">
        <w:rPr>
          <w:rFonts w:ascii="Arial" w:hAnsi="Arial" w:cs="Arial"/>
          <w:sz w:val="20"/>
        </w:rPr>
        <w:t xml:space="preserve"> where needed.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Added search capabilities via </w:t>
      </w:r>
      <w:proofErr w:type="spellStart"/>
      <w:r w:rsidRPr="00AC7309">
        <w:rPr>
          <w:rStyle w:val="Strong"/>
          <w:rFonts w:ascii="Arial" w:hAnsi="Arial" w:cs="Arial"/>
          <w:sz w:val="20"/>
        </w:rPr>
        <w:t>Elasticsearch</w:t>
      </w:r>
      <w:proofErr w:type="spellEnd"/>
      <w:r w:rsidRPr="00AC7309">
        <w:rPr>
          <w:rStyle w:val="Strong"/>
          <w:rFonts w:ascii="Arial" w:hAnsi="Arial" w:cs="Arial"/>
          <w:sz w:val="20"/>
        </w:rPr>
        <w:t>/OpenSearch</w:t>
      </w:r>
      <w:r w:rsidRPr="00AC7309">
        <w:rPr>
          <w:rFonts w:ascii="Arial" w:hAnsi="Arial" w:cs="Arial"/>
          <w:sz w:val="20"/>
        </w:rPr>
        <w:t>, enabling operational filtering and reducing time-to-find for support and customer teams.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Strengthened database reliability across </w:t>
      </w:r>
      <w:proofErr w:type="spellStart"/>
      <w:r w:rsidRPr="00AC7309">
        <w:rPr>
          <w:rStyle w:val="Strong"/>
          <w:rFonts w:ascii="Arial" w:hAnsi="Arial" w:cs="Arial"/>
          <w:sz w:val="20"/>
        </w:rPr>
        <w:t>PostgreSQL</w:t>
      </w:r>
      <w:proofErr w:type="spellEnd"/>
      <w:r w:rsidRPr="00AC7309">
        <w:rPr>
          <w:rStyle w:val="Strong"/>
          <w:rFonts w:ascii="Arial" w:hAnsi="Arial" w:cs="Arial"/>
          <w:sz w:val="20"/>
        </w:rPr>
        <w:t>/MySQL</w:t>
      </w:r>
      <w:r w:rsidRPr="00AC7309">
        <w:rPr>
          <w:rFonts w:ascii="Arial" w:hAnsi="Arial" w:cs="Arial"/>
          <w:sz w:val="20"/>
        </w:rPr>
        <w:t xml:space="preserve"> with indexing, query tuning, and migration practices designed for low-downtime releases.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Standardized CI quality gates across </w:t>
      </w:r>
      <w:r w:rsidRPr="00AC7309">
        <w:rPr>
          <w:rStyle w:val="Strong"/>
          <w:rFonts w:ascii="Arial" w:hAnsi="Arial" w:cs="Arial"/>
          <w:sz w:val="20"/>
        </w:rPr>
        <w:t>Jenkins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CircleCI</w:t>
      </w:r>
      <w:proofErr w:type="spellEnd"/>
      <w:r w:rsidRPr="00AC7309">
        <w:rPr>
          <w:rFonts w:ascii="Arial" w:hAnsi="Arial" w:cs="Arial"/>
          <w:sz w:val="20"/>
        </w:rPr>
        <w:t xml:space="preserve">, and </w:t>
      </w:r>
      <w:r w:rsidRPr="00AC7309">
        <w:rPr>
          <w:rStyle w:val="Strong"/>
          <w:rFonts w:ascii="Arial" w:hAnsi="Arial" w:cs="Arial"/>
          <w:sz w:val="20"/>
        </w:rPr>
        <w:t xml:space="preserve">Azure </w:t>
      </w:r>
      <w:proofErr w:type="spellStart"/>
      <w:r w:rsidRPr="00AC7309">
        <w:rPr>
          <w:rStyle w:val="Strong"/>
          <w:rFonts w:ascii="Arial" w:hAnsi="Arial" w:cs="Arial"/>
          <w:sz w:val="20"/>
        </w:rPr>
        <w:t>DevOps</w:t>
      </w:r>
      <w:proofErr w:type="spellEnd"/>
      <w:r w:rsidRPr="00AC7309">
        <w:rPr>
          <w:rFonts w:ascii="Arial" w:hAnsi="Arial" w:cs="Arial"/>
          <w:sz w:val="20"/>
        </w:rPr>
        <w:t>, improving merge confidence through automated checks and repeatable releases.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Built </w:t>
      </w:r>
      <w:proofErr w:type="spellStart"/>
      <w:r w:rsidRPr="00AC7309">
        <w:rPr>
          <w:rFonts w:ascii="Arial" w:hAnsi="Arial" w:cs="Arial"/>
          <w:sz w:val="20"/>
        </w:rPr>
        <w:t>observability</w:t>
      </w:r>
      <w:proofErr w:type="spellEnd"/>
      <w:r w:rsidRPr="00AC7309">
        <w:rPr>
          <w:rFonts w:ascii="Arial" w:hAnsi="Arial" w:cs="Arial"/>
          <w:sz w:val="20"/>
        </w:rPr>
        <w:t xml:space="preserve"> foundations using structured logging and </w:t>
      </w:r>
      <w:proofErr w:type="spellStart"/>
      <w:r w:rsidRPr="00AC7309">
        <w:rPr>
          <w:rStyle w:val="Strong"/>
          <w:rFonts w:ascii="Arial" w:hAnsi="Arial" w:cs="Arial"/>
          <w:sz w:val="20"/>
        </w:rPr>
        <w:t>CloudWatch</w:t>
      </w:r>
      <w:proofErr w:type="spellEnd"/>
      <w:r w:rsidRPr="00AC7309">
        <w:rPr>
          <w:rStyle w:val="Strong"/>
          <w:rFonts w:ascii="Arial" w:hAnsi="Arial" w:cs="Arial"/>
          <w:sz w:val="20"/>
        </w:rPr>
        <w:t>/</w:t>
      </w:r>
      <w:proofErr w:type="spellStart"/>
      <w:r w:rsidRPr="00AC7309">
        <w:rPr>
          <w:rStyle w:val="Strong"/>
          <w:rFonts w:ascii="Arial" w:hAnsi="Arial" w:cs="Arial"/>
          <w:sz w:val="20"/>
        </w:rPr>
        <w:t>Datadog</w:t>
      </w:r>
      <w:proofErr w:type="spellEnd"/>
      <w:r w:rsidRPr="00AC7309">
        <w:rPr>
          <w:rFonts w:ascii="Arial" w:hAnsi="Arial" w:cs="Arial"/>
          <w:sz w:val="20"/>
        </w:rPr>
        <w:t xml:space="preserve"> metrics, plus actionable dashboards in </w:t>
      </w:r>
      <w:proofErr w:type="spellStart"/>
      <w:r w:rsidRPr="00AC7309">
        <w:rPr>
          <w:rStyle w:val="Strong"/>
          <w:rFonts w:ascii="Arial" w:hAnsi="Arial" w:cs="Arial"/>
          <w:sz w:val="20"/>
        </w:rPr>
        <w:t>Grafana</w:t>
      </w:r>
      <w:proofErr w:type="spellEnd"/>
      <w:r w:rsidRPr="00AC7309">
        <w:rPr>
          <w:rFonts w:ascii="Arial" w:hAnsi="Arial" w:cs="Arial"/>
          <w:sz w:val="20"/>
        </w:rPr>
        <w:t xml:space="preserve"> for rapid RCA.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Implemented test coverage strategy with </w:t>
      </w:r>
      <w:r w:rsidRPr="00AC7309">
        <w:rPr>
          <w:rStyle w:val="Strong"/>
          <w:rFonts w:ascii="Arial" w:hAnsi="Arial" w:cs="Arial"/>
          <w:sz w:val="20"/>
        </w:rPr>
        <w:t>Jest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Mocha/Chai</w:t>
      </w:r>
      <w:r w:rsidRPr="00AC7309">
        <w:rPr>
          <w:rFonts w:ascii="Arial" w:hAnsi="Arial" w:cs="Arial"/>
          <w:sz w:val="20"/>
        </w:rPr>
        <w:t xml:space="preserve">, and end-to-end validation using </w:t>
      </w:r>
      <w:r w:rsidRPr="00AC7309">
        <w:rPr>
          <w:rStyle w:val="Strong"/>
          <w:rFonts w:ascii="Arial" w:hAnsi="Arial" w:cs="Arial"/>
          <w:sz w:val="20"/>
        </w:rPr>
        <w:t>Cypress/Playwright</w:t>
      </w:r>
      <w:r w:rsidRPr="00AC7309">
        <w:rPr>
          <w:rFonts w:ascii="Arial" w:hAnsi="Arial" w:cs="Arial"/>
          <w:sz w:val="20"/>
        </w:rPr>
        <w:t>, reducing production regressions.</w:t>
      </w:r>
    </w:p>
    <w:p w:rsidR="00AC7309" w:rsidRPr="00AC7309" w:rsidRDefault="00AC7309" w:rsidP="00AC7309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Containerized services with </w:t>
      </w:r>
      <w:proofErr w:type="spellStart"/>
      <w:r w:rsidRPr="00AC7309">
        <w:rPr>
          <w:rStyle w:val="Strong"/>
          <w:rFonts w:ascii="Arial" w:hAnsi="Arial" w:cs="Arial"/>
          <w:sz w:val="20"/>
        </w:rPr>
        <w:t>Docker</w:t>
      </w:r>
      <w:proofErr w:type="spellEnd"/>
      <w:r w:rsidRPr="00AC7309">
        <w:rPr>
          <w:rFonts w:ascii="Arial" w:hAnsi="Arial" w:cs="Arial"/>
          <w:sz w:val="20"/>
        </w:rPr>
        <w:t xml:space="preserve"> and introduced </w:t>
      </w:r>
      <w:proofErr w:type="spellStart"/>
      <w:r w:rsidRPr="00AC7309">
        <w:rPr>
          <w:rStyle w:val="Strong"/>
          <w:rFonts w:ascii="Arial" w:hAnsi="Arial" w:cs="Arial"/>
          <w:sz w:val="20"/>
        </w:rPr>
        <w:t>Kubernetes</w:t>
      </w:r>
      <w:proofErr w:type="spellEnd"/>
      <w:r w:rsidRPr="00AC7309">
        <w:rPr>
          <w:rFonts w:ascii="Arial" w:hAnsi="Arial" w:cs="Arial"/>
          <w:sz w:val="20"/>
        </w:rPr>
        <w:t xml:space="preserve"> deployment patterns (including </w:t>
      </w:r>
      <w:r w:rsidRPr="00AC7309">
        <w:rPr>
          <w:rStyle w:val="Strong"/>
          <w:rFonts w:ascii="Arial" w:hAnsi="Arial" w:cs="Arial"/>
          <w:sz w:val="20"/>
        </w:rPr>
        <w:t>Helm</w:t>
      </w:r>
      <w:r w:rsidRPr="00AC7309">
        <w:rPr>
          <w:rFonts w:ascii="Arial" w:hAnsi="Arial" w:cs="Arial"/>
          <w:sz w:val="20"/>
        </w:rPr>
        <w:t>) to reduce environment drift across staging and production.</w:t>
      </w:r>
    </w:p>
    <w:p w:rsidR="00053818" w:rsidRDefault="00AC7309" w:rsidP="00AC7309">
      <w:pPr>
        <w:pStyle w:val="NormalWeb"/>
        <w:numPr>
          <w:ilvl w:val="0"/>
          <w:numId w:val="6"/>
        </w:numPr>
        <w:jc w:val="both"/>
      </w:pPr>
      <w:r w:rsidRPr="00AC7309">
        <w:rPr>
          <w:rFonts w:ascii="Arial" w:hAnsi="Arial" w:cs="Arial"/>
          <w:sz w:val="20"/>
        </w:rPr>
        <w:t>Partnered with product and stakeholders to translate ambiguous requirements into scoped milestones, protecting delivery predictability under shifting priorities.</w:t>
      </w:r>
    </w:p>
    <w:p w:rsidR="00053818" w:rsidRDefault="00E072B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053818" w:rsidRDefault="00E072B8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Owned a complex </w:t>
      </w:r>
      <w:r w:rsidRPr="00AC7309">
        <w:rPr>
          <w:rStyle w:val="Strong"/>
          <w:rFonts w:ascii="Arial" w:hAnsi="Arial" w:cs="Arial"/>
          <w:sz w:val="20"/>
        </w:rPr>
        <w:t>Angular</w:t>
      </w:r>
      <w:r w:rsidRPr="00AC7309">
        <w:rPr>
          <w:rFonts w:ascii="Arial" w:hAnsi="Arial" w:cs="Arial"/>
          <w:sz w:val="20"/>
        </w:rPr>
        <w:t xml:space="preserve"> application and restructured feature boundaries to reduce coupling while improving delivery speed across multiple teams.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Implemented </w:t>
      </w:r>
      <w:proofErr w:type="spellStart"/>
      <w:r w:rsidRPr="00AC7309">
        <w:rPr>
          <w:rStyle w:val="Strong"/>
          <w:rFonts w:ascii="Arial" w:hAnsi="Arial" w:cs="Arial"/>
          <w:sz w:val="20"/>
        </w:rPr>
        <w:t>RxJS</w:t>
      </w:r>
      <w:proofErr w:type="spellEnd"/>
      <w:r w:rsidRPr="00AC7309">
        <w:rPr>
          <w:rFonts w:ascii="Arial" w:hAnsi="Arial" w:cs="Arial"/>
          <w:sz w:val="20"/>
        </w:rPr>
        <w:t>-driven data orchestration for concurrent requests and streaming updates, eliminating race conditions and intermittent UI states.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Built </w:t>
      </w:r>
      <w:r w:rsidRPr="00AC7309">
        <w:rPr>
          <w:rStyle w:val="Strong"/>
          <w:rFonts w:ascii="Arial" w:hAnsi="Arial" w:cs="Arial"/>
          <w:sz w:val="20"/>
        </w:rPr>
        <w:t>Node.js / Express</w:t>
      </w:r>
      <w:r w:rsidRPr="00AC7309">
        <w:rPr>
          <w:rFonts w:ascii="Arial" w:hAnsi="Arial" w:cs="Arial"/>
          <w:sz w:val="20"/>
        </w:rPr>
        <w:t xml:space="preserve"> APIs with standardized pagination, filtering, validation, and consistent error envelopes to stabilize consumer integrations.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Introduced role-sensitive workflows using </w:t>
      </w:r>
      <w:r w:rsidRPr="00AC7309">
        <w:rPr>
          <w:rStyle w:val="Strong"/>
          <w:rFonts w:ascii="Arial" w:hAnsi="Arial" w:cs="Arial"/>
          <w:sz w:val="20"/>
        </w:rPr>
        <w:t>JWT</w:t>
      </w:r>
      <w:r w:rsidRPr="00AC7309">
        <w:rPr>
          <w:rFonts w:ascii="Arial" w:hAnsi="Arial" w:cs="Arial"/>
          <w:sz w:val="20"/>
        </w:rPr>
        <w:t>-backed authorization patterns and maintainable route guards aligned with backend enforcement.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Improved performance by removing redundant HTTP calls, introducing safe caching with </w:t>
      </w:r>
      <w:proofErr w:type="spellStart"/>
      <w:r w:rsidRPr="00AC7309">
        <w:rPr>
          <w:rStyle w:val="Strong"/>
          <w:rFonts w:ascii="Arial" w:hAnsi="Arial" w:cs="Arial"/>
          <w:sz w:val="20"/>
        </w:rPr>
        <w:t>Redis</w:t>
      </w:r>
      <w:proofErr w:type="spellEnd"/>
      <w:r w:rsidRPr="00AC7309">
        <w:rPr>
          <w:rFonts w:ascii="Arial" w:hAnsi="Arial" w:cs="Arial"/>
          <w:sz w:val="20"/>
        </w:rPr>
        <w:t>, and optimizing heavy table rendering for daily power users.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Delivered robust </w:t>
      </w:r>
      <w:proofErr w:type="spellStart"/>
      <w:r w:rsidRPr="00AC7309">
        <w:rPr>
          <w:rFonts w:ascii="Arial" w:hAnsi="Arial" w:cs="Arial"/>
          <w:sz w:val="20"/>
        </w:rPr>
        <w:t>async</w:t>
      </w:r>
      <w:proofErr w:type="spellEnd"/>
      <w:r w:rsidRPr="00AC7309">
        <w:rPr>
          <w:rFonts w:ascii="Arial" w:hAnsi="Arial" w:cs="Arial"/>
          <w:sz w:val="20"/>
        </w:rPr>
        <w:t xml:space="preserve"> processing using </w:t>
      </w:r>
      <w:r w:rsidRPr="00AC7309">
        <w:rPr>
          <w:rStyle w:val="Strong"/>
          <w:rFonts w:ascii="Arial" w:hAnsi="Arial" w:cs="Arial"/>
          <w:sz w:val="20"/>
        </w:rPr>
        <w:t>AWS SQS/SNS</w:t>
      </w:r>
      <w:r w:rsidRPr="00AC7309">
        <w:rPr>
          <w:rFonts w:ascii="Arial" w:hAnsi="Arial" w:cs="Arial"/>
          <w:sz w:val="20"/>
        </w:rPr>
        <w:t xml:space="preserve"> with retry/DLQ patterns, and expanded throughput options with </w:t>
      </w:r>
      <w:r w:rsidRPr="00AC7309">
        <w:rPr>
          <w:rStyle w:val="Strong"/>
          <w:rFonts w:ascii="Arial" w:hAnsi="Arial" w:cs="Arial"/>
          <w:sz w:val="20"/>
        </w:rPr>
        <w:t>Kafka</w:t>
      </w:r>
      <w:r w:rsidRPr="00AC7309">
        <w:rPr>
          <w:rFonts w:ascii="Arial" w:hAnsi="Arial" w:cs="Arial"/>
          <w:sz w:val="20"/>
        </w:rPr>
        <w:t xml:space="preserve"> and </w:t>
      </w:r>
      <w:proofErr w:type="spellStart"/>
      <w:r w:rsidRPr="00AC7309">
        <w:rPr>
          <w:rStyle w:val="Strong"/>
          <w:rFonts w:ascii="Arial" w:hAnsi="Arial" w:cs="Arial"/>
          <w:sz w:val="20"/>
        </w:rPr>
        <w:t>RabbitMQ</w:t>
      </w:r>
      <w:proofErr w:type="spellEnd"/>
      <w:r w:rsidRPr="00AC7309">
        <w:rPr>
          <w:rFonts w:ascii="Arial" w:hAnsi="Arial" w:cs="Arial"/>
          <w:sz w:val="20"/>
        </w:rPr>
        <w:t xml:space="preserve"> where needed.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Added search capabilities via </w:t>
      </w:r>
      <w:proofErr w:type="spellStart"/>
      <w:r w:rsidRPr="00AC7309">
        <w:rPr>
          <w:rStyle w:val="Strong"/>
          <w:rFonts w:ascii="Arial" w:hAnsi="Arial" w:cs="Arial"/>
          <w:sz w:val="20"/>
        </w:rPr>
        <w:t>Elasticsearch</w:t>
      </w:r>
      <w:proofErr w:type="spellEnd"/>
      <w:r w:rsidRPr="00AC7309">
        <w:rPr>
          <w:rStyle w:val="Strong"/>
          <w:rFonts w:ascii="Arial" w:hAnsi="Arial" w:cs="Arial"/>
          <w:sz w:val="20"/>
        </w:rPr>
        <w:t>/OpenSearch</w:t>
      </w:r>
      <w:r w:rsidRPr="00AC7309">
        <w:rPr>
          <w:rFonts w:ascii="Arial" w:hAnsi="Arial" w:cs="Arial"/>
          <w:sz w:val="20"/>
        </w:rPr>
        <w:t>, enabling operational filtering and reducing time-to-find for support and customer teams.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lastRenderedPageBreak/>
        <w:t xml:space="preserve">Strengthened database reliability across </w:t>
      </w:r>
      <w:proofErr w:type="spellStart"/>
      <w:r w:rsidRPr="00AC7309">
        <w:rPr>
          <w:rStyle w:val="Strong"/>
          <w:rFonts w:ascii="Arial" w:hAnsi="Arial" w:cs="Arial"/>
          <w:sz w:val="20"/>
        </w:rPr>
        <w:t>PostgreSQL</w:t>
      </w:r>
      <w:proofErr w:type="spellEnd"/>
      <w:r w:rsidRPr="00AC7309">
        <w:rPr>
          <w:rStyle w:val="Strong"/>
          <w:rFonts w:ascii="Arial" w:hAnsi="Arial" w:cs="Arial"/>
          <w:sz w:val="20"/>
        </w:rPr>
        <w:t>/MySQL</w:t>
      </w:r>
      <w:r w:rsidRPr="00AC7309">
        <w:rPr>
          <w:rFonts w:ascii="Arial" w:hAnsi="Arial" w:cs="Arial"/>
          <w:sz w:val="20"/>
        </w:rPr>
        <w:t xml:space="preserve"> with indexing, query tuning, and migration practices designed for low-downtime releases.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Standardized CI quality gates across </w:t>
      </w:r>
      <w:r w:rsidRPr="00AC7309">
        <w:rPr>
          <w:rStyle w:val="Strong"/>
          <w:rFonts w:ascii="Arial" w:hAnsi="Arial" w:cs="Arial"/>
          <w:sz w:val="20"/>
        </w:rPr>
        <w:t>Jenkins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CircleCI</w:t>
      </w:r>
      <w:proofErr w:type="spellEnd"/>
      <w:r w:rsidRPr="00AC7309">
        <w:rPr>
          <w:rFonts w:ascii="Arial" w:hAnsi="Arial" w:cs="Arial"/>
          <w:sz w:val="20"/>
        </w:rPr>
        <w:t xml:space="preserve">, and </w:t>
      </w:r>
      <w:r w:rsidRPr="00AC7309">
        <w:rPr>
          <w:rStyle w:val="Strong"/>
          <w:rFonts w:ascii="Arial" w:hAnsi="Arial" w:cs="Arial"/>
          <w:sz w:val="20"/>
        </w:rPr>
        <w:t xml:space="preserve">Azure </w:t>
      </w:r>
      <w:proofErr w:type="spellStart"/>
      <w:r w:rsidRPr="00AC7309">
        <w:rPr>
          <w:rStyle w:val="Strong"/>
          <w:rFonts w:ascii="Arial" w:hAnsi="Arial" w:cs="Arial"/>
          <w:sz w:val="20"/>
        </w:rPr>
        <w:t>DevOps</w:t>
      </w:r>
      <w:proofErr w:type="spellEnd"/>
      <w:r w:rsidRPr="00AC7309">
        <w:rPr>
          <w:rFonts w:ascii="Arial" w:hAnsi="Arial" w:cs="Arial"/>
          <w:sz w:val="20"/>
        </w:rPr>
        <w:t>, improving merge confidence through automated checks and repeatable releases.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Built </w:t>
      </w:r>
      <w:proofErr w:type="spellStart"/>
      <w:r w:rsidRPr="00AC7309">
        <w:rPr>
          <w:rFonts w:ascii="Arial" w:hAnsi="Arial" w:cs="Arial"/>
          <w:sz w:val="20"/>
        </w:rPr>
        <w:t>observability</w:t>
      </w:r>
      <w:proofErr w:type="spellEnd"/>
      <w:r w:rsidRPr="00AC7309">
        <w:rPr>
          <w:rFonts w:ascii="Arial" w:hAnsi="Arial" w:cs="Arial"/>
          <w:sz w:val="20"/>
        </w:rPr>
        <w:t xml:space="preserve"> foundations using structured logging and </w:t>
      </w:r>
      <w:proofErr w:type="spellStart"/>
      <w:r w:rsidRPr="00AC7309">
        <w:rPr>
          <w:rStyle w:val="Strong"/>
          <w:rFonts w:ascii="Arial" w:hAnsi="Arial" w:cs="Arial"/>
          <w:sz w:val="20"/>
        </w:rPr>
        <w:t>CloudWatch</w:t>
      </w:r>
      <w:proofErr w:type="spellEnd"/>
      <w:r w:rsidRPr="00AC7309">
        <w:rPr>
          <w:rStyle w:val="Strong"/>
          <w:rFonts w:ascii="Arial" w:hAnsi="Arial" w:cs="Arial"/>
          <w:sz w:val="20"/>
        </w:rPr>
        <w:t>/</w:t>
      </w:r>
      <w:proofErr w:type="spellStart"/>
      <w:r w:rsidRPr="00AC7309">
        <w:rPr>
          <w:rStyle w:val="Strong"/>
          <w:rFonts w:ascii="Arial" w:hAnsi="Arial" w:cs="Arial"/>
          <w:sz w:val="20"/>
        </w:rPr>
        <w:t>Datadog</w:t>
      </w:r>
      <w:proofErr w:type="spellEnd"/>
      <w:r w:rsidRPr="00AC7309">
        <w:rPr>
          <w:rFonts w:ascii="Arial" w:hAnsi="Arial" w:cs="Arial"/>
          <w:sz w:val="20"/>
        </w:rPr>
        <w:t xml:space="preserve"> metrics, plus actionable dashboards in </w:t>
      </w:r>
      <w:proofErr w:type="spellStart"/>
      <w:r w:rsidRPr="00AC7309">
        <w:rPr>
          <w:rStyle w:val="Strong"/>
          <w:rFonts w:ascii="Arial" w:hAnsi="Arial" w:cs="Arial"/>
          <w:sz w:val="20"/>
        </w:rPr>
        <w:t>Grafana</w:t>
      </w:r>
      <w:proofErr w:type="spellEnd"/>
      <w:r w:rsidRPr="00AC7309">
        <w:rPr>
          <w:rFonts w:ascii="Arial" w:hAnsi="Arial" w:cs="Arial"/>
          <w:sz w:val="20"/>
        </w:rPr>
        <w:t xml:space="preserve"> for rapid RCA.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Implemented test coverage strategy with </w:t>
      </w:r>
      <w:r w:rsidRPr="00AC7309">
        <w:rPr>
          <w:rStyle w:val="Strong"/>
          <w:rFonts w:ascii="Arial" w:hAnsi="Arial" w:cs="Arial"/>
          <w:sz w:val="20"/>
        </w:rPr>
        <w:t>Jest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Mocha/Chai</w:t>
      </w:r>
      <w:r w:rsidRPr="00AC7309">
        <w:rPr>
          <w:rFonts w:ascii="Arial" w:hAnsi="Arial" w:cs="Arial"/>
          <w:sz w:val="20"/>
        </w:rPr>
        <w:t xml:space="preserve">, and end-to-end validation using </w:t>
      </w:r>
      <w:r w:rsidRPr="00AC7309">
        <w:rPr>
          <w:rStyle w:val="Strong"/>
          <w:rFonts w:ascii="Arial" w:hAnsi="Arial" w:cs="Arial"/>
          <w:sz w:val="20"/>
        </w:rPr>
        <w:t>Cypress/Playwright</w:t>
      </w:r>
      <w:r w:rsidRPr="00AC7309">
        <w:rPr>
          <w:rFonts w:ascii="Arial" w:hAnsi="Arial" w:cs="Arial"/>
          <w:sz w:val="20"/>
        </w:rPr>
        <w:t>, reducing production regressions.</w:t>
      </w:r>
    </w:p>
    <w:p w:rsidR="00AC7309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Containerized services with </w:t>
      </w:r>
      <w:proofErr w:type="spellStart"/>
      <w:r w:rsidRPr="00AC7309">
        <w:rPr>
          <w:rStyle w:val="Strong"/>
          <w:rFonts w:ascii="Arial" w:hAnsi="Arial" w:cs="Arial"/>
          <w:sz w:val="20"/>
        </w:rPr>
        <w:t>Docker</w:t>
      </w:r>
      <w:proofErr w:type="spellEnd"/>
      <w:r w:rsidRPr="00AC7309">
        <w:rPr>
          <w:rFonts w:ascii="Arial" w:hAnsi="Arial" w:cs="Arial"/>
          <w:sz w:val="20"/>
        </w:rPr>
        <w:t xml:space="preserve"> and introduced </w:t>
      </w:r>
      <w:proofErr w:type="spellStart"/>
      <w:r w:rsidRPr="00AC7309">
        <w:rPr>
          <w:rStyle w:val="Strong"/>
          <w:rFonts w:ascii="Arial" w:hAnsi="Arial" w:cs="Arial"/>
          <w:sz w:val="20"/>
        </w:rPr>
        <w:t>Kubernetes</w:t>
      </w:r>
      <w:proofErr w:type="spellEnd"/>
      <w:r w:rsidRPr="00AC7309">
        <w:rPr>
          <w:rFonts w:ascii="Arial" w:hAnsi="Arial" w:cs="Arial"/>
          <w:sz w:val="20"/>
        </w:rPr>
        <w:t xml:space="preserve"> deployment patterns (including </w:t>
      </w:r>
      <w:r w:rsidRPr="00AC7309">
        <w:rPr>
          <w:rStyle w:val="Strong"/>
          <w:rFonts w:ascii="Arial" w:hAnsi="Arial" w:cs="Arial"/>
          <w:sz w:val="20"/>
        </w:rPr>
        <w:t>Helm</w:t>
      </w:r>
      <w:r w:rsidRPr="00AC7309">
        <w:rPr>
          <w:rFonts w:ascii="Arial" w:hAnsi="Arial" w:cs="Arial"/>
          <w:sz w:val="20"/>
        </w:rPr>
        <w:t>) to reduce environment drift across staging and production.</w:t>
      </w:r>
    </w:p>
    <w:p w:rsidR="00053818" w:rsidRPr="00AC7309" w:rsidRDefault="00AC7309" w:rsidP="00AC7309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>Partnered with product and stakeholders to translate ambiguous requirements into scoped milestones, protecting delivery predictability under shifting priorities.</w:t>
      </w:r>
    </w:p>
    <w:p w:rsidR="00053818" w:rsidRDefault="00E072B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053818" w:rsidRDefault="00E072B8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AC7309" w:rsidRPr="00AC7309" w:rsidRDefault="00AC7309" w:rsidP="00AC7309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>Delivered UI enhancements and reliability fixes with disciplined code reviews and test gates in a high-quality engineering environment.</w:t>
      </w:r>
    </w:p>
    <w:p w:rsidR="00AC7309" w:rsidRPr="00AC7309" w:rsidRDefault="00AC7309" w:rsidP="00AC7309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Built small </w:t>
      </w:r>
      <w:r w:rsidRPr="00AC7309">
        <w:rPr>
          <w:rStyle w:val="Strong"/>
          <w:rFonts w:ascii="Arial" w:hAnsi="Arial" w:cs="Arial"/>
          <w:sz w:val="20"/>
        </w:rPr>
        <w:t>Node.js</w:t>
      </w:r>
      <w:r w:rsidRPr="00AC7309">
        <w:rPr>
          <w:rFonts w:ascii="Arial" w:hAnsi="Arial" w:cs="Arial"/>
          <w:sz w:val="20"/>
        </w:rPr>
        <w:t xml:space="preserve"> utilities and service endpoints to support internal workflows, focusing on predictable contracts and safe reuse.</w:t>
      </w:r>
    </w:p>
    <w:p w:rsidR="00AC7309" w:rsidRPr="00AC7309" w:rsidRDefault="00AC7309" w:rsidP="00AC7309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>Investigated bugs and performance issues, documenting fixes and contributing to regression prevention through repeatable repro steps.</w:t>
      </w:r>
    </w:p>
    <w:p w:rsidR="00AC7309" w:rsidRPr="00AC7309" w:rsidRDefault="00AC7309" w:rsidP="00AC7309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>Improved developer experience by refining scripts and lightweight tooling, reducing setup friction across machines and environments.</w:t>
      </w:r>
    </w:p>
    <w:p w:rsidR="00AC7309" w:rsidRPr="00AC7309" w:rsidRDefault="00AC7309" w:rsidP="00AC7309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>Participated in design discussions and code reviews, incorporating feedback quickly and demonstrating end-to-end ownership of changes.</w:t>
      </w:r>
    </w:p>
    <w:p w:rsidR="00AC7309" w:rsidRPr="00AC7309" w:rsidRDefault="00AC7309" w:rsidP="00AC7309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>Maintained documentation for feature behavior and operational notes, improving team troubleshooting efficiency.</w:t>
      </w:r>
    </w:p>
    <w:p w:rsidR="00053818" w:rsidRDefault="00AC7309" w:rsidP="00AC7309">
      <w:pPr>
        <w:pStyle w:val="NormalWeb"/>
        <w:numPr>
          <w:ilvl w:val="0"/>
          <w:numId w:val="12"/>
        </w:numPr>
        <w:jc w:val="both"/>
      </w:pPr>
      <w:r w:rsidRPr="00AC7309">
        <w:rPr>
          <w:rFonts w:ascii="Arial" w:hAnsi="Arial" w:cs="Arial"/>
          <w:sz w:val="20"/>
        </w:rPr>
        <w:t>Shipped incremental improvements in short iteration windows, balancing delivery speed with correctness and clear communication.</w:t>
      </w:r>
    </w:p>
    <w:p w:rsidR="00053818" w:rsidRDefault="00E072B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053818" w:rsidRDefault="00E072B8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053818" w:rsidRDefault="00E072B8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053818" w:rsidRDefault="00E072B8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AC7309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:rsidR="00AC7309" w:rsidRDefault="00AC7309">
      <w:pPr>
        <w:rPr>
          <w:rFonts w:ascii="Arial" w:eastAsia="Arial" w:hAnsi="Arial" w:cs="Arial"/>
          <w:color w:val="777777"/>
          <w:sz w:val="19"/>
          <w:szCs w:val="19"/>
        </w:rPr>
      </w:pPr>
    </w:p>
    <w:p w:rsidR="00053818" w:rsidRDefault="00AC7309" w:rsidP="00AC7309">
      <w:pPr>
        <w:pStyle w:val="ListParagraph"/>
        <w:numPr>
          <w:ilvl w:val="0"/>
          <w:numId w:val="13"/>
        </w:numPr>
        <w:spacing w:after="60"/>
        <w:rPr>
          <w:rFonts w:ascii="Arial" w:hAnsi="Arial" w:cs="Arial"/>
        </w:rPr>
      </w:pPr>
      <w:r w:rsidRPr="00AC7309">
        <w:rPr>
          <w:rFonts w:ascii="Arial" w:hAnsi="Arial" w:cs="Arial"/>
        </w:rPr>
        <w:t>Focused on strong CS foundations and applied software engineering practices, with sustained emphasis on building reliable systems and maintainable codebases.</w:t>
      </w:r>
    </w:p>
    <w:p w:rsidR="00AC7309" w:rsidRDefault="00AC7309" w:rsidP="00AC7309">
      <w:pPr>
        <w:spacing w:after="60"/>
        <w:rPr>
          <w:rFonts w:ascii="Arial" w:hAnsi="Arial" w:cs="Arial"/>
        </w:rPr>
      </w:pPr>
    </w:p>
    <w:p w:rsidR="00AC7309" w:rsidRDefault="00AC7309" w:rsidP="00AC730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AC7309" w:rsidRPr="00AC7309" w:rsidRDefault="00AC7309" w:rsidP="00801F93">
      <w:pPr>
        <w:pStyle w:val="NormalWeb"/>
        <w:spacing w:before="0" w:beforeAutospacing="0" w:after="0" w:afterAutospacing="0"/>
        <w:rPr>
          <w:rFonts w:ascii="Arial" w:hAnsi="Arial" w:cs="Arial"/>
          <w:sz w:val="20"/>
        </w:rPr>
      </w:pPr>
      <w:r w:rsidRPr="00AC7309">
        <w:rPr>
          <w:rStyle w:val="Strong"/>
          <w:rFonts w:ascii="Arial" w:hAnsi="Arial" w:cs="Arial"/>
          <w:sz w:val="20"/>
        </w:rPr>
        <w:t>Event-Driven Workflow Orchestrator (AWS + Messaging)</w:t>
      </w:r>
    </w:p>
    <w:p w:rsidR="00AC7309" w:rsidRPr="00AC7309" w:rsidRDefault="00AC7309" w:rsidP="00801F93">
      <w:pPr>
        <w:pStyle w:val="NormalWeb"/>
        <w:numPr>
          <w:ilvl w:val="0"/>
          <w:numId w:val="17"/>
        </w:numPr>
        <w:tabs>
          <w:tab w:val="num" w:pos="720"/>
        </w:tabs>
        <w:spacing w:before="0" w:beforeAutospacing="0" w:after="0" w:afterAutospacing="0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Built a resilient job orchestration layer using </w:t>
      </w:r>
      <w:r w:rsidRPr="00AC7309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AC7309">
        <w:rPr>
          <w:rStyle w:val="Strong"/>
          <w:rFonts w:ascii="Arial" w:hAnsi="Arial" w:cs="Arial"/>
          <w:sz w:val="20"/>
        </w:rPr>
        <w:t>EventBridge</w:t>
      </w:r>
      <w:proofErr w:type="spellEnd"/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Step Functions</w:t>
      </w:r>
      <w:r w:rsidRPr="00AC7309">
        <w:rPr>
          <w:rFonts w:ascii="Arial" w:hAnsi="Arial" w:cs="Arial"/>
          <w:sz w:val="20"/>
        </w:rPr>
        <w:t xml:space="preserve">, and </w:t>
      </w:r>
      <w:r w:rsidRPr="00AC7309">
        <w:rPr>
          <w:rStyle w:val="Strong"/>
          <w:rFonts w:ascii="Arial" w:hAnsi="Arial" w:cs="Arial"/>
          <w:sz w:val="20"/>
        </w:rPr>
        <w:t>SQS/SNS</w:t>
      </w:r>
      <w:r w:rsidRPr="00AC7309">
        <w:rPr>
          <w:rFonts w:ascii="Arial" w:hAnsi="Arial" w:cs="Arial"/>
          <w:sz w:val="20"/>
        </w:rPr>
        <w:t xml:space="preserve">, with optional streaming via </w:t>
      </w:r>
      <w:r w:rsidRPr="00AC7309">
        <w:rPr>
          <w:rStyle w:val="Strong"/>
          <w:rFonts w:ascii="Arial" w:hAnsi="Arial" w:cs="Arial"/>
          <w:sz w:val="20"/>
        </w:rPr>
        <w:t>Kafka/</w:t>
      </w:r>
      <w:proofErr w:type="spellStart"/>
      <w:r w:rsidRPr="00AC7309">
        <w:rPr>
          <w:rStyle w:val="Strong"/>
          <w:rFonts w:ascii="Arial" w:hAnsi="Arial" w:cs="Arial"/>
          <w:sz w:val="20"/>
        </w:rPr>
        <w:t>RabbitMQ</w:t>
      </w:r>
      <w:proofErr w:type="spellEnd"/>
      <w:r w:rsidRPr="00AC7309">
        <w:rPr>
          <w:rFonts w:ascii="Arial" w:hAnsi="Arial" w:cs="Arial"/>
          <w:sz w:val="20"/>
        </w:rPr>
        <w:t xml:space="preserve"> for high-throughput domains.</w:t>
      </w:r>
    </w:p>
    <w:p w:rsidR="00AC7309" w:rsidRPr="00AC7309" w:rsidRDefault="00AC7309" w:rsidP="00801F93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Implemented </w:t>
      </w:r>
      <w:proofErr w:type="spellStart"/>
      <w:r w:rsidRPr="00AC7309">
        <w:rPr>
          <w:rStyle w:val="Strong"/>
          <w:rFonts w:ascii="Arial" w:hAnsi="Arial" w:cs="Arial"/>
          <w:sz w:val="20"/>
        </w:rPr>
        <w:t>idempotency</w:t>
      </w:r>
      <w:proofErr w:type="spellEnd"/>
      <w:r w:rsidRPr="00AC7309">
        <w:rPr>
          <w:rFonts w:ascii="Arial" w:hAnsi="Arial" w:cs="Arial"/>
          <w:sz w:val="20"/>
        </w:rPr>
        <w:t xml:space="preserve">, retries, DLQs, and structured </w:t>
      </w:r>
      <w:r w:rsidRPr="00AC7309">
        <w:rPr>
          <w:rStyle w:val="Strong"/>
          <w:rFonts w:ascii="Arial" w:hAnsi="Arial" w:cs="Arial"/>
          <w:sz w:val="20"/>
        </w:rPr>
        <w:t>audit logging</w:t>
      </w:r>
      <w:r w:rsidRPr="00AC7309">
        <w:rPr>
          <w:rFonts w:ascii="Arial" w:hAnsi="Arial" w:cs="Arial"/>
          <w:sz w:val="20"/>
        </w:rPr>
        <w:t xml:space="preserve">, with end-to-end tracing via </w:t>
      </w:r>
      <w:proofErr w:type="spellStart"/>
      <w:r w:rsidRPr="00AC7309">
        <w:rPr>
          <w:rStyle w:val="Strong"/>
          <w:rFonts w:ascii="Arial" w:hAnsi="Arial" w:cs="Arial"/>
          <w:sz w:val="20"/>
        </w:rPr>
        <w:t>OpenTelemetry</w:t>
      </w:r>
      <w:proofErr w:type="spellEnd"/>
      <w:r w:rsidRPr="00AC7309">
        <w:rPr>
          <w:rFonts w:ascii="Arial" w:hAnsi="Arial" w:cs="Arial"/>
          <w:sz w:val="20"/>
        </w:rPr>
        <w:t xml:space="preserve"> and alerting in </w:t>
      </w:r>
      <w:proofErr w:type="spellStart"/>
      <w:r w:rsidRPr="00AC7309">
        <w:rPr>
          <w:rStyle w:val="Strong"/>
          <w:rFonts w:ascii="Arial" w:hAnsi="Arial" w:cs="Arial"/>
          <w:sz w:val="20"/>
        </w:rPr>
        <w:t>Datadog</w:t>
      </w:r>
      <w:proofErr w:type="spellEnd"/>
      <w:r w:rsidRPr="00AC7309">
        <w:rPr>
          <w:rStyle w:val="Strong"/>
          <w:rFonts w:ascii="Arial" w:hAnsi="Arial" w:cs="Arial"/>
          <w:sz w:val="20"/>
        </w:rPr>
        <w:t>/</w:t>
      </w:r>
      <w:proofErr w:type="spellStart"/>
      <w:r w:rsidRPr="00AC7309">
        <w:rPr>
          <w:rStyle w:val="Strong"/>
          <w:rFonts w:ascii="Arial" w:hAnsi="Arial" w:cs="Arial"/>
          <w:sz w:val="20"/>
        </w:rPr>
        <w:t>Grafana</w:t>
      </w:r>
      <w:proofErr w:type="spellEnd"/>
      <w:r w:rsidRPr="00AC7309">
        <w:rPr>
          <w:rFonts w:ascii="Arial" w:hAnsi="Arial" w:cs="Arial"/>
          <w:sz w:val="20"/>
        </w:rPr>
        <w:t>.</w:t>
      </w:r>
    </w:p>
    <w:p w:rsidR="00AC7309" w:rsidRPr="00AC7309" w:rsidRDefault="00AC7309" w:rsidP="00801F93">
      <w:pPr>
        <w:pStyle w:val="NormalWeb"/>
        <w:spacing w:before="0" w:beforeAutospacing="0" w:after="0" w:afterAutospacing="0"/>
        <w:rPr>
          <w:rFonts w:ascii="Arial" w:hAnsi="Arial" w:cs="Arial"/>
          <w:sz w:val="20"/>
        </w:rPr>
      </w:pPr>
      <w:r w:rsidRPr="00AC7309">
        <w:rPr>
          <w:rStyle w:val="Strong"/>
          <w:rFonts w:ascii="Arial" w:hAnsi="Arial" w:cs="Arial"/>
          <w:sz w:val="20"/>
        </w:rPr>
        <w:t>Search &amp; Analytics Pipeline (Search + Warehousing)</w:t>
      </w:r>
    </w:p>
    <w:p w:rsidR="00AC7309" w:rsidRPr="00AC7309" w:rsidRDefault="00AC7309" w:rsidP="00801F9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Designed a pipeline that indexed operational entities into </w:t>
      </w:r>
      <w:proofErr w:type="spellStart"/>
      <w:r w:rsidRPr="00AC7309">
        <w:rPr>
          <w:rStyle w:val="Strong"/>
          <w:rFonts w:ascii="Arial" w:hAnsi="Arial" w:cs="Arial"/>
          <w:sz w:val="20"/>
        </w:rPr>
        <w:t>Elasticsearch</w:t>
      </w:r>
      <w:proofErr w:type="spellEnd"/>
      <w:r w:rsidRPr="00AC7309">
        <w:rPr>
          <w:rStyle w:val="Strong"/>
          <w:rFonts w:ascii="Arial" w:hAnsi="Arial" w:cs="Arial"/>
          <w:sz w:val="20"/>
        </w:rPr>
        <w:t>/OpenSearch</w:t>
      </w:r>
      <w:r w:rsidRPr="00AC7309">
        <w:rPr>
          <w:rFonts w:ascii="Arial" w:hAnsi="Arial" w:cs="Arial"/>
          <w:sz w:val="20"/>
        </w:rPr>
        <w:t xml:space="preserve"> while emitting events for analytics enrichment and downstream consumption.</w:t>
      </w:r>
    </w:p>
    <w:p w:rsidR="00AC7309" w:rsidRPr="00AC7309" w:rsidRDefault="00AC7309" w:rsidP="00801F9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Streamed curated datasets to </w:t>
      </w:r>
      <w:r w:rsidRPr="00AC7309">
        <w:rPr>
          <w:rStyle w:val="Strong"/>
          <w:rFonts w:ascii="Arial" w:hAnsi="Arial" w:cs="Arial"/>
          <w:sz w:val="20"/>
        </w:rPr>
        <w:t>Redshift</w:t>
      </w:r>
      <w:r w:rsidRPr="00AC7309">
        <w:rPr>
          <w:rFonts w:ascii="Arial" w:hAnsi="Arial" w:cs="Arial"/>
          <w:sz w:val="20"/>
        </w:rPr>
        <w:t xml:space="preserve"> and </w:t>
      </w:r>
      <w:proofErr w:type="spellStart"/>
      <w:r w:rsidRPr="00AC7309">
        <w:rPr>
          <w:rStyle w:val="Strong"/>
          <w:rFonts w:ascii="Arial" w:hAnsi="Arial" w:cs="Arial"/>
          <w:sz w:val="20"/>
        </w:rPr>
        <w:t>BigQuery</w:t>
      </w:r>
      <w:proofErr w:type="spellEnd"/>
      <w:r w:rsidRPr="00AC7309">
        <w:rPr>
          <w:rFonts w:ascii="Arial" w:hAnsi="Arial" w:cs="Arial"/>
          <w:sz w:val="20"/>
        </w:rPr>
        <w:t xml:space="preserve">, enabling product analytics dashboards and reliability reporting without impacting OLTP performance on </w:t>
      </w:r>
      <w:proofErr w:type="spellStart"/>
      <w:r w:rsidRPr="00AC7309">
        <w:rPr>
          <w:rStyle w:val="Strong"/>
          <w:rFonts w:ascii="Arial" w:hAnsi="Arial" w:cs="Arial"/>
          <w:sz w:val="20"/>
        </w:rPr>
        <w:t>PostgreSQL</w:t>
      </w:r>
      <w:proofErr w:type="spellEnd"/>
      <w:r w:rsidRPr="00AC7309">
        <w:rPr>
          <w:rFonts w:ascii="Arial" w:hAnsi="Arial" w:cs="Arial"/>
          <w:sz w:val="20"/>
        </w:rPr>
        <w:t>.</w:t>
      </w:r>
    </w:p>
    <w:p w:rsidR="00AC7309" w:rsidRPr="00AC7309" w:rsidRDefault="00AC7309" w:rsidP="00801F93">
      <w:pPr>
        <w:pStyle w:val="NormalWeb"/>
        <w:spacing w:before="0" w:beforeAutospacing="0" w:after="0" w:afterAutospacing="0"/>
        <w:rPr>
          <w:rFonts w:ascii="Arial" w:hAnsi="Arial" w:cs="Arial"/>
          <w:sz w:val="20"/>
        </w:rPr>
      </w:pPr>
      <w:r w:rsidRPr="00AC7309">
        <w:rPr>
          <w:rStyle w:val="Strong"/>
          <w:rFonts w:ascii="Arial" w:hAnsi="Arial" w:cs="Arial"/>
          <w:sz w:val="20"/>
        </w:rPr>
        <w:t xml:space="preserve">CI/CD + </w:t>
      </w:r>
      <w:proofErr w:type="spellStart"/>
      <w:r w:rsidRPr="00AC7309">
        <w:rPr>
          <w:rStyle w:val="Strong"/>
          <w:rFonts w:ascii="Arial" w:hAnsi="Arial" w:cs="Arial"/>
          <w:sz w:val="20"/>
        </w:rPr>
        <w:t>GitOps</w:t>
      </w:r>
      <w:proofErr w:type="spellEnd"/>
      <w:r w:rsidRPr="00AC7309">
        <w:rPr>
          <w:rStyle w:val="Strong"/>
          <w:rFonts w:ascii="Arial" w:hAnsi="Arial" w:cs="Arial"/>
          <w:sz w:val="20"/>
        </w:rPr>
        <w:t xml:space="preserve"> Delivery Blueprint</w:t>
      </w:r>
    </w:p>
    <w:p w:rsidR="00AC7309" w:rsidRPr="00AC7309" w:rsidRDefault="00AC7309" w:rsidP="00801F93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Created reusable pipeline templates across </w:t>
      </w:r>
      <w:proofErr w:type="spellStart"/>
      <w:r w:rsidRPr="00AC7309">
        <w:rPr>
          <w:rStyle w:val="Strong"/>
          <w:rFonts w:ascii="Arial" w:hAnsi="Arial" w:cs="Arial"/>
          <w:sz w:val="20"/>
        </w:rPr>
        <w:t>GitHub</w:t>
      </w:r>
      <w:proofErr w:type="spellEnd"/>
      <w:r w:rsidRPr="00AC7309">
        <w:rPr>
          <w:rStyle w:val="Strong"/>
          <w:rFonts w:ascii="Arial" w:hAnsi="Arial" w:cs="Arial"/>
          <w:sz w:val="20"/>
        </w:rPr>
        <w:t xml:space="preserve"> Actions</w:t>
      </w:r>
      <w:r w:rsidRPr="00AC7309">
        <w:rPr>
          <w:rFonts w:ascii="Arial" w:hAnsi="Arial" w:cs="Arial"/>
          <w:sz w:val="20"/>
        </w:rPr>
        <w:t xml:space="preserve">, </w:t>
      </w:r>
      <w:proofErr w:type="spellStart"/>
      <w:r w:rsidRPr="00AC7309">
        <w:rPr>
          <w:rStyle w:val="Strong"/>
          <w:rFonts w:ascii="Arial" w:hAnsi="Arial" w:cs="Arial"/>
          <w:sz w:val="20"/>
        </w:rPr>
        <w:t>GitLab</w:t>
      </w:r>
      <w:proofErr w:type="spellEnd"/>
      <w:r w:rsidRPr="00AC7309">
        <w:rPr>
          <w:rStyle w:val="Strong"/>
          <w:rFonts w:ascii="Arial" w:hAnsi="Arial" w:cs="Arial"/>
          <w:sz w:val="20"/>
        </w:rPr>
        <w:t xml:space="preserve"> CI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Jenkins</w:t>
      </w:r>
      <w:r w:rsidRPr="00AC7309">
        <w:rPr>
          <w:rFonts w:ascii="Arial" w:hAnsi="Arial" w:cs="Arial"/>
          <w:sz w:val="20"/>
        </w:rPr>
        <w:t xml:space="preserve">, and </w:t>
      </w:r>
      <w:r w:rsidRPr="00AC7309">
        <w:rPr>
          <w:rStyle w:val="Strong"/>
          <w:rFonts w:ascii="Arial" w:hAnsi="Arial" w:cs="Arial"/>
          <w:sz w:val="20"/>
        </w:rPr>
        <w:t xml:space="preserve">Azure </w:t>
      </w:r>
      <w:proofErr w:type="spellStart"/>
      <w:r w:rsidRPr="00AC7309">
        <w:rPr>
          <w:rStyle w:val="Strong"/>
          <w:rFonts w:ascii="Arial" w:hAnsi="Arial" w:cs="Arial"/>
          <w:sz w:val="20"/>
        </w:rPr>
        <w:t>DevOps</w:t>
      </w:r>
      <w:proofErr w:type="spellEnd"/>
      <w:r w:rsidRPr="00AC7309">
        <w:rPr>
          <w:rFonts w:ascii="Arial" w:hAnsi="Arial" w:cs="Arial"/>
          <w:sz w:val="20"/>
        </w:rPr>
        <w:t xml:space="preserve">, with </w:t>
      </w:r>
      <w:proofErr w:type="spellStart"/>
      <w:r w:rsidRPr="00AC7309">
        <w:rPr>
          <w:rFonts w:ascii="Arial" w:hAnsi="Arial" w:cs="Arial"/>
          <w:sz w:val="20"/>
        </w:rPr>
        <w:t>IaC</w:t>
      </w:r>
      <w:proofErr w:type="spellEnd"/>
      <w:r w:rsidRPr="00AC7309">
        <w:rPr>
          <w:rFonts w:ascii="Arial" w:hAnsi="Arial" w:cs="Arial"/>
          <w:sz w:val="20"/>
        </w:rPr>
        <w:t xml:space="preserve"> deployments via </w:t>
      </w:r>
      <w:proofErr w:type="spellStart"/>
      <w:r w:rsidRPr="00AC7309">
        <w:rPr>
          <w:rStyle w:val="Strong"/>
          <w:rFonts w:ascii="Arial" w:hAnsi="Arial" w:cs="Arial"/>
          <w:sz w:val="20"/>
        </w:rPr>
        <w:t>Terraform</w:t>
      </w:r>
      <w:proofErr w:type="spellEnd"/>
      <w:r w:rsidRPr="00AC7309">
        <w:rPr>
          <w:rStyle w:val="Strong"/>
          <w:rFonts w:ascii="Arial" w:hAnsi="Arial" w:cs="Arial"/>
          <w:sz w:val="20"/>
        </w:rPr>
        <w:t>/</w:t>
      </w:r>
      <w:proofErr w:type="spellStart"/>
      <w:r w:rsidRPr="00AC7309">
        <w:rPr>
          <w:rStyle w:val="Strong"/>
          <w:rFonts w:ascii="Arial" w:hAnsi="Arial" w:cs="Arial"/>
          <w:sz w:val="20"/>
        </w:rPr>
        <w:t>CloudFormation</w:t>
      </w:r>
      <w:proofErr w:type="spellEnd"/>
      <w:r w:rsidRPr="00AC7309">
        <w:rPr>
          <w:rFonts w:ascii="Arial" w:hAnsi="Arial" w:cs="Arial"/>
          <w:sz w:val="20"/>
        </w:rPr>
        <w:t xml:space="preserve"> and progressive rollout controls.</w:t>
      </w:r>
    </w:p>
    <w:p w:rsidR="00AC7309" w:rsidRPr="00AC7309" w:rsidRDefault="00AC7309" w:rsidP="00801F93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AC7309">
        <w:rPr>
          <w:rFonts w:ascii="Arial" w:hAnsi="Arial" w:cs="Arial"/>
          <w:sz w:val="20"/>
        </w:rPr>
        <w:t xml:space="preserve">Added quality gates using </w:t>
      </w:r>
      <w:r w:rsidRPr="00AC7309">
        <w:rPr>
          <w:rStyle w:val="Strong"/>
          <w:rFonts w:ascii="Arial" w:hAnsi="Arial" w:cs="Arial"/>
          <w:sz w:val="20"/>
        </w:rPr>
        <w:t>Jest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Cypress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Playwright</w:t>
      </w:r>
      <w:r w:rsidRPr="00AC7309">
        <w:rPr>
          <w:rFonts w:ascii="Arial" w:hAnsi="Arial" w:cs="Arial"/>
          <w:sz w:val="20"/>
        </w:rPr>
        <w:t xml:space="preserve">, and </w:t>
      </w:r>
      <w:r w:rsidRPr="00AC7309">
        <w:rPr>
          <w:rStyle w:val="Strong"/>
          <w:rFonts w:ascii="Arial" w:hAnsi="Arial" w:cs="Arial"/>
          <w:sz w:val="20"/>
        </w:rPr>
        <w:t>Pact-style contract tests</w:t>
      </w:r>
      <w:r w:rsidRPr="00AC7309">
        <w:rPr>
          <w:rFonts w:ascii="Arial" w:hAnsi="Arial" w:cs="Arial"/>
          <w:sz w:val="20"/>
        </w:rPr>
        <w:t xml:space="preserve">, plus security controls (rate limiting, </w:t>
      </w:r>
      <w:r w:rsidRPr="00AC7309">
        <w:rPr>
          <w:rStyle w:val="Strong"/>
          <w:rFonts w:ascii="Arial" w:hAnsi="Arial" w:cs="Arial"/>
          <w:sz w:val="20"/>
        </w:rPr>
        <w:t>OAuth2/OIDC</w:t>
      </w:r>
      <w:r w:rsidRPr="00AC7309">
        <w:rPr>
          <w:rFonts w:ascii="Arial" w:hAnsi="Arial" w:cs="Arial"/>
          <w:sz w:val="20"/>
        </w:rPr>
        <w:t xml:space="preserve">, </w:t>
      </w:r>
      <w:r w:rsidRPr="00AC7309">
        <w:rPr>
          <w:rStyle w:val="Strong"/>
          <w:rFonts w:ascii="Arial" w:hAnsi="Arial" w:cs="Arial"/>
          <w:sz w:val="20"/>
        </w:rPr>
        <w:t>JWT</w:t>
      </w:r>
      <w:r w:rsidRPr="00AC7309">
        <w:rPr>
          <w:rFonts w:ascii="Arial" w:hAnsi="Arial" w:cs="Arial"/>
          <w:sz w:val="20"/>
        </w:rPr>
        <w:t>) for prod</w:t>
      </w:r>
      <w:bookmarkStart w:id="0" w:name="_GoBack"/>
      <w:bookmarkEnd w:id="0"/>
      <w:r w:rsidRPr="00AC7309">
        <w:rPr>
          <w:rFonts w:ascii="Arial" w:hAnsi="Arial" w:cs="Arial"/>
          <w:sz w:val="20"/>
        </w:rPr>
        <w:t>uction readiness.</w:t>
      </w:r>
    </w:p>
    <w:sectPr w:rsidR="00AC7309" w:rsidRPr="00AC730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F3518"/>
    <w:multiLevelType w:val="hybridMultilevel"/>
    <w:tmpl w:val="1694B1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7F42B2"/>
    <w:multiLevelType w:val="hybridMultilevel"/>
    <w:tmpl w:val="E4F08D34"/>
    <w:lvl w:ilvl="0" w:tplc="0A9C57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E80D68"/>
    <w:multiLevelType w:val="multilevel"/>
    <w:tmpl w:val="074E8A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372133A5"/>
    <w:multiLevelType w:val="hybridMultilevel"/>
    <w:tmpl w:val="EA185CD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77B2BC9"/>
    <w:multiLevelType w:val="hybridMultilevel"/>
    <w:tmpl w:val="F8A0951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E481529"/>
    <w:multiLevelType w:val="hybridMultilevel"/>
    <w:tmpl w:val="8F7AA13C"/>
    <w:lvl w:ilvl="0" w:tplc="0292DD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861FD6"/>
    <w:multiLevelType w:val="multilevel"/>
    <w:tmpl w:val="F47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F444A0"/>
    <w:multiLevelType w:val="hybridMultilevel"/>
    <w:tmpl w:val="D12C1FC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1CD7DE0"/>
    <w:multiLevelType w:val="multilevel"/>
    <w:tmpl w:val="8F2C174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51D35CCD"/>
    <w:multiLevelType w:val="hybridMultilevel"/>
    <w:tmpl w:val="D0A27A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5A60D1B"/>
    <w:multiLevelType w:val="multilevel"/>
    <w:tmpl w:val="0870116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57FE651A"/>
    <w:multiLevelType w:val="hybridMultilevel"/>
    <w:tmpl w:val="B2AC0774"/>
    <w:lvl w:ilvl="0" w:tplc="140099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D20EBE"/>
    <w:multiLevelType w:val="hybridMultilevel"/>
    <w:tmpl w:val="4F2816E2"/>
    <w:lvl w:ilvl="0" w:tplc="0A9C57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C04486"/>
    <w:multiLevelType w:val="hybridMultilevel"/>
    <w:tmpl w:val="F7507404"/>
    <w:lvl w:ilvl="0" w:tplc="1A548C56">
      <w:start w:val="1"/>
      <w:numFmt w:val="bullet"/>
      <w:lvlText w:val="●"/>
      <w:lvlJc w:val="left"/>
      <w:pPr>
        <w:ind w:left="720" w:hanging="360"/>
      </w:pPr>
    </w:lvl>
    <w:lvl w:ilvl="1" w:tplc="420ADAC6">
      <w:start w:val="1"/>
      <w:numFmt w:val="bullet"/>
      <w:lvlText w:val="○"/>
      <w:lvlJc w:val="left"/>
      <w:pPr>
        <w:ind w:left="1440" w:hanging="360"/>
      </w:pPr>
    </w:lvl>
    <w:lvl w:ilvl="2" w:tplc="8AD46E38">
      <w:start w:val="1"/>
      <w:numFmt w:val="bullet"/>
      <w:lvlText w:val="■"/>
      <w:lvlJc w:val="left"/>
      <w:pPr>
        <w:ind w:left="2160" w:hanging="360"/>
      </w:pPr>
    </w:lvl>
    <w:lvl w:ilvl="3" w:tplc="E14A7C0A">
      <w:start w:val="1"/>
      <w:numFmt w:val="bullet"/>
      <w:lvlText w:val="●"/>
      <w:lvlJc w:val="left"/>
      <w:pPr>
        <w:ind w:left="2880" w:hanging="360"/>
      </w:pPr>
    </w:lvl>
    <w:lvl w:ilvl="4" w:tplc="2732078C">
      <w:start w:val="1"/>
      <w:numFmt w:val="bullet"/>
      <w:lvlText w:val="○"/>
      <w:lvlJc w:val="left"/>
      <w:pPr>
        <w:ind w:left="3600" w:hanging="360"/>
      </w:pPr>
    </w:lvl>
    <w:lvl w:ilvl="5" w:tplc="F2148238">
      <w:start w:val="1"/>
      <w:numFmt w:val="bullet"/>
      <w:lvlText w:val="■"/>
      <w:lvlJc w:val="left"/>
      <w:pPr>
        <w:ind w:left="4320" w:hanging="360"/>
      </w:pPr>
    </w:lvl>
    <w:lvl w:ilvl="6" w:tplc="07D004B8">
      <w:start w:val="1"/>
      <w:numFmt w:val="bullet"/>
      <w:lvlText w:val="●"/>
      <w:lvlJc w:val="left"/>
      <w:pPr>
        <w:ind w:left="5040" w:hanging="360"/>
      </w:pPr>
    </w:lvl>
    <w:lvl w:ilvl="7" w:tplc="6F00C456">
      <w:start w:val="1"/>
      <w:numFmt w:val="bullet"/>
      <w:lvlText w:val="●"/>
      <w:lvlJc w:val="left"/>
      <w:pPr>
        <w:ind w:left="5760" w:hanging="360"/>
      </w:pPr>
    </w:lvl>
    <w:lvl w:ilvl="8" w:tplc="C66C951E">
      <w:start w:val="1"/>
      <w:numFmt w:val="bullet"/>
      <w:lvlText w:val="●"/>
      <w:lvlJc w:val="left"/>
      <w:pPr>
        <w:ind w:left="6480" w:hanging="360"/>
      </w:pPr>
    </w:lvl>
  </w:abstractNum>
  <w:abstractNum w:abstractNumId="14">
    <w:nsid w:val="61CC1B52"/>
    <w:multiLevelType w:val="multilevel"/>
    <w:tmpl w:val="90B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D26171"/>
    <w:multiLevelType w:val="hybridMultilevel"/>
    <w:tmpl w:val="7AAEF760"/>
    <w:lvl w:ilvl="0" w:tplc="0A9C57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AD42F9"/>
    <w:multiLevelType w:val="hybridMultilevel"/>
    <w:tmpl w:val="F54C063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959438E"/>
    <w:multiLevelType w:val="multilevel"/>
    <w:tmpl w:val="9D9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F87B00"/>
    <w:multiLevelType w:val="hybridMultilevel"/>
    <w:tmpl w:val="F94C70A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  <w:lvlOverride w:ilvl="0">
      <w:startOverride w:val="1"/>
    </w:lvlOverride>
  </w:num>
  <w:num w:numId="2">
    <w:abstractNumId w:val="0"/>
  </w:num>
  <w:num w:numId="3">
    <w:abstractNumId w:val="18"/>
  </w:num>
  <w:num w:numId="4">
    <w:abstractNumId w:val="16"/>
  </w:num>
  <w:num w:numId="5">
    <w:abstractNumId w:val="5"/>
  </w:num>
  <w:num w:numId="6">
    <w:abstractNumId w:val="4"/>
  </w:num>
  <w:num w:numId="7">
    <w:abstractNumId w:val="11"/>
  </w:num>
  <w:num w:numId="8">
    <w:abstractNumId w:val="7"/>
  </w:num>
  <w:num w:numId="9">
    <w:abstractNumId w:val="15"/>
  </w:num>
  <w:num w:numId="10">
    <w:abstractNumId w:val="1"/>
  </w:num>
  <w:num w:numId="11">
    <w:abstractNumId w:val="12"/>
  </w:num>
  <w:num w:numId="12">
    <w:abstractNumId w:val="3"/>
  </w:num>
  <w:num w:numId="13">
    <w:abstractNumId w:val="9"/>
  </w:num>
  <w:num w:numId="14">
    <w:abstractNumId w:val="17"/>
  </w:num>
  <w:num w:numId="15">
    <w:abstractNumId w:val="6"/>
  </w:num>
  <w:num w:numId="16">
    <w:abstractNumId w:val="14"/>
  </w:num>
  <w:num w:numId="17">
    <w:abstractNumId w:val="8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53818"/>
    <w:rsid w:val="00053818"/>
    <w:rsid w:val="00801F93"/>
    <w:rsid w:val="00AC7309"/>
    <w:rsid w:val="00E0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C7309"/>
    <w:rPr>
      <w:b/>
      <w:bCs/>
    </w:rPr>
  </w:style>
  <w:style w:type="paragraph" w:styleId="NormalWeb">
    <w:name w:val="Normal (Web)"/>
    <w:basedOn w:val="Normal"/>
    <w:uiPriority w:val="99"/>
    <w:unhideWhenUsed/>
    <w:rsid w:val="00AC7309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C7309"/>
    <w:rPr>
      <w:b/>
      <w:bCs/>
    </w:rPr>
  </w:style>
  <w:style w:type="paragraph" w:styleId="NormalWeb">
    <w:name w:val="Normal (Web)"/>
    <w:basedOn w:val="Normal"/>
    <w:uiPriority w:val="99"/>
    <w:unhideWhenUsed/>
    <w:rsid w:val="00AC730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25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1646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2026-02-08T13:14:00Z</dcterms:created>
  <dcterms:modified xsi:type="dcterms:W3CDTF">2026-02-22T16:47:00Z</dcterms:modified>
</cp:coreProperties>
</file>