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C3FB5" w14:paraId="3FE24BB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ABFE5" w14:textId="77777777" w:rsidR="003B58B0" w:rsidRDefault="003B58B0" w:rsidP="003B58B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14:paraId="22D07FF2" w14:textId="77777777" w:rsidR="003B58B0" w:rsidRDefault="003B58B0" w:rsidP="003B58B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14:paraId="33C932E4" w14:textId="77777777" w:rsidR="003B58B0" w:rsidRDefault="003B58B0" w:rsidP="003B58B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14:paraId="330E1FAF" w14:textId="48B235B6" w:rsidR="009C3FB5" w:rsidRDefault="003B58B0" w:rsidP="003B58B0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14:paraId="677EE4AC" w14:textId="77777777" w:rsidR="009C3FB5" w:rsidRDefault="009C3FB5">
      <w:pPr>
        <w:spacing w:after="160"/>
      </w:pPr>
    </w:p>
    <w:p w14:paraId="0A1781BD" w14:textId="77777777" w:rsidR="009C3FB5" w:rsidRDefault="003B58B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14:paraId="42D8EEAD" w14:textId="1912AE2D" w:rsidR="009C3FB5" w:rsidRPr="007310A6" w:rsidRDefault="007310A6">
      <w:pPr>
        <w:spacing w:after="80"/>
        <w:jc w:val="both"/>
        <w:rPr>
          <w:rFonts w:ascii="Arial" w:hAnsi="Arial" w:cs="Arial"/>
        </w:rPr>
      </w:pPr>
      <w:r w:rsidRPr="007310A6">
        <w:rPr>
          <w:rStyle w:val="Strong"/>
          <w:rFonts w:ascii="Arial" w:hAnsi="Arial" w:cs="Arial"/>
        </w:rPr>
        <w:t>Senior Software Engineer</w:t>
      </w:r>
      <w:r w:rsidRPr="007310A6">
        <w:rPr>
          <w:rFonts w:ascii="Arial" w:hAnsi="Arial" w:cs="Arial"/>
        </w:rPr>
        <w:t xml:space="preserve"> with ~10 years building and operating </w:t>
      </w:r>
      <w:r w:rsidRPr="007310A6">
        <w:rPr>
          <w:rStyle w:val="Strong"/>
          <w:rFonts w:ascii="Arial" w:hAnsi="Arial" w:cs="Arial"/>
        </w:rPr>
        <w:t>Python</w:t>
      </w:r>
      <w:r w:rsidRPr="007310A6">
        <w:rPr>
          <w:rFonts w:ascii="Arial" w:hAnsi="Arial" w:cs="Arial"/>
        </w:rPr>
        <w:t xml:space="preserve"> + </w:t>
      </w:r>
      <w:r w:rsidRPr="007310A6">
        <w:rPr>
          <w:rStyle w:val="Strong"/>
          <w:rFonts w:ascii="Arial" w:hAnsi="Arial" w:cs="Arial"/>
        </w:rPr>
        <w:t>JavaScript/</w:t>
      </w:r>
      <w:proofErr w:type="spellStart"/>
      <w:r w:rsidRPr="007310A6">
        <w:rPr>
          <w:rStyle w:val="Strong"/>
          <w:rFonts w:ascii="Arial" w:hAnsi="Arial" w:cs="Arial"/>
        </w:rPr>
        <w:t>TypeScript</w:t>
      </w:r>
      <w:proofErr w:type="spellEnd"/>
      <w:r w:rsidRPr="007310A6">
        <w:rPr>
          <w:rFonts w:ascii="Arial" w:hAnsi="Arial" w:cs="Arial"/>
        </w:rPr>
        <w:t xml:space="preserve"> products end-to-end, pairing </w:t>
      </w:r>
      <w:r w:rsidRPr="007310A6">
        <w:rPr>
          <w:rStyle w:val="Strong"/>
          <w:rFonts w:ascii="Arial" w:hAnsi="Arial" w:cs="Arial"/>
        </w:rPr>
        <w:t>React</w:t>
      </w:r>
      <w:r w:rsidRPr="007310A6">
        <w:rPr>
          <w:rFonts w:ascii="Arial" w:hAnsi="Arial" w:cs="Arial"/>
        </w:rPr>
        <w:t xml:space="preserve"> UI delivery with reliable </w:t>
      </w:r>
      <w:r w:rsidRPr="007310A6">
        <w:rPr>
          <w:rStyle w:val="Strong"/>
          <w:rFonts w:ascii="Arial" w:hAnsi="Arial" w:cs="Arial"/>
        </w:rPr>
        <w:t>backend APIs</w:t>
      </w:r>
      <w:r w:rsidRPr="007310A6">
        <w:rPr>
          <w:rFonts w:ascii="Arial" w:hAnsi="Arial" w:cs="Arial"/>
        </w:rPr>
        <w:t xml:space="preserve">, </w:t>
      </w:r>
      <w:r w:rsidRPr="007310A6">
        <w:rPr>
          <w:rStyle w:val="Strong"/>
          <w:rFonts w:ascii="Arial" w:hAnsi="Arial" w:cs="Arial"/>
        </w:rPr>
        <w:t>data modeling</w:t>
      </w:r>
      <w:r w:rsidRPr="007310A6">
        <w:rPr>
          <w:rFonts w:ascii="Arial" w:hAnsi="Arial" w:cs="Arial"/>
        </w:rPr>
        <w:t xml:space="preserve">, and production </w:t>
      </w:r>
      <w:r w:rsidRPr="007310A6">
        <w:rPr>
          <w:rStyle w:val="Strong"/>
          <w:rFonts w:ascii="Arial" w:hAnsi="Arial" w:cs="Arial"/>
        </w:rPr>
        <w:t>operations</w:t>
      </w:r>
      <w:r w:rsidRPr="007310A6">
        <w:rPr>
          <w:rFonts w:ascii="Arial" w:hAnsi="Arial" w:cs="Arial"/>
        </w:rPr>
        <w:t xml:space="preserve">. </w:t>
      </w:r>
      <w:proofErr w:type="gramStart"/>
      <w:r w:rsidRPr="007310A6">
        <w:rPr>
          <w:rFonts w:ascii="Arial" w:hAnsi="Arial" w:cs="Arial"/>
        </w:rPr>
        <w:t xml:space="preserve">Strong track record modernizing legacy frontends, designing </w:t>
      </w:r>
      <w:r w:rsidRPr="007310A6">
        <w:rPr>
          <w:rStyle w:val="Strong"/>
          <w:rFonts w:ascii="Arial" w:hAnsi="Arial" w:cs="Arial"/>
        </w:rPr>
        <w:t>REST/</w:t>
      </w:r>
      <w:proofErr w:type="spellStart"/>
      <w:r w:rsidRPr="007310A6">
        <w:rPr>
          <w:rStyle w:val="Strong"/>
          <w:rFonts w:ascii="Arial" w:hAnsi="Arial" w:cs="Arial"/>
        </w:rPr>
        <w:t>GraphQL</w:t>
      </w:r>
      <w:proofErr w:type="spellEnd"/>
      <w:r w:rsidRPr="007310A6">
        <w:rPr>
          <w:rFonts w:ascii="Arial" w:hAnsi="Arial" w:cs="Arial"/>
        </w:rPr>
        <w:t xml:space="preserve"> services, building </w:t>
      </w:r>
      <w:r w:rsidRPr="007310A6">
        <w:rPr>
          <w:rStyle w:val="Strong"/>
          <w:rFonts w:ascii="Arial" w:hAnsi="Arial" w:cs="Arial"/>
        </w:rPr>
        <w:t>event-driven</w:t>
      </w:r>
      <w:r w:rsidRPr="007310A6">
        <w:rPr>
          <w:rFonts w:ascii="Arial" w:hAnsi="Arial" w:cs="Arial"/>
        </w:rPr>
        <w:t xml:space="preserve"> </w:t>
      </w:r>
      <w:proofErr w:type="spellStart"/>
      <w:r w:rsidRPr="007310A6">
        <w:rPr>
          <w:rFonts w:ascii="Arial" w:hAnsi="Arial" w:cs="Arial"/>
        </w:rPr>
        <w:t>backends</w:t>
      </w:r>
      <w:proofErr w:type="spellEnd"/>
      <w:r w:rsidRPr="007310A6">
        <w:rPr>
          <w:rFonts w:ascii="Arial" w:hAnsi="Arial" w:cs="Arial"/>
        </w:rPr>
        <w:t xml:space="preserve">, and tightening </w:t>
      </w:r>
      <w:proofErr w:type="spellStart"/>
      <w:r w:rsidRPr="007310A6">
        <w:rPr>
          <w:rStyle w:val="Strong"/>
          <w:rFonts w:ascii="Arial" w:hAnsi="Arial" w:cs="Arial"/>
        </w:rPr>
        <w:t>observability</w:t>
      </w:r>
      <w:proofErr w:type="spellEnd"/>
      <w:r w:rsidRPr="007310A6">
        <w:rPr>
          <w:rFonts w:ascii="Arial" w:hAnsi="Arial" w:cs="Arial"/>
        </w:rPr>
        <w:t xml:space="preserve"> to reduce on-call noise.</w:t>
      </w:r>
      <w:proofErr w:type="gramEnd"/>
      <w:r w:rsidRPr="007310A6">
        <w:rPr>
          <w:rFonts w:ascii="Arial" w:hAnsi="Arial" w:cs="Arial"/>
        </w:rPr>
        <w:t xml:space="preserve"> Product-minded and execution-focused—turns ambiguous requirements into scoped milestones, measurable outcomes, and safe releases via </w:t>
      </w:r>
      <w:r w:rsidRPr="007310A6">
        <w:rPr>
          <w:rStyle w:val="Strong"/>
          <w:rFonts w:ascii="Arial" w:hAnsi="Arial" w:cs="Arial"/>
        </w:rPr>
        <w:t>testing</w:t>
      </w:r>
      <w:r w:rsidRPr="007310A6">
        <w:rPr>
          <w:rFonts w:ascii="Arial" w:hAnsi="Arial" w:cs="Arial"/>
        </w:rPr>
        <w:t xml:space="preserve">, </w:t>
      </w:r>
      <w:r w:rsidRPr="007310A6">
        <w:rPr>
          <w:rStyle w:val="Strong"/>
          <w:rFonts w:ascii="Arial" w:hAnsi="Arial" w:cs="Arial"/>
        </w:rPr>
        <w:t>CI/CD</w:t>
      </w:r>
      <w:r w:rsidRPr="007310A6">
        <w:rPr>
          <w:rFonts w:ascii="Arial" w:hAnsi="Arial" w:cs="Arial"/>
        </w:rPr>
        <w:t>, and staged rollouts.</w:t>
      </w:r>
    </w:p>
    <w:p w14:paraId="17493379" w14:textId="77777777" w:rsidR="009C3FB5" w:rsidRDefault="003B58B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14:paraId="15730906" w14:textId="77777777" w:rsidR="007310A6" w:rsidRPr="007310A6" w:rsidRDefault="007310A6" w:rsidP="007310A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7310A6">
        <w:rPr>
          <w:rStyle w:val="Strong"/>
          <w:rFonts w:ascii="Arial" w:hAnsi="Arial" w:cs="Arial"/>
          <w:sz w:val="20"/>
        </w:rPr>
        <w:t>Frontend</w:t>
      </w:r>
      <w:r w:rsidRPr="007310A6">
        <w:rPr>
          <w:rFonts w:ascii="Arial" w:hAnsi="Arial" w:cs="Arial"/>
          <w:sz w:val="20"/>
        </w:rPr>
        <w:t xml:space="preserve"> - </w:t>
      </w:r>
      <w:r w:rsidRPr="007310A6">
        <w:rPr>
          <w:rStyle w:val="Strong"/>
          <w:rFonts w:ascii="Arial" w:hAnsi="Arial" w:cs="Arial"/>
          <w:sz w:val="20"/>
        </w:rPr>
        <w:t>React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Next.js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TypeScript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Redux</w:t>
      </w:r>
      <w:proofErr w:type="spellEnd"/>
      <w:r w:rsidRPr="007310A6">
        <w:rPr>
          <w:rFonts w:ascii="Arial" w:hAnsi="Arial" w:cs="Arial"/>
          <w:sz w:val="20"/>
        </w:rPr>
        <w:t xml:space="preserve">, React Router, </w:t>
      </w:r>
      <w:proofErr w:type="spellStart"/>
      <w:r w:rsidRPr="007310A6">
        <w:rPr>
          <w:rFonts w:ascii="Arial" w:hAnsi="Arial" w:cs="Arial"/>
          <w:sz w:val="20"/>
        </w:rPr>
        <w:t>Formik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Vite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Webpack</w:t>
      </w:r>
      <w:proofErr w:type="spellEnd"/>
      <w:r w:rsidRPr="007310A6">
        <w:rPr>
          <w:rFonts w:ascii="Arial" w:hAnsi="Arial" w:cs="Arial"/>
          <w:sz w:val="20"/>
        </w:rPr>
        <w:t>, Tailwind CSS, Material UI, Bootstrap, Storybook, accessibility-minded UI, performance profiling (Web Vitals/Lighthouse), SSR/SSG patterns</w:t>
      </w:r>
    </w:p>
    <w:p w14:paraId="792DE924" w14:textId="77777777" w:rsidR="007310A6" w:rsidRPr="007310A6" w:rsidRDefault="007310A6" w:rsidP="007310A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7310A6">
        <w:rPr>
          <w:rStyle w:val="Strong"/>
          <w:rFonts w:ascii="Arial" w:hAnsi="Arial" w:cs="Arial"/>
          <w:sz w:val="20"/>
        </w:rPr>
        <w:t>Backend &amp; APIs</w:t>
      </w:r>
      <w:r w:rsidRPr="007310A6">
        <w:rPr>
          <w:rFonts w:ascii="Arial" w:hAnsi="Arial" w:cs="Arial"/>
          <w:sz w:val="20"/>
        </w:rPr>
        <w:t xml:space="preserve"> - </w:t>
      </w:r>
      <w:r w:rsidRPr="007310A6">
        <w:rPr>
          <w:rStyle w:val="Strong"/>
          <w:rFonts w:ascii="Arial" w:hAnsi="Arial" w:cs="Arial"/>
          <w:sz w:val="20"/>
        </w:rPr>
        <w:t>Python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FastAPI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Django</w:t>
      </w:r>
      <w:proofErr w:type="spellEnd"/>
      <w:r w:rsidRPr="007310A6">
        <w:rPr>
          <w:rFonts w:ascii="Arial" w:hAnsi="Arial" w:cs="Arial"/>
          <w:sz w:val="20"/>
        </w:rPr>
        <w:t xml:space="preserve">, Flask, Celery, </w:t>
      </w:r>
      <w:proofErr w:type="spellStart"/>
      <w:r w:rsidRPr="007310A6">
        <w:rPr>
          <w:rFonts w:ascii="Arial" w:hAnsi="Arial" w:cs="Arial"/>
          <w:sz w:val="20"/>
        </w:rPr>
        <w:t>SQLAlchemy</w:t>
      </w:r>
      <w:proofErr w:type="spellEnd"/>
      <w:r w:rsidRPr="007310A6">
        <w:rPr>
          <w:rFonts w:ascii="Arial" w:hAnsi="Arial" w:cs="Arial"/>
          <w:sz w:val="20"/>
        </w:rPr>
        <w:t xml:space="preserve">, Alembic, Node.js, Express, </w:t>
      </w:r>
      <w:proofErr w:type="spellStart"/>
      <w:r w:rsidRPr="007310A6">
        <w:rPr>
          <w:rFonts w:ascii="Arial" w:hAnsi="Arial" w:cs="Arial"/>
          <w:sz w:val="20"/>
        </w:rPr>
        <w:t>NestJS</w:t>
      </w:r>
      <w:proofErr w:type="spellEnd"/>
      <w:r w:rsidRPr="007310A6">
        <w:rPr>
          <w:rFonts w:ascii="Arial" w:hAnsi="Arial" w:cs="Arial"/>
          <w:sz w:val="20"/>
        </w:rPr>
        <w:t xml:space="preserve">, REST, </w:t>
      </w:r>
      <w:proofErr w:type="spellStart"/>
      <w:r w:rsidRPr="007310A6">
        <w:rPr>
          <w:rFonts w:ascii="Arial" w:hAnsi="Arial" w:cs="Arial"/>
          <w:sz w:val="20"/>
        </w:rPr>
        <w:t>GraphQL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WebSockets</w:t>
      </w:r>
      <w:proofErr w:type="spellEnd"/>
      <w:r w:rsidRPr="007310A6">
        <w:rPr>
          <w:rFonts w:ascii="Arial" w:hAnsi="Arial" w:cs="Arial"/>
          <w:sz w:val="20"/>
        </w:rPr>
        <w:t xml:space="preserve">, background jobs, </w:t>
      </w:r>
      <w:proofErr w:type="spellStart"/>
      <w:r w:rsidRPr="007310A6">
        <w:rPr>
          <w:rFonts w:ascii="Arial" w:hAnsi="Arial" w:cs="Arial"/>
          <w:sz w:val="20"/>
        </w:rPr>
        <w:t>idempotency</w:t>
      </w:r>
      <w:proofErr w:type="spellEnd"/>
      <w:r w:rsidRPr="007310A6">
        <w:rPr>
          <w:rFonts w:ascii="Arial" w:hAnsi="Arial" w:cs="Arial"/>
          <w:sz w:val="20"/>
        </w:rPr>
        <w:t xml:space="preserve"> patterns, API versioning, pagination/filtering/sorting contracts, </w:t>
      </w:r>
      <w:proofErr w:type="spellStart"/>
      <w:r w:rsidRPr="007310A6">
        <w:rPr>
          <w:rFonts w:ascii="Arial" w:hAnsi="Arial" w:cs="Arial"/>
          <w:sz w:val="20"/>
        </w:rPr>
        <w:t>webhooks</w:t>
      </w:r>
      <w:proofErr w:type="spellEnd"/>
      <w:r w:rsidRPr="007310A6">
        <w:rPr>
          <w:rFonts w:ascii="Arial" w:hAnsi="Arial" w:cs="Arial"/>
          <w:sz w:val="20"/>
        </w:rPr>
        <w:t>, secure secret handling</w:t>
      </w:r>
    </w:p>
    <w:p w14:paraId="71561298" w14:textId="77777777" w:rsidR="007310A6" w:rsidRPr="007310A6" w:rsidRDefault="007310A6" w:rsidP="007310A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7310A6">
        <w:rPr>
          <w:rStyle w:val="Strong"/>
          <w:rFonts w:ascii="Arial" w:hAnsi="Arial" w:cs="Arial"/>
          <w:sz w:val="20"/>
        </w:rPr>
        <w:t>Data, Messaging &amp; Search</w:t>
      </w:r>
      <w:r w:rsidRPr="007310A6">
        <w:rPr>
          <w:rFonts w:ascii="Arial" w:hAnsi="Arial" w:cs="Arial"/>
          <w:sz w:val="20"/>
        </w:rPr>
        <w:t xml:space="preserve"> - Relational: </w:t>
      </w:r>
      <w:proofErr w:type="spellStart"/>
      <w:r w:rsidRPr="007310A6">
        <w:rPr>
          <w:rStyle w:val="Strong"/>
          <w:rFonts w:ascii="Arial" w:hAnsi="Arial" w:cs="Arial"/>
          <w:sz w:val="20"/>
        </w:rPr>
        <w:t>PostgreSQL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MySQL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SQL Server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NoSQL</w:t>
      </w:r>
      <w:proofErr w:type="spellEnd"/>
      <w:r w:rsidRPr="007310A6">
        <w:rPr>
          <w:rFonts w:ascii="Arial" w:hAnsi="Arial" w:cs="Arial"/>
          <w:sz w:val="20"/>
        </w:rPr>
        <w:t xml:space="preserve">: </w:t>
      </w:r>
      <w:proofErr w:type="spellStart"/>
      <w:r w:rsidRPr="007310A6">
        <w:rPr>
          <w:rStyle w:val="Strong"/>
          <w:rFonts w:ascii="Arial" w:hAnsi="Arial" w:cs="Arial"/>
          <w:sz w:val="20"/>
        </w:rPr>
        <w:t>Redis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MongoDB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Fonts w:ascii="Arial" w:hAnsi="Arial" w:cs="Arial"/>
          <w:sz w:val="20"/>
        </w:rPr>
        <w:t xml:space="preserve">, Queues/streams: </w:t>
      </w:r>
      <w:r w:rsidRPr="007310A6">
        <w:rPr>
          <w:rStyle w:val="Strong"/>
          <w:rFonts w:ascii="Arial" w:hAnsi="Arial" w:cs="Arial"/>
          <w:sz w:val="20"/>
        </w:rPr>
        <w:t>AWS SQS/SNS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Kafka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RabbitMQ</w:t>
      </w:r>
      <w:proofErr w:type="spellEnd"/>
      <w:r w:rsidRPr="007310A6">
        <w:rPr>
          <w:rFonts w:ascii="Arial" w:hAnsi="Arial" w:cs="Arial"/>
          <w:sz w:val="20"/>
        </w:rPr>
        <w:t xml:space="preserve">, Search: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Elasticsearch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OpenSearch</w:t>
      </w:r>
      <w:r w:rsidRPr="007310A6">
        <w:rPr>
          <w:rFonts w:ascii="Arial" w:hAnsi="Arial" w:cs="Arial"/>
          <w:sz w:val="20"/>
        </w:rPr>
        <w:t xml:space="preserve">, Analytics: </w:t>
      </w:r>
      <w:r w:rsidRPr="007310A6">
        <w:rPr>
          <w:rStyle w:val="Strong"/>
          <w:rFonts w:ascii="Arial" w:hAnsi="Arial" w:cs="Arial"/>
          <w:sz w:val="20"/>
        </w:rPr>
        <w:t>Redshift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BigQuery</w:t>
      </w:r>
      <w:proofErr w:type="spellEnd"/>
    </w:p>
    <w:p w14:paraId="0E144FA0" w14:textId="77777777" w:rsidR="007310A6" w:rsidRPr="007310A6" w:rsidRDefault="007310A6" w:rsidP="007310A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7310A6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7310A6">
        <w:rPr>
          <w:rStyle w:val="Strong"/>
          <w:rFonts w:ascii="Arial" w:hAnsi="Arial" w:cs="Arial"/>
          <w:sz w:val="20"/>
        </w:rPr>
        <w:t>DevOps</w:t>
      </w:r>
      <w:proofErr w:type="spellEnd"/>
      <w:r w:rsidRPr="007310A6">
        <w:rPr>
          <w:rFonts w:ascii="Arial" w:hAnsi="Arial" w:cs="Arial"/>
          <w:sz w:val="20"/>
        </w:rPr>
        <w:t xml:space="preserve"> - </w:t>
      </w:r>
      <w:r w:rsidRPr="007310A6">
        <w:rPr>
          <w:rStyle w:val="Strong"/>
          <w:rFonts w:ascii="Arial" w:hAnsi="Arial" w:cs="Arial"/>
          <w:sz w:val="20"/>
        </w:rPr>
        <w:t xml:space="preserve">AWS (primary): EKS, ECS, EC2, Lambda, API Gateway, S3, </w:t>
      </w:r>
      <w:proofErr w:type="spellStart"/>
      <w:r w:rsidRPr="007310A6">
        <w:rPr>
          <w:rStyle w:val="Strong"/>
          <w:rFonts w:ascii="Arial" w:hAnsi="Arial" w:cs="Arial"/>
          <w:sz w:val="20"/>
        </w:rPr>
        <w:t>CloudFront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, RDS,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ElastiCache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EventBridge</w:t>
      </w:r>
      <w:proofErr w:type="spellEnd"/>
      <w:r w:rsidRPr="007310A6">
        <w:rPr>
          <w:rStyle w:val="Strong"/>
          <w:rFonts w:ascii="Arial" w:hAnsi="Arial" w:cs="Arial"/>
          <w:sz w:val="20"/>
        </w:rPr>
        <w:t>, Step Functions, IAM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Azure: AKS, App Service, Azure SQL, Service Bus, Key Vault, Application Insights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 xml:space="preserve">GCP: GKE, Cloud Run, Pub/Sub, Cloud Storage, </w:t>
      </w:r>
      <w:proofErr w:type="spellStart"/>
      <w:r w:rsidRPr="007310A6">
        <w:rPr>
          <w:rStyle w:val="Strong"/>
          <w:rFonts w:ascii="Arial" w:hAnsi="Arial" w:cs="Arial"/>
          <w:sz w:val="20"/>
        </w:rPr>
        <w:t>BigQuery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Docker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Kubernetes</w:t>
      </w:r>
      <w:proofErr w:type="spellEnd"/>
      <w:r w:rsidRPr="007310A6">
        <w:rPr>
          <w:rFonts w:ascii="Arial" w:hAnsi="Arial" w:cs="Arial"/>
          <w:sz w:val="20"/>
        </w:rPr>
        <w:t xml:space="preserve">, Helm, Argo CD, </w:t>
      </w:r>
      <w:proofErr w:type="spellStart"/>
      <w:r w:rsidRPr="007310A6">
        <w:rPr>
          <w:rFonts w:ascii="Arial" w:hAnsi="Arial" w:cs="Arial"/>
          <w:sz w:val="20"/>
        </w:rPr>
        <w:t>GitOps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Terraform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CloudFormation</w:t>
      </w:r>
      <w:proofErr w:type="spellEnd"/>
      <w:r w:rsidRPr="007310A6">
        <w:rPr>
          <w:rFonts w:ascii="Arial" w:hAnsi="Arial" w:cs="Arial"/>
          <w:sz w:val="20"/>
        </w:rPr>
        <w:t xml:space="preserve">, CI/CD: </w:t>
      </w:r>
      <w:proofErr w:type="spellStart"/>
      <w:r w:rsidRPr="007310A6">
        <w:rPr>
          <w:rFonts w:ascii="Arial" w:hAnsi="Arial" w:cs="Arial"/>
          <w:sz w:val="20"/>
        </w:rPr>
        <w:t>GitHub</w:t>
      </w:r>
      <w:proofErr w:type="spellEnd"/>
      <w:r w:rsidRPr="007310A6">
        <w:rPr>
          <w:rFonts w:ascii="Arial" w:hAnsi="Arial" w:cs="Arial"/>
          <w:sz w:val="20"/>
        </w:rPr>
        <w:t xml:space="preserve"> Actions, </w:t>
      </w:r>
      <w:proofErr w:type="spellStart"/>
      <w:r w:rsidRPr="007310A6">
        <w:rPr>
          <w:rFonts w:ascii="Arial" w:hAnsi="Arial" w:cs="Arial"/>
          <w:sz w:val="20"/>
        </w:rPr>
        <w:t>GitLab</w:t>
      </w:r>
      <w:proofErr w:type="spellEnd"/>
      <w:r w:rsidRPr="007310A6">
        <w:rPr>
          <w:rFonts w:ascii="Arial" w:hAnsi="Arial" w:cs="Arial"/>
          <w:sz w:val="20"/>
        </w:rPr>
        <w:t xml:space="preserve"> CI, Jenkins, Azure </w:t>
      </w:r>
      <w:proofErr w:type="spellStart"/>
      <w:r w:rsidRPr="007310A6">
        <w:rPr>
          <w:rFonts w:ascii="Arial" w:hAnsi="Arial" w:cs="Arial"/>
          <w:sz w:val="20"/>
        </w:rPr>
        <w:t>DevOps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CircleCI</w:t>
      </w:r>
      <w:proofErr w:type="spellEnd"/>
    </w:p>
    <w:p w14:paraId="687B4F48" w14:textId="68E2292A" w:rsidR="009C3FB5" w:rsidRDefault="007310A6" w:rsidP="007310A6">
      <w:pPr>
        <w:pStyle w:val="NormalWeb"/>
        <w:numPr>
          <w:ilvl w:val="0"/>
          <w:numId w:val="2"/>
        </w:numPr>
        <w:jc w:val="both"/>
      </w:pPr>
      <w:proofErr w:type="spellStart"/>
      <w:r w:rsidRPr="007310A6">
        <w:rPr>
          <w:rStyle w:val="Strong"/>
          <w:rFonts w:ascii="Arial" w:hAnsi="Arial" w:cs="Arial"/>
          <w:sz w:val="20"/>
        </w:rPr>
        <w:t>Observability</w:t>
      </w:r>
      <w:proofErr w:type="spellEnd"/>
      <w:r w:rsidRPr="007310A6">
        <w:rPr>
          <w:rStyle w:val="Strong"/>
          <w:rFonts w:ascii="Arial" w:hAnsi="Arial" w:cs="Arial"/>
          <w:sz w:val="20"/>
        </w:rPr>
        <w:t>, Quality &amp; Security</w:t>
      </w:r>
      <w:r w:rsidRPr="007310A6">
        <w:rPr>
          <w:rFonts w:ascii="Arial" w:hAnsi="Arial" w:cs="Arial"/>
          <w:sz w:val="20"/>
        </w:rPr>
        <w:t xml:space="preserve"> - </w:t>
      </w:r>
      <w:proofErr w:type="spellStart"/>
      <w:r w:rsidRPr="007310A6">
        <w:rPr>
          <w:rFonts w:ascii="Arial" w:hAnsi="Arial" w:cs="Arial"/>
          <w:sz w:val="20"/>
        </w:rPr>
        <w:t>OpenTelemetry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Datadog</w:t>
      </w:r>
      <w:proofErr w:type="spellEnd"/>
      <w:r w:rsidRPr="007310A6">
        <w:rPr>
          <w:rFonts w:ascii="Arial" w:hAnsi="Arial" w:cs="Arial"/>
          <w:sz w:val="20"/>
        </w:rPr>
        <w:t xml:space="preserve">, Prometheus, </w:t>
      </w:r>
      <w:proofErr w:type="spellStart"/>
      <w:r w:rsidRPr="007310A6">
        <w:rPr>
          <w:rFonts w:ascii="Arial" w:hAnsi="Arial" w:cs="Arial"/>
          <w:sz w:val="20"/>
        </w:rPr>
        <w:t>Grafana</w:t>
      </w:r>
      <w:proofErr w:type="spellEnd"/>
      <w:r w:rsidRPr="007310A6">
        <w:rPr>
          <w:rFonts w:ascii="Arial" w:hAnsi="Arial" w:cs="Arial"/>
          <w:sz w:val="20"/>
        </w:rPr>
        <w:t xml:space="preserve">, ELK/EFK, </w:t>
      </w:r>
      <w:proofErr w:type="spellStart"/>
      <w:r w:rsidRPr="007310A6">
        <w:rPr>
          <w:rFonts w:ascii="Arial" w:hAnsi="Arial" w:cs="Arial"/>
          <w:sz w:val="20"/>
        </w:rPr>
        <w:t>CloudWatch</w:t>
      </w:r>
      <w:proofErr w:type="spellEnd"/>
      <w:r w:rsidRPr="007310A6">
        <w:rPr>
          <w:rFonts w:ascii="Arial" w:hAnsi="Arial" w:cs="Arial"/>
          <w:sz w:val="20"/>
        </w:rPr>
        <w:t xml:space="preserve">, structured logging, Testing: Jest, Mocha, Chai, React Testing Library, Cypress, Playwright, API contract tests (Pact-style), Security: OAuth2, </w:t>
      </w:r>
      <w:proofErr w:type="spellStart"/>
      <w:r w:rsidRPr="007310A6">
        <w:rPr>
          <w:rFonts w:ascii="Arial" w:hAnsi="Arial" w:cs="Arial"/>
          <w:sz w:val="20"/>
        </w:rPr>
        <w:t>OpenID</w:t>
      </w:r>
      <w:proofErr w:type="spellEnd"/>
      <w:r w:rsidRPr="007310A6">
        <w:rPr>
          <w:rFonts w:ascii="Arial" w:hAnsi="Arial" w:cs="Arial"/>
          <w:sz w:val="20"/>
        </w:rPr>
        <w:t xml:space="preserve"> Connect, JWT, </w:t>
      </w:r>
      <w:proofErr w:type="spellStart"/>
      <w:r w:rsidRPr="007310A6">
        <w:rPr>
          <w:rFonts w:ascii="Arial" w:hAnsi="Arial" w:cs="Arial"/>
          <w:sz w:val="20"/>
        </w:rPr>
        <w:t>Okta</w:t>
      </w:r>
      <w:proofErr w:type="spellEnd"/>
      <w:r w:rsidRPr="007310A6">
        <w:rPr>
          <w:rFonts w:ascii="Arial" w:hAnsi="Arial" w:cs="Arial"/>
          <w:sz w:val="20"/>
        </w:rPr>
        <w:t xml:space="preserve">, Auth0, AWS </w:t>
      </w:r>
      <w:proofErr w:type="spellStart"/>
      <w:r w:rsidRPr="007310A6">
        <w:rPr>
          <w:rFonts w:ascii="Arial" w:hAnsi="Arial" w:cs="Arial"/>
          <w:sz w:val="20"/>
        </w:rPr>
        <w:t>Cognito</w:t>
      </w:r>
      <w:proofErr w:type="spellEnd"/>
      <w:r w:rsidRPr="007310A6">
        <w:rPr>
          <w:rFonts w:ascii="Arial" w:hAnsi="Arial" w:cs="Arial"/>
          <w:sz w:val="20"/>
        </w:rPr>
        <w:t>, rate limiting, RBAC/ABAC, audit logging</w:t>
      </w:r>
    </w:p>
    <w:p w14:paraId="5D9D677B" w14:textId="77777777" w:rsidR="009C3FB5" w:rsidRDefault="003B58B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14:paraId="7A97C0DB" w14:textId="77777777" w:rsidR="009C3FB5" w:rsidRDefault="003B58B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2ACE9655" w14:textId="77777777" w:rsidR="009C3FB5" w:rsidRDefault="003B58B0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14:paraId="5A5B535D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Led a high-traffic delivery stream across </w:t>
      </w:r>
      <w:r w:rsidRPr="007310A6">
        <w:rPr>
          <w:rStyle w:val="Strong"/>
          <w:rFonts w:ascii="Arial" w:hAnsi="Arial" w:cs="Arial"/>
          <w:sz w:val="20"/>
        </w:rPr>
        <w:t>React</w:t>
      </w:r>
      <w:r w:rsidRPr="007310A6">
        <w:rPr>
          <w:rFonts w:ascii="Arial" w:hAnsi="Arial" w:cs="Arial"/>
          <w:sz w:val="20"/>
        </w:rPr>
        <w:t xml:space="preserve"> UI and </w:t>
      </w:r>
      <w:r w:rsidRPr="007310A6">
        <w:rPr>
          <w:rStyle w:val="Strong"/>
          <w:rFonts w:ascii="Arial" w:hAnsi="Arial" w:cs="Arial"/>
          <w:sz w:val="20"/>
        </w:rPr>
        <w:t>Python</w:t>
      </w:r>
      <w:r w:rsidRPr="007310A6">
        <w:rPr>
          <w:rFonts w:ascii="Arial" w:hAnsi="Arial" w:cs="Arial"/>
          <w:sz w:val="20"/>
        </w:rPr>
        <w:t xml:space="preserve"> </w:t>
      </w:r>
      <w:proofErr w:type="gramStart"/>
      <w:r w:rsidRPr="007310A6">
        <w:rPr>
          <w:rFonts w:ascii="Arial" w:hAnsi="Arial" w:cs="Arial"/>
          <w:sz w:val="20"/>
        </w:rPr>
        <w:t>services, turning ambiguous asks</w:t>
      </w:r>
      <w:proofErr w:type="gramEnd"/>
      <w:r w:rsidRPr="007310A6">
        <w:rPr>
          <w:rFonts w:ascii="Arial" w:hAnsi="Arial" w:cs="Arial"/>
          <w:sz w:val="20"/>
        </w:rPr>
        <w:t xml:space="preserve"> into scoped milestones and predictable releases with clear ownership.</w:t>
      </w:r>
    </w:p>
    <w:p w14:paraId="7C9A0860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Designed </w:t>
      </w:r>
      <w:proofErr w:type="spellStart"/>
      <w:r w:rsidRPr="007310A6">
        <w:rPr>
          <w:rStyle w:val="Strong"/>
          <w:rFonts w:ascii="Arial" w:hAnsi="Arial" w:cs="Arial"/>
          <w:sz w:val="20"/>
        </w:rPr>
        <w:t>FastAPI</w:t>
      </w:r>
      <w:proofErr w:type="spellEnd"/>
      <w:r w:rsidRPr="007310A6">
        <w:rPr>
          <w:rFonts w:ascii="Arial" w:hAnsi="Arial" w:cs="Arial"/>
          <w:sz w:val="20"/>
        </w:rPr>
        <w:t xml:space="preserve"> endpoints with explicit </w:t>
      </w:r>
      <w:r w:rsidRPr="007310A6">
        <w:rPr>
          <w:rStyle w:val="Strong"/>
          <w:rFonts w:ascii="Arial" w:hAnsi="Arial" w:cs="Arial"/>
          <w:sz w:val="20"/>
        </w:rPr>
        <w:t>API versioning</w:t>
      </w:r>
      <w:r w:rsidRPr="007310A6">
        <w:rPr>
          <w:rFonts w:ascii="Arial" w:hAnsi="Arial" w:cs="Arial"/>
          <w:sz w:val="20"/>
        </w:rPr>
        <w:t>, strict request/response validation, and consistent error envelopes to reduce integration churn.</w:t>
      </w:r>
    </w:p>
    <w:p w14:paraId="3C4032CD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Modernized a </w:t>
      </w:r>
      <w:proofErr w:type="spellStart"/>
      <w:r w:rsidRPr="007310A6">
        <w:rPr>
          <w:rStyle w:val="Strong"/>
          <w:rFonts w:ascii="Arial" w:hAnsi="Arial" w:cs="Arial"/>
          <w:sz w:val="20"/>
        </w:rPr>
        <w:t>TypeScript</w:t>
      </w:r>
      <w:proofErr w:type="spellEnd"/>
      <w:r w:rsidRPr="007310A6">
        <w:rPr>
          <w:rFonts w:ascii="Arial" w:hAnsi="Arial" w:cs="Arial"/>
          <w:sz w:val="20"/>
        </w:rPr>
        <w:t xml:space="preserve"> frontend with component-driven patterns, guarded routing, and stable composition that reduced regressions during rapid iteration.</w:t>
      </w:r>
    </w:p>
    <w:p w14:paraId="05E9B9EB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Implemented idempotent write paths with </w:t>
      </w:r>
      <w:r w:rsidRPr="007310A6">
        <w:rPr>
          <w:rStyle w:val="Strong"/>
          <w:rFonts w:ascii="Arial" w:hAnsi="Arial" w:cs="Arial"/>
          <w:sz w:val="20"/>
        </w:rPr>
        <w:t>JWT</w:t>
      </w:r>
      <w:r w:rsidRPr="007310A6">
        <w:rPr>
          <w:rFonts w:ascii="Arial" w:hAnsi="Arial" w:cs="Arial"/>
          <w:sz w:val="20"/>
        </w:rPr>
        <w:t>-protected endpoints, retries/</w:t>
      </w:r>
      <w:proofErr w:type="spellStart"/>
      <w:r w:rsidRPr="007310A6">
        <w:rPr>
          <w:rFonts w:ascii="Arial" w:hAnsi="Arial" w:cs="Arial"/>
          <w:sz w:val="20"/>
        </w:rPr>
        <w:t>backoff</w:t>
      </w:r>
      <w:proofErr w:type="spellEnd"/>
      <w:r w:rsidRPr="007310A6">
        <w:rPr>
          <w:rFonts w:ascii="Arial" w:hAnsi="Arial" w:cs="Arial"/>
          <w:sz w:val="20"/>
        </w:rPr>
        <w:t>, and conflict-safe semantics to prevent duplicate side effects under client retries.</w:t>
      </w:r>
    </w:p>
    <w:p w14:paraId="728E1EDF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Built </w:t>
      </w:r>
      <w:proofErr w:type="spellStart"/>
      <w:r w:rsidRPr="007310A6">
        <w:rPr>
          <w:rFonts w:ascii="Arial" w:hAnsi="Arial" w:cs="Arial"/>
          <w:sz w:val="20"/>
        </w:rPr>
        <w:t>async</w:t>
      </w:r>
      <w:proofErr w:type="spellEnd"/>
      <w:r w:rsidRPr="007310A6">
        <w:rPr>
          <w:rFonts w:ascii="Arial" w:hAnsi="Arial" w:cs="Arial"/>
          <w:sz w:val="20"/>
        </w:rPr>
        <w:t xml:space="preserve"> processing with workers and schedulers, wiring </w:t>
      </w:r>
      <w:r w:rsidRPr="007310A6">
        <w:rPr>
          <w:rStyle w:val="Strong"/>
          <w:rFonts w:ascii="Arial" w:hAnsi="Arial" w:cs="Arial"/>
          <w:sz w:val="20"/>
        </w:rPr>
        <w:t>AWS SQS/SNS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Kafka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RabbitMQ</w:t>
      </w:r>
      <w:proofErr w:type="spellEnd"/>
      <w:r w:rsidRPr="007310A6">
        <w:rPr>
          <w:rFonts w:ascii="Arial" w:hAnsi="Arial" w:cs="Arial"/>
          <w:sz w:val="20"/>
        </w:rPr>
        <w:t xml:space="preserve"> patterns for long-running tasks and DLQ-style recovery.</w:t>
      </w:r>
    </w:p>
    <w:p w14:paraId="51433B2F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Tuned persistence with </w:t>
      </w:r>
      <w:proofErr w:type="spellStart"/>
      <w:r w:rsidRPr="007310A6">
        <w:rPr>
          <w:rStyle w:val="Strong"/>
          <w:rFonts w:ascii="Arial" w:hAnsi="Arial" w:cs="Arial"/>
          <w:sz w:val="20"/>
        </w:rPr>
        <w:t>PostgreSQL</w:t>
      </w:r>
      <w:proofErr w:type="spellEnd"/>
      <w:r w:rsidRPr="007310A6">
        <w:rPr>
          <w:rFonts w:ascii="Arial" w:hAnsi="Arial" w:cs="Arial"/>
          <w:sz w:val="20"/>
        </w:rPr>
        <w:t xml:space="preserve"> indexing and query rewrites, plus targeted </w:t>
      </w:r>
      <w:proofErr w:type="spellStart"/>
      <w:r w:rsidRPr="007310A6">
        <w:rPr>
          <w:rStyle w:val="Strong"/>
          <w:rFonts w:ascii="Arial" w:hAnsi="Arial" w:cs="Arial"/>
          <w:sz w:val="20"/>
        </w:rPr>
        <w:t>Redis</w:t>
      </w:r>
      <w:proofErr w:type="spellEnd"/>
      <w:r w:rsidRPr="007310A6">
        <w:rPr>
          <w:rFonts w:ascii="Arial" w:hAnsi="Arial" w:cs="Arial"/>
          <w:sz w:val="20"/>
        </w:rPr>
        <w:t xml:space="preserve"> caching to stabilize p95 latency during peak usage windows.</w:t>
      </w:r>
    </w:p>
    <w:p w14:paraId="1B4262C0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Delivered polyglot data access where needed—integrating </w:t>
      </w:r>
      <w:r w:rsidRPr="007310A6">
        <w:rPr>
          <w:rStyle w:val="Strong"/>
          <w:rFonts w:ascii="Arial" w:hAnsi="Arial" w:cs="Arial"/>
          <w:sz w:val="20"/>
        </w:rPr>
        <w:t>MySQL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SQL Server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MongoDB</w:t>
      </w:r>
      <w:proofErr w:type="spellEnd"/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Fonts w:ascii="Arial" w:hAnsi="Arial" w:cs="Arial"/>
          <w:sz w:val="20"/>
        </w:rPr>
        <w:t xml:space="preserve"> for specific workloads and migration constraints.</w:t>
      </w:r>
    </w:p>
    <w:p w14:paraId="5CD33012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Added search and discovery capabilities using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Elasticsearch</w:t>
      </w:r>
      <w:proofErr w:type="spellEnd"/>
      <w:r w:rsidRPr="007310A6">
        <w:rPr>
          <w:rFonts w:ascii="Arial" w:hAnsi="Arial" w:cs="Arial"/>
          <w:sz w:val="20"/>
        </w:rPr>
        <w:t xml:space="preserve"> and </w:t>
      </w:r>
      <w:r w:rsidRPr="007310A6">
        <w:rPr>
          <w:rStyle w:val="Strong"/>
          <w:rFonts w:ascii="Arial" w:hAnsi="Arial" w:cs="Arial"/>
          <w:sz w:val="20"/>
        </w:rPr>
        <w:t>OpenSearch</w:t>
      </w:r>
      <w:r w:rsidRPr="007310A6">
        <w:rPr>
          <w:rFonts w:ascii="Arial" w:hAnsi="Arial" w:cs="Arial"/>
          <w:sz w:val="20"/>
        </w:rPr>
        <w:t>, aligning mappings and relevance tuning with product use-cases.</w:t>
      </w:r>
    </w:p>
    <w:p w14:paraId="2CE817F4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Shipped analytics pipelines and curated datasets, integrating warehouse consumers such as </w:t>
      </w:r>
      <w:r w:rsidRPr="007310A6">
        <w:rPr>
          <w:rStyle w:val="Strong"/>
          <w:rFonts w:ascii="Arial" w:hAnsi="Arial" w:cs="Arial"/>
          <w:sz w:val="20"/>
        </w:rPr>
        <w:t>Redshift</w:t>
      </w:r>
      <w:r w:rsidRPr="007310A6">
        <w:rPr>
          <w:rFonts w:ascii="Arial" w:hAnsi="Arial" w:cs="Arial"/>
          <w:sz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</w:rPr>
        <w:t>BigQuery</w:t>
      </w:r>
      <w:proofErr w:type="spellEnd"/>
      <w:r w:rsidRPr="007310A6">
        <w:rPr>
          <w:rFonts w:ascii="Arial" w:hAnsi="Arial" w:cs="Arial"/>
          <w:sz w:val="20"/>
        </w:rPr>
        <w:t xml:space="preserve"> through event/analytics flows.</w:t>
      </w:r>
    </w:p>
    <w:p w14:paraId="5EEBB751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lastRenderedPageBreak/>
        <w:t xml:space="preserve">Owned AWS runtime architecture using </w:t>
      </w:r>
      <w:r w:rsidRPr="007310A6">
        <w:rPr>
          <w:rStyle w:val="Strong"/>
          <w:rFonts w:ascii="Arial" w:hAnsi="Arial" w:cs="Arial"/>
          <w:sz w:val="20"/>
        </w:rPr>
        <w:t>EKS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ECS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EC2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Lambda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API Gateway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S3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CloudFront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RDS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ElastiCache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EventBridge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Step Functions</w:t>
      </w:r>
      <w:r w:rsidRPr="007310A6">
        <w:rPr>
          <w:rFonts w:ascii="Arial" w:hAnsi="Arial" w:cs="Arial"/>
          <w:sz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</w:rPr>
        <w:t>IAM</w:t>
      </w:r>
      <w:r w:rsidRPr="007310A6">
        <w:rPr>
          <w:rFonts w:ascii="Arial" w:hAnsi="Arial" w:cs="Arial"/>
          <w:sz w:val="20"/>
        </w:rPr>
        <w:t xml:space="preserve"> with least-privilege policies.</w:t>
      </w:r>
    </w:p>
    <w:p w14:paraId="13E489CD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Maintained multi-cloud operability by integrating workloads and client needs across </w:t>
      </w:r>
      <w:r w:rsidRPr="007310A6">
        <w:rPr>
          <w:rStyle w:val="Strong"/>
          <w:rFonts w:ascii="Arial" w:hAnsi="Arial" w:cs="Arial"/>
          <w:sz w:val="20"/>
        </w:rPr>
        <w:t>Azure</w:t>
      </w:r>
      <w:r w:rsidRPr="007310A6">
        <w:rPr>
          <w:rFonts w:ascii="Arial" w:hAnsi="Arial" w:cs="Arial"/>
          <w:sz w:val="20"/>
        </w:rPr>
        <w:t xml:space="preserve"> (</w:t>
      </w:r>
      <w:r w:rsidRPr="007310A6">
        <w:rPr>
          <w:rStyle w:val="Strong"/>
          <w:rFonts w:ascii="Arial" w:hAnsi="Arial" w:cs="Arial"/>
          <w:sz w:val="20"/>
        </w:rPr>
        <w:t>AKS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App Service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Azure SQL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Service Bus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Key Vault</w:t>
      </w:r>
      <w:r w:rsidRPr="007310A6">
        <w:rPr>
          <w:rFonts w:ascii="Arial" w:hAnsi="Arial" w:cs="Arial"/>
          <w:sz w:val="20"/>
        </w:rPr>
        <w:t xml:space="preserve">, </w:t>
      </w:r>
      <w:proofErr w:type="gramStart"/>
      <w:r w:rsidRPr="007310A6">
        <w:rPr>
          <w:rStyle w:val="Strong"/>
          <w:rFonts w:ascii="Arial" w:hAnsi="Arial" w:cs="Arial"/>
          <w:sz w:val="20"/>
        </w:rPr>
        <w:t>Application</w:t>
      </w:r>
      <w:proofErr w:type="gramEnd"/>
      <w:r w:rsidRPr="007310A6">
        <w:rPr>
          <w:rStyle w:val="Strong"/>
          <w:rFonts w:ascii="Arial" w:hAnsi="Arial" w:cs="Arial"/>
          <w:sz w:val="20"/>
        </w:rPr>
        <w:t xml:space="preserve"> Insights</w:t>
      </w:r>
      <w:r w:rsidRPr="007310A6">
        <w:rPr>
          <w:rFonts w:ascii="Arial" w:hAnsi="Arial" w:cs="Arial"/>
          <w:sz w:val="20"/>
        </w:rPr>
        <w:t xml:space="preserve">) and </w:t>
      </w:r>
      <w:r w:rsidRPr="007310A6">
        <w:rPr>
          <w:rStyle w:val="Strong"/>
          <w:rFonts w:ascii="Arial" w:hAnsi="Arial" w:cs="Arial"/>
          <w:sz w:val="20"/>
        </w:rPr>
        <w:t>GCP</w:t>
      </w:r>
      <w:r w:rsidRPr="007310A6">
        <w:rPr>
          <w:rFonts w:ascii="Arial" w:hAnsi="Arial" w:cs="Arial"/>
          <w:sz w:val="20"/>
        </w:rPr>
        <w:t xml:space="preserve"> (</w:t>
      </w:r>
      <w:r w:rsidRPr="007310A6">
        <w:rPr>
          <w:rStyle w:val="Strong"/>
          <w:rFonts w:ascii="Arial" w:hAnsi="Arial" w:cs="Arial"/>
          <w:sz w:val="20"/>
        </w:rPr>
        <w:t>GKE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Cloud Run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Pub/Sub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Cloud Storage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BigQuery</w:t>
      </w:r>
      <w:proofErr w:type="spellEnd"/>
      <w:r w:rsidRPr="007310A6">
        <w:rPr>
          <w:rFonts w:ascii="Arial" w:hAnsi="Arial" w:cs="Arial"/>
          <w:sz w:val="20"/>
        </w:rPr>
        <w:t>).</w:t>
      </w:r>
    </w:p>
    <w:p w14:paraId="41873C1D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Standardized delivery using </w:t>
      </w:r>
      <w:proofErr w:type="spellStart"/>
      <w:r w:rsidRPr="007310A6">
        <w:rPr>
          <w:rStyle w:val="Strong"/>
          <w:rFonts w:ascii="Arial" w:hAnsi="Arial" w:cs="Arial"/>
          <w:sz w:val="20"/>
        </w:rPr>
        <w:t>Docker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Kubernetes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Helm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Argo CD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GitOps</w:t>
      </w:r>
      <w:proofErr w:type="spellEnd"/>
      <w:r w:rsidRPr="007310A6">
        <w:rPr>
          <w:rFonts w:ascii="Arial" w:hAnsi="Arial" w:cs="Arial"/>
          <w:sz w:val="20"/>
        </w:rPr>
        <w:t xml:space="preserve">, with infrastructure managed via </w:t>
      </w:r>
      <w:proofErr w:type="spellStart"/>
      <w:r w:rsidRPr="007310A6">
        <w:rPr>
          <w:rStyle w:val="Strong"/>
          <w:rFonts w:ascii="Arial" w:hAnsi="Arial" w:cs="Arial"/>
          <w:sz w:val="20"/>
        </w:rPr>
        <w:t>Terraform</w:t>
      </w:r>
      <w:proofErr w:type="spellEnd"/>
      <w:r w:rsidRPr="007310A6">
        <w:rPr>
          <w:rFonts w:ascii="Arial" w:hAnsi="Arial" w:cs="Arial"/>
          <w:sz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</w:rPr>
        <w:t>CloudFormation</w:t>
      </w:r>
      <w:proofErr w:type="spellEnd"/>
      <w:r w:rsidRPr="007310A6">
        <w:rPr>
          <w:rFonts w:ascii="Arial" w:hAnsi="Arial" w:cs="Arial"/>
          <w:sz w:val="20"/>
        </w:rPr>
        <w:t>.</w:t>
      </w:r>
    </w:p>
    <w:p w14:paraId="7C19F8AD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Built CI/CD guardrails with </w:t>
      </w:r>
      <w:proofErr w:type="spellStart"/>
      <w:r w:rsidRPr="007310A6">
        <w:rPr>
          <w:rStyle w:val="Strong"/>
          <w:rFonts w:ascii="Arial" w:hAnsi="Arial" w:cs="Arial"/>
          <w:sz w:val="20"/>
        </w:rPr>
        <w:t>GitHub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Actions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GitLab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CI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Jenkins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7310A6">
        <w:rPr>
          <w:rStyle w:val="Strong"/>
          <w:rFonts w:ascii="Arial" w:hAnsi="Arial" w:cs="Arial"/>
          <w:sz w:val="20"/>
        </w:rPr>
        <w:t>DevOps</w:t>
      </w:r>
      <w:proofErr w:type="spellEnd"/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CircleCI</w:t>
      </w:r>
      <w:proofErr w:type="spellEnd"/>
      <w:r w:rsidRPr="007310A6">
        <w:rPr>
          <w:rFonts w:ascii="Arial" w:hAnsi="Arial" w:cs="Arial"/>
          <w:sz w:val="20"/>
        </w:rPr>
        <w:t>, including automated tests and promotion workflows.</w:t>
      </w:r>
    </w:p>
    <w:p w14:paraId="0B660461" w14:textId="77777777" w:rsidR="007310A6" w:rsidRPr="007310A6" w:rsidRDefault="007310A6" w:rsidP="007310A6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Raised production visibility with </w:t>
      </w:r>
      <w:proofErr w:type="spellStart"/>
      <w:r w:rsidRPr="007310A6">
        <w:rPr>
          <w:rStyle w:val="Strong"/>
          <w:rFonts w:ascii="Arial" w:hAnsi="Arial" w:cs="Arial"/>
          <w:sz w:val="20"/>
        </w:rPr>
        <w:t>OpenTelemetry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Datadog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Prometheus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Grafana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ELK/EFK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CloudWatch</w:t>
      </w:r>
      <w:proofErr w:type="spellEnd"/>
      <w:r w:rsidRPr="007310A6">
        <w:rPr>
          <w:rFonts w:ascii="Arial" w:hAnsi="Arial" w:cs="Arial"/>
          <w:sz w:val="20"/>
        </w:rPr>
        <w:t>, enforcing correlation IDs and structured logs.</w:t>
      </w:r>
    </w:p>
    <w:p w14:paraId="63C2B6B5" w14:textId="77777777" w:rsidR="007310A6" w:rsidRDefault="007310A6" w:rsidP="007310A6">
      <w:pPr>
        <w:pStyle w:val="NormalWeb"/>
        <w:numPr>
          <w:ilvl w:val="0"/>
          <w:numId w:val="5"/>
        </w:numPr>
        <w:jc w:val="both"/>
      </w:pPr>
      <w:r w:rsidRPr="007310A6">
        <w:rPr>
          <w:rFonts w:ascii="Arial" w:hAnsi="Arial" w:cs="Arial"/>
          <w:sz w:val="20"/>
        </w:rPr>
        <w:t xml:space="preserve">Hardened security using </w:t>
      </w:r>
      <w:r w:rsidRPr="007310A6">
        <w:rPr>
          <w:rStyle w:val="Strong"/>
          <w:rFonts w:ascii="Arial" w:hAnsi="Arial" w:cs="Arial"/>
          <w:sz w:val="20"/>
        </w:rPr>
        <w:t>OAuth2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OpenID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Connect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Okta</w:t>
      </w:r>
      <w:proofErr w:type="spellEnd"/>
      <w:r w:rsidRPr="007310A6">
        <w:rPr>
          <w:rStyle w:val="Strong"/>
          <w:rFonts w:ascii="Arial" w:hAnsi="Arial" w:cs="Arial"/>
          <w:sz w:val="20"/>
        </w:rPr>
        <w:t>/Auth0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7310A6">
        <w:rPr>
          <w:rStyle w:val="Strong"/>
          <w:rFonts w:ascii="Arial" w:hAnsi="Arial" w:cs="Arial"/>
          <w:sz w:val="20"/>
        </w:rPr>
        <w:t>Cognito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RBAC/ABAC</w:t>
      </w:r>
      <w:r w:rsidRPr="007310A6">
        <w:rPr>
          <w:rFonts w:ascii="Arial" w:hAnsi="Arial" w:cs="Arial"/>
          <w:sz w:val="20"/>
        </w:rPr>
        <w:t xml:space="preserve">, rate limiting, and </w:t>
      </w:r>
      <w:r w:rsidRPr="007310A6">
        <w:rPr>
          <w:rStyle w:val="Strong"/>
          <w:rFonts w:ascii="Arial" w:hAnsi="Arial" w:cs="Arial"/>
          <w:sz w:val="20"/>
        </w:rPr>
        <w:t>audit logging</w:t>
      </w:r>
      <w:r w:rsidRPr="007310A6">
        <w:rPr>
          <w:rFonts w:ascii="Arial" w:hAnsi="Arial" w:cs="Arial"/>
          <w:sz w:val="20"/>
        </w:rPr>
        <w:t>, while coaching teammates through reviews and post-incident follow-ups.</w:t>
      </w:r>
    </w:p>
    <w:p w14:paraId="738AAFE4" w14:textId="16FF0373" w:rsidR="009C3FB5" w:rsidRDefault="003B58B0" w:rsidP="007310A6">
      <w:pPr>
        <w:spacing w:after="40"/>
        <w:jc w:val="both"/>
      </w:pPr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2A8AC1A1" w14:textId="77777777" w:rsidR="009C3FB5" w:rsidRDefault="003B58B0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14:paraId="514D6641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Owned a complex </w:t>
      </w:r>
      <w:r w:rsidRPr="007310A6">
        <w:rPr>
          <w:rStyle w:val="Strong"/>
          <w:rFonts w:ascii="Arial" w:hAnsi="Arial" w:cs="Arial"/>
          <w:sz w:val="20"/>
          <w:szCs w:val="20"/>
        </w:rPr>
        <w:t>React</w:t>
      </w:r>
      <w:r w:rsidRPr="007310A6">
        <w:rPr>
          <w:rFonts w:ascii="Arial" w:hAnsi="Arial" w:cs="Arial"/>
          <w:sz w:val="20"/>
          <w:szCs w:val="20"/>
        </w:rPr>
        <w:t xml:space="preserve"> SPA, refining state boundaries and component contracts so features shipped quickly without brittle coupling.</w:t>
      </w:r>
    </w:p>
    <w:p w14:paraId="2158B21E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>Delivered backend APIs with strict validation, stable pagination/filtering semantics, and predictable error envelopes to improve consumer reliability.</w:t>
      </w:r>
    </w:p>
    <w:p w14:paraId="62B5EEF4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Built data-heavy processing in </w:t>
      </w:r>
      <w:r w:rsidRPr="007310A6">
        <w:rPr>
          <w:rStyle w:val="Strong"/>
          <w:rFonts w:ascii="Arial" w:hAnsi="Arial" w:cs="Arial"/>
          <w:sz w:val="20"/>
          <w:szCs w:val="20"/>
        </w:rPr>
        <w:t>Python</w:t>
      </w:r>
      <w:r w:rsidRPr="007310A6">
        <w:rPr>
          <w:rFonts w:ascii="Arial" w:hAnsi="Arial" w:cs="Arial"/>
          <w:sz w:val="20"/>
          <w:szCs w:val="20"/>
        </w:rPr>
        <w:t xml:space="preserve"> and queue-backed workers, separating compute-heavy tasks from synchronous requests to keep UX responsive.</w:t>
      </w:r>
    </w:p>
    <w:p w14:paraId="789D0079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Implemented event-driven workflows using </w:t>
      </w:r>
      <w:r w:rsidRPr="007310A6">
        <w:rPr>
          <w:rStyle w:val="Strong"/>
          <w:rFonts w:ascii="Arial" w:hAnsi="Arial" w:cs="Arial"/>
          <w:sz w:val="20"/>
          <w:szCs w:val="20"/>
        </w:rPr>
        <w:t>AWS SQS/SNS</w:t>
      </w:r>
      <w:r w:rsidRPr="007310A6">
        <w:rPr>
          <w:rFonts w:ascii="Arial" w:hAnsi="Arial" w:cs="Arial"/>
          <w:sz w:val="20"/>
          <w:szCs w:val="20"/>
        </w:rPr>
        <w:t xml:space="preserve"> and streaming patterns with </w:t>
      </w:r>
      <w:r w:rsidRPr="007310A6">
        <w:rPr>
          <w:rStyle w:val="Strong"/>
          <w:rFonts w:ascii="Arial" w:hAnsi="Arial" w:cs="Arial"/>
          <w:sz w:val="20"/>
          <w:szCs w:val="20"/>
        </w:rPr>
        <w:t>Kafka</w:t>
      </w:r>
      <w:r w:rsidRPr="007310A6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for resilient </w:t>
      </w:r>
      <w:proofErr w:type="spellStart"/>
      <w:r w:rsidRPr="007310A6">
        <w:rPr>
          <w:rFonts w:ascii="Arial" w:hAnsi="Arial" w:cs="Arial"/>
          <w:sz w:val="20"/>
          <w:szCs w:val="20"/>
        </w:rPr>
        <w:t>async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execution.</w:t>
      </w:r>
    </w:p>
    <w:p w14:paraId="3A280922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Strengthened data layers across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MySQL</w:t>
      </w:r>
      <w:r w:rsidRPr="007310A6">
        <w:rPr>
          <w:rFonts w:ascii="Arial" w:hAnsi="Arial" w:cs="Arial"/>
          <w:sz w:val="20"/>
          <w:szCs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  <w:szCs w:val="20"/>
        </w:rPr>
        <w:t>SQL Server</w:t>
      </w:r>
      <w:r w:rsidRPr="007310A6">
        <w:rPr>
          <w:rFonts w:ascii="Arial" w:hAnsi="Arial" w:cs="Arial"/>
          <w:sz w:val="20"/>
          <w:szCs w:val="20"/>
        </w:rPr>
        <w:t>, tuning indexes and slow queries that impacted concurrency.</w:t>
      </w:r>
    </w:p>
    <w:p w14:paraId="2CF33BD6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Added targeted caching with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and pragmatic </w:t>
      </w:r>
      <w:proofErr w:type="spellStart"/>
      <w:r w:rsidRPr="007310A6">
        <w:rPr>
          <w:rFonts w:ascii="Arial" w:hAnsi="Arial" w:cs="Arial"/>
          <w:sz w:val="20"/>
          <w:szCs w:val="20"/>
        </w:rPr>
        <w:t>NoSQL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usage with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MongoDB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where access patterns required it.</w:t>
      </w:r>
    </w:p>
    <w:p w14:paraId="0A4B5C75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Delivered search capabilities using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/ </w:t>
      </w:r>
      <w:r w:rsidRPr="007310A6">
        <w:rPr>
          <w:rStyle w:val="Strong"/>
          <w:rFonts w:ascii="Arial" w:hAnsi="Arial" w:cs="Arial"/>
          <w:sz w:val="20"/>
          <w:szCs w:val="20"/>
        </w:rPr>
        <w:t>OpenSearch</w:t>
      </w:r>
      <w:r w:rsidRPr="007310A6">
        <w:rPr>
          <w:rFonts w:ascii="Arial" w:hAnsi="Arial" w:cs="Arial"/>
          <w:sz w:val="20"/>
          <w:szCs w:val="20"/>
        </w:rPr>
        <w:t>, improving discoverability and operational workflows for support teams.</w:t>
      </w:r>
    </w:p>
    <w:p w14:paraId="0826B492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Implemented analytics exports and downstream consumption patterns aligned with </w:t>
      </w:r>
      <w:r w:rsidRPr="007310A6">
        <w:rPr>
          <w:rStyle w:val="Strong"/>
          <w:rFonts w:ascii="Arial" w:hAnsi="Arial" w:cs="Arial"/>
          <w:sz w:val="20"/>
          <w:szCs w:val="20"/>
        </w:rPr>
        <w:t>Redshift</w:t>
      </w:r>
      <w:r w:rsidRPr="007310A6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consumers via event pipelines.</w:t>
      </w:r>
    </w:p>
    <w:p w14:paraId="4FEA0421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Deployed services on </w:t>
      </w:r>
      <w:r w:rsidRPr="007310A6">
        <w:rPr>
          <w:rStyle w:val="Strong"/>
          <w:rFonts w:ascii="Arial" w:hAnsi="Arial" w:cs="Arial"/>
          <w:sz w:val="20"/>
          <w:szCs w:val="20"/>
        </w:rPr>
        <w:t>AWS</w:t>
      </w:r>
      <w:r w:rsidRPr="007310A6">
        <w:rPr>
          <w:rFonts w:ascii="Arial" w:hAnsi="Arial" w:cs="Arial"/>
          <w:sz w:val="20"/>
          <w:szCs w:val="20"/>
        </w:rPr>
        <w:t xml:space="preserve"> using </w:t>
      </w:r>
      <w:r w:rsidRPr="007310A6">
        <w:rPr>
          <w:rStyle w:val="Strong"/>
          <w:rFonts w:ascii="Arial" w:hAnsi="Arial" w:cs="Arial"/>
          <w:sz w:val="20"/>
          <w:szCs w:val="20"/>
        </w:rPr>
        <w:t>ECS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EC2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Lambda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API Gateway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S3</w:t>
      </w:r>
      <w:r w:rsidRPr="007310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, with secure </w:t>
      </w:r>
      <w:r w:rsidRPr="007310A6">
        <w:rPr>
          <w:rStyle w:val="Strong"/>
          <w:rFonts w:ascii="Arial" w:hAnsi="Arial" w:cs="Arial"/>
          <w:sz w:val="20"/>
          <w:szCs w:val="20"/>
        </w:rPr>
        <w:t>IAM</w:t>
      </w:r>
      <w:r w:rsidRPr="007310A6">
        <w:rPr>
          <w:rFonts w:ascii="Arial" w:hAnsi="Arial" w:cs="Arial"/>
          <w:sz w:val="20"/>
          <w:szCs w:val="20"/>
        </w:rPr>
        <w:t xml:space="preserve"> boundaries.</w:t>
      </w:r>
    </w:p>
    <w:p w14:paraId="5FAD3D94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Supported multi-cloud integrations using </w:t>
      </w:r>
      <w:r w:rsidRPr="007310A6">
        <w:rPr>
          <w:rStyle w:val="Strong"/>
          <w:rFonts w:ascii="Arial" w:hAnsi="Arial" w:cs="Arial"/>
          <w:sz w:val="20"/>
          <w:szCs w:val="20"/>
        </w:rPr>
        <w:t>Azure</w:t>
      </w:r>
      <w:r w:rsidRPr="007310A6">
        <w:rPr>
          <w:rFonts w:ascii="Arial" w:hAnsi="Arial" w:cs="Arial"/>
          <w:sz w:val="20"/>
          <w:szCs w:val="20"/>
        </w:rPr>
        <w:t xml:space="preserve"> (</w:t>
      </w:r>
      <w:r w:rsidRPr="007310A6">
        <w:rPr>
          <w:rStyle w:val="Strong"/>
          <w:rFonts w:ascii="Arial" w:hAnsi="Arial" w:cs="Arial"/>
          <w:sz w:val="20"/>
          <w:szCs w:val="20"/>
        </w:rPr>
        <w:t>App Service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Azure SQL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Service Bus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Key Vault</w:t>
      </w:r>
      <w:r w:rsidRPr="007310A6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7310A6">
        <w:rPr>
          <w:rStyle w:val="Strong"/>
          <w:rFonts w:ascii="Arial" w:hAnsi="Arial" w:cs="Arial"/>
          <w:sz w:val="20"/>
          <w:szCs w:val="20"/>
        </w:rPr>
        <w:t>Application</w:t>
      </w:r>
      <w:proofErr w:type="gramEnd"/>
      <w:r w:rsidRPr="007310A6">
        <w:rPr>
          <w:rStyle w:val="Strong"/>
          <w:rFonts w:ascii="Arial" w:hAnsi="Arial" w:cs="Arial"/>
          <w:sz w:val="20"/>
          <w:szCs w:val="20"/>
        </w:rPr>
        <w:t xml:space="preserve"> Insights</w:t>
      </w:r>
      <w:r w:rsidRPr="007310A6">
        <w:rPr>
          <w:rFonts w:ascii="Arial" w:hAnsi="Arial" w:cs="Arial"/>
          <w:sz w:val="20"/>
          <w:szCs w:val="20"/>
        </w:rPr>
        <w:t xml:space="preserve">) and </w:t>
      </w:r>
      <w:r w:rsidRPr="007310A6">
        <w:rPr>
          <w:rStyle w:val="Strong"/>
          <w:rFonts w:ascii="Arial" w:hAnsi="Arial" w:cs="Arial"/>
          <w:sz w:val="20"/>
          <w:szCs w:val="20"/>
        </w:rPr>
        <w:t>GCP</w:t>
      </w:r>
      <w:r w:rsidRPr="007310A6">
        <w:rPr>
          <w:rFonts w:ascii="Arial" w:hAnsi="Arial" w:cs="Arial"/>
          <w:sz w:val="20"/>
          <w:szCs w:val="20"/>
        </w:rPr>
        <w:t xml:space="preserve"> (</w:t>
      </w:r>
      <w:r w:rsidRPr="007310A6">
        <w:rPr>
          <w:rStyle w:val="Strong"/>
          <w:rFonts w:ascii="Arial" w:hAnsi="Arial" w:cs="Arial"/>
          <w:sz w:val="20"/>
          <w:szCs w:val="20"/>
        </w:rPr>
        <w:t>GKE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Pub/Sub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Cloud Storage</w:t>
      </w:r>
      <w:r w:rsidRPr="007310A6">
        <w:rPr>
          <w:rFonts w:ascii="Arial" w:hAnsi="Arial" w:cs="Arial"/>
          <w:sz w:val="20"/>
          <w:szCs w:val="20"/>
        </w:rPr>
        <w:t>).</w:t>
      </w:r>
    </w:p>
    <w:p w14:paraId="14203D92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>Improved delivery reliability with containerization (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Docker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Kubernetes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), deployment templates, and </w:t>
      </w:r>
      <w:proofErr w:type="spellStart"/>
      <w:r w:rsidRPr="007310A6">
        <w:rPr>
          <w:rFonts w:ascii="Arial" w:hAnsi="Arial" w:cs="Arial"/>
          <w:sz w:val="20"/>
          <w:szCs w:val="20"/>
        </w:rPr>
        <w:t>IaC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via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Terraform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7310A6">
        <w:rPr>
          <w:rStyle w:val="Strong"/>
          <w:rFonts w:ascii="Arial" w:hAnsi="Arial" w:cs="Arial"/>
          <w:sz w:val="20"/>
          <w:szCs w:val="20"/>
        </w:rPr>
        <w:t>CloudFormation</w:t>
      </w:r>
      <w:proofErr w:type="spellEnd"/>
      <w:r w:rsidRPr="007310A6">
        <w:rPr>
          <w:rFonts w:ascii="Arial" w:hAnsi="Arial" w:cs="Arial"/>
          <w:sz w:val="20"/>
          <w:szCs w:val="20"/>
        </w:rPr>
        <w:t>.</w:t>
      </w:r>
    </w:p>
    <w:p w14:paraId="33E6C59C" w14:textId="77777777" w:rsidR="007310A6" w:rsidRPr="007310A6" w:rsidRDefault="007310A6" w:rsidP="007310A6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7310A6">
        <w:rPr>
          <w:rFonts w:ascii="Arial" w:hAnsi="Arial" w:cs="Arial"/>
          <w:sz w:val="20"/>
          <w:szCs w:val="20"/>
        </w:rPr>
        <w:t xml:space="preserve">Built quality gates with </w:t>
      </w:r>
      <w:r w:rsidRPr="007310A6">
        <w:rPr>
          <w:rStyle w:val="Strong"/>
          <w:rFonts w:ascii="Arial" w:hAnsi="Arial" w:cs="Arial"/>
          <w:sz w:val="20"/>
          <w:szCs w:val="20"/>
        </w:rPr>
        <w:t>Jest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Mocha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Chai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React Testing Library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Cypress</w:t>
      </w:r>
      <w:r w:rsidRPr="007310A6">
        <w:rPr>
          <w:rFonts w:ascii="Arial" w:hAnsi="Arial" w:cs="Arial"/>
          <w:sz w:val="20"/>
          <w:szCs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  <w:szCs w:val="20"/>
        </w:rPr>
        <w:t>Playwright</w:t>
      </w:r>
      <w:r w:rsidRPr="007310A6">
        <w:rPr>
          <w:rFonts w:ascii="Arial" w:hAnsi="Arial" w:cs="Arial"/>
          <w:sz w:val="20"/>
          <w:szCs w:val="20"/>
        </w:rPr>
        <w:t xml:space="preserve">, including </w:t>
      </w:r>
      <w:r w:rsidRPr="007310A6">
        <w:rPr>
          <w:rStyle w:val="Strong"/>
          <w:rFonts w:ascii="Arial" w:hAnsi="Arial" w:cs="Arial"/>
          <w:sz w:val="20"/>
          <w:szCs w:val="20"/>
        </w:rPr>
        <w:t>Pact-style</w:t>
      </w:r>
      <w:r w:rsidRPr="007310A6">
        <w:rPr>
          <w:rFonts w:ascii="Arial" w:hAnsi="Arial" w:cs="Arial"/>
          <w:sz w:val="20"/>
          <w:szCs w:val="20"/>
        </w:rPr>
        <w:t xml:space="preserve"> contract checks.</w:t>
      </w:r>
    </w:p>
    <w:p w14:paraId="3737B4A9" w14:textId="77777777" w:rsidR="007310A6" w:rsidRDefault="007310A6" w:rsidP="007310A6">
      <w:pPr>
        <w:pStyle w:val="NormalWeb"/>
        <w:numPr>
          <w:ilvl w:val="0"/>
          <w:numId w:val="7"/>
        </w:numPr>
        <w:jc w:val="both"/>
      </w:pPr>
      <w:r w:rsidRPr="007310A6">
        <w:rPr>
          <w:rFonts w:ascii="Arial" w:hAnsi="Arial" w:cs="Arial"/>
          <w:sz w:val="20"/>
          <w:szCs w:val="20"/>
        </w:rPr>
        <w:t xml:space="preserve">Implemented consistent </w:t>
      </w:r>
      <w:proofErr w:type="spellStart"/>
      <w:r w:rsidRPr="007310A6">
        <w:rPr>
          <w:rFonts w:ascii="Arial" w:hAnsi="Arial" w:cs="Arial"/>
          <w:sz w:val="20"/>
          <w:szCs w:val="20"/>
        </w:rPr>
        <w:t>auth</w:t>
      </w:r>
      <w:proofErr w:type="spellEnd"/>
      <w:r w:rsidRPr="007310A6">
        <w:rPr>
          <w:rFonts w:ascii="Arial" w:hAnsi="Arial" w:cs="Arial"/>
          <w:sz w:val="20"/>
          <w:szCs w:val="20"/>
        </w:rPr>
        <w:t xml:space="preserve"> and authorization with </w:t>
      </w:r>
      <w:r w:rsidRPr="007310A6">
        <w:rPr>
          <w:rStyle w:val="Strong"/>
          <w:rFonts w:ascii="Arial" w:hAnsi="Arial" w:cs="Arial"/>
          <w:sz w:val="20"/>
          <w:szCs w:val="20"/>
        </w:rPr>
        <w:t>OAuth2/OIDC</w:t>
      </w:r>
      <w:r w:rsidRPr="007310A6">
        <w:rPr>
          <w:rFonts w:ascii="Arial" w:hAnsi="Arial" w:cs="Arial"/>
          <w:sz w:val="20"/>
          <w:szCs w:val="20"/>
        </w:rPr>
        <w:t xml:space="preserve">, </w:t>
      </w:r>
      <w:r w:rsidRPr="007310A6">
        <w:rPr>
          <w:rStyle w:val="Strong"/>
          <w:rFonts w:ascii="Arial" w:hAnsi="Arial" w:cs="Arial"/>
          <w:sz w:val="20"/>
          <w:szCs w:val="20"/>
        </w:rPr>
        <w:t>JWT</w:t>
      </w:r>
      <w:r w:rsidRPr="007310A6">
        <w:rPr>
          <w:rFonts w:ascii="Arial" w:hAnsi="Arial" w:cs="Arial"/>
          <w:sz w:val="20"/>
          <w:szCs w:val="20"/>
        </w:rPr>
        <w:t xml:space="preserve">, RBAC/ABAC, rate limiting, and auditable admin actions via </w:t>
      </w:r>
      <w:r w:rsidRPr="007310A6">
        <w:rPr>
          <w:rStyle w:val="Strong"/>
          <w:rFonts w:ascii="Arial" w:hAnsi="Arial" w:cs="Arial"/>
          <w:sz w:val="20"/>
          <w:szCs w:val="20"/>
        </w:rPr>
        <w:t>audit logging</w:t>
      </w:r>
      <w:r w:rsidRPr="007310A6">
        <w:rPr>
          <w:rFonts w:ascii="Arial" w:hAnsi="Arial" w:cs="Arial"/>
          <w:sz w:val="20"/>
          <w:szCs w:val="20"/>
        </w:rPr>
        <w:t>.</w:t>
      </w:r>
    </w:p>
    <w:p w14:paraId="30353E13" w14:textId="77777777" w:rsidR="009C3FB5" w:rsidRDefault="003B58B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14:paraId="059B22CB" w14:textId="77777777" w:rsidR="009C3FB5" w:rsidRDefault="003B58B0">
      <w:r>
        <w:rPr>
          <w:rFonts w:ascii="Arial" w:eastAsia="Arial" w:hAnsi="Arial" w:cs="Arial"/>
          <w:color w:val="555555"/>
          <w:sz w:val="21"/>
          <w:szCs w:val="21"/>
        </w:rPr>
        <w:t xml:space="preserve">Centric Tech Inc.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14:paraId="7815EC89" w14:textId="34EF102B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Delivered incremental UI modernization by adding </w:t>
      </w:r>
      <w:r w:rsidRPr="007310A6">
        <w:rPr>
          <w:rStyle w:val="Strong"/>
          <w:rFonts w:ascii="Arial" w:hAnsi="Arial" w:cs="Arial"/>
          <w:sz w:val="20"/>
        </w:rPr>
        <w:t>React</w:t>
      </w:r>
      <w:r w:rsidRPr="007310A6">
        <w:rPr>
          <w:rFonts w:ascii="Arial" w:hAnsi="Arial" w:cs="Arial"/>
          <w:sz w:val="20"/>
        </w:rPr>
        <w:t xml:space="preserve"> features alongside legacy pages, preserving parity while improving usability.</w:t>
      </w:r>
    </w:p>
    <w:p w14:paraId="7C202B18" w14:textId="5C80AAFB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Built backend utilities and APIs with predictable validation/error handling, reducing ambiguous failures in customer-facing workflows.</w:t>
      </w:r>
    </w:p>
    <w:p w14:paraId="79222423" w14:textId="4F2C3726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Designed schemas, migrations, and query tuning across </w:t>
      </w:r>
      <w:proofErr w:type="spellStart"/>
      <w:r w:rsidRPr="007310A6">
        <w:rPr>
          <w:rStyle w:val="Strong"/>
          <w:rFonts w:ascii="Arial" w:hAnsi="Arial" w:cs="Arial"/>
          <w:sz w:val="20"/>
        </w:rPr>
        <w:t>PostgreSQL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MySQL</w:t>
      </w:r>
      <w:r w:rsidRPr="007310A6">
        <w:rPr>
          <w:rFonts w:ascii="Arial" w:hAnsi="Arial" w:cs="Arial"/>
          <w:sz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</w:rPr>
        <w:t>SQL Server</w:t>
      </w:r>
      <w:r w:rsidRPr="007310A6">
        <w:rPr>
          <w:rFonts w:ascii="Arial" w:hAnsi="Arial" w:cs="Arial"/>
          <w:sz w:val="20"/>
        </w:rPr>
        <w:t>, balancing normalization with performance.</w:t>
      </w:r>
    </w:p>
    <w:p w14:paraId="2DD14CA0" w14:textId="6E4C9015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Introduced caching patterns using </w:t>
      </w:r>
      <w:proofErr w:type="spellStart"/>
      <w:proofErr w:type="gramStart"/>
      <w:r w:rsidRPr="007310A6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7310A6">
        <w:rPr>
          <w:rFonts w:ascii="Arial" w:hAnsi="Arial" w:cs="Arial"/>
          <w:sz w:val="20"/>
        </w:rPr>
        <w:t xml:space="preserve"> to reduce repeat reads and stabilize response times for high-traffic endpoints.</w:t>
      </w:r>
    </w:p>
    <w:p w14:paraId="51755DFB" w14:textId="0A406952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Added search indexing and query endpoints using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Elasticsearch</w:t>
      </w:r>
      <w:proofErr w:type="spellEnd"/>
      <w:r w:rsidRPr="007310A6">
        <w:rPr>
          <w:rFonts w:ascii="Arial" w:hAnsi="Arial" w:cs="Arial"/>
          <w:sz w:val="20"/>
        </w:rPr>
        <w:t xml:space="preserve"> (and later </w:t>
      </w:r>
      <w:r w:rsidRPr="007310A6">
        <w:rPr>
          <w:rStyle w:val="Strong"/>
          <w:rFonts w:ascii="Arial" w:hAnsi="Arial" w:cs="Arial"/>
          <w:sz w:val="20"/>
        </w:rPr>
        <w:t>OpenSearch</w:t>
      </w:r>
      <w:r w:rsidRPr="007310A6">
        <w:rPr>
          <w:rFonts w:ascii="Arial" w:hAnsi="Arial" w:cs="Arial"/>
          <w:sz w:val="20"/>
        </w:rPr>
        <w:t xml:space="preserve"> patterns) for fast discovery at scale.</w:t>
      </w:r>
    </w:p>
    <w:p w14:paraId="1EA34771" w14:textId="641533A5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lastRenderedPageBreak/>
        <w:t xml:space="preserve">Implemented background job patterns with queue semantics aligned to </w:t>
      </w:r>
      <w:r w:rsidRPr="007310A6">
        <w:rPr>
          <w:rStyle w:val="Strong"/>
          <w:rFonts w:ascii="Arial" w:hAnsi="Arial" w:cs="Arial"/>
          <w:sz w:val="20"/>
        </w:rPr>
        <w:t>AWS SQS/SNS</w:t>
      </w:r>
      <w:r w:rsidRPr="007310A6">
        <w:rPr>
          <w:rFonts w:ascii="Arial" w:hAnsi="Arial" w:cs="Arial"/>
          <w:sz w:val="20"/>
        </w:rPr>
        <w:t>, plus worker orchestration for long-running tasks.</w:t>
      </w:r>
    </w:p>
    <w:p w14:paraId="78F88B0C" w14:textId="1C6B3E60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Supported data integrations using </w:t>
      </w:r>
      <w:proofErr w:type="spellStart"/>
      <w:r w:rsidRPr="007310A6">
        <w:rPr>
          <w:rStyle w:val="Strong"/>
          <w:rFonts w:ascii="Arial" w:hAnsi="Arial" w:cs="Arial"/>
          <w:sz w:val="20"/>
        </w:rPr>
        <w:t>MongoDB</w:t>
      </w:r>
      <w:proofErr w:type="spellEnd"/>
      <w:r w:rsidRPr="007310A6">
        <w:rPr>
          <w:rFonts w:ascii="Arial" w:hAnsi="Arial" w:cs="Arial"/>
          <w:sz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Fonts w:ascii="Arial" w:hAnsi="Arial" w:cs="Arial"/>
          <w:sz w:val="20"/>
        </w:rPr>
        <w:t xml:space="preserve"> for specific modules and evolving storage requirements.</w:t>
      </w:r>
    </w:p>
    <w:p w14:paraId="71FB32C2" w14:textId="59449EE6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Contributed to AWS-hosted delivery using </w:t>
      </w:r>
      <w:r w:rsidRPr="007310A6">
        <w:rPr>
          <w:rStyle w:val="Strong"/>
          <w:rFonts w:ascii="Arial" w:hAnsi="Arial" w:cs="Arial"/>
          <w:sz w:val="20"/>
        </w:rPr>
        <w:t>S3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CloudFront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API Gateway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Lambda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RDS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CloudWatch</w:t>
      </w:r>
      <w:proofErr w:type="spellEnd"/>
      <w:r w:rsidRPr="007310A6">
        <w:rPr>
          <w:rFonts w:ascii="Arial" w:hAnsi="Arial" w:cs="Arial"/>
          <w:sz w:val="20"/>
        </w:rPr>
        <w:t xml:space="preserve">, enforcing least-privilege </w:t>
      </w:r>
      <w:r w:rsidRPr="007310A6">
        <w:rPr>
          <w:rStyle w:val="Strong"/>
          <w:rFonts w:ascii="Arial" w:hAnsi="Arial" w:cs="Arial"/>
          <w:sz w:val="20"/>
        </w:rPr>
        <w:t>IAM</w:t>
      </w:r>
      <w:r w:rsidRPr="007310A6">
        <w:rPr>
          <w:rFonts w:ascii="Arial" w:hAnsi="Arial" w:cs="Arial"/>
          <w:sz w:val="20"/>
        </w:rPr>
        <w:t>.</w:t>
      </w:r>
    </w:p>
    <w:p w14:paraId="4CD72FCA" w14:textId="3890B5F9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Established container-based workflows with </w:t>
      </w:r>
      <w:proofErr w:type="spellStart"/>
      <w:r w:rsidRPr="007310A6">
        <w:rPr>
          <w:rStyle w:val="Strong"/>
          <w:rFonts w:ascii="Arial" w:hAnsi="Arial" w:cs="Arial"/>
          <w:sz w:val="20"/>
        </w:rPr>
        <w:t>Docker</w:t>
      </w:r>
      <w:proofErr w:type="spellEnd"/>
      <w:r w:rsidRPr="007310A6">
        <w:rPr>
          <w:rFonts w:ascii="Arial" w:hAnsi="Arial" w:cs="Arial"/>
          <w:sz w:val="20"/>
        </w:rPr>
        <w:t xml:space="preserve"> and early </w:t>
      </w:r>
      <w:proofErr w:type="spellStart"/>
      <w:r w:rsidRPr="007310A6">
        <w:rPr>
          <w:rStyle w:val="Strong"/>
          <w:rFonts w:ascii="Arial" w:hAnsi="Arial" w:cs="Arial"/>
          <w:sz w:val="20"/>
        </w:rPr>
        <w:t>Kubernetes</w:t>
      </w:r>
      <w:proofErr w:type="spellEnd"/>
      <w:r w:rsidRPr="007310A6">
        <w:rPr>
          <w:rFonts w:ascii="Arial" w:hAnsi="Arial" w:cs="Arial"/>
          <w:sz w:val="20"/>
        </w:rPr>
        <w:t xml:space="preserve"> usage, improving environment parity across </w:t>
      </w:r>
      <w:proofErr w:type="spellStart"/>
      <w:r w:rsidRPr="007310A6">
        <w:rPr>
          <w:rFonts w:ascii="Arial" w:hAnsi="Arial" w:cs="Arial"/>
          <w:sz w:val="20"/>
        </w:rPr>
        <w:t>dev</w:t>
      </w:r>
      <w:proofErr w:type="spellEnd"/>
      <w:r w:rsidRPr="007310A6">
        <w:rPr>
          <w:rFonts w:ascii="Arial" w:hAnsi="Arial" w:cs="Arial"/>
          <w:sz w:val="20"/>
        </w:rPr>
        <w:t>/stage/prod.</w:t>
      </w:r>
    </w:p>
    <w:p w14:paraId="76514733" w14:textId="22A1D1D3" w:rsidR="007310A6" w:rsidRPr="007310A6" w:rsidRDefault="007310A6" w:rsidP="007310A6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Automated delivery with CI pipelines using </w:t>
      </w:r>
      <w:r w:rsidRPr="007310A6">
        <w:rPr>
          <w:rStyle w:val="Strong"/>
          <w:rFonts w:ascii="Arial" w:hAnsi="Arial" w:cs="Arial"/>
          <w:sz w:val="20"/>
        </w:rPr>
        <w:t>Jenkins</w:t>
      </w:r>
      <w:r w:rsidRPr="007310A6">
        <w:rPr>
          <w:rFonts w:ascii="Arial" w:hAnsi="Arial" w:cs="Arial"/>
          <w:sz w:val="20"/>
        </w:rPr>
        <w:t xml:space="preserve"> and later templates compatible with </w:t>
      </w:r>
      <w:proofErr w:type="spellStart"/>
      <w:r w:rsidRPr="007310A6">
        <w:rPr>
          <w:rStyle w:val="Strong"/>
          <w:rFonts w:ascii="Arial" w:hAnsi="Arial" w:cs="Arial"/>
          <w:sz w:val="20"/>
        </w:rPr>
        <w:t>GitHub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Actions</w:t>
      </w:r>
      <w:r w:rsidRPr="007310A6">
        <w:rPr>
          <w:rFonts w:ascii="Arial" w:hAnsi="Arial" w:cs="Arial"/>
          <w:sz w:val="20"/>
        </w:rPr>
        <w:t xml:space="preserve"> / </w:t>
      </w:r>
      <w:proofErr w:type="spellStart"/>
      <w:r w:rsidRPr="007310A6">
        <w:rPr>
          <w:rStyle w:val="Strong"/>
          <w:rFonts w:ascii="Arial" w:hAnsi="Arial" w:cs="Arial"/>
          <w:sz w:val="20"/>
        </w:rPr>
        <w:t>GitLab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CI</w:t>
      </w:r>
      <w:r w:rsidRPr="007310A6">
        <w:rPr>
          <w:rFonts w:ascii="Arial" w:hAnsi="Arial" w:cs="Arial"/>
          <w:sz w:val="20"/>
        </w:rPr>
        <w:t xml:space="preserve"> patterns.</w:t>
      </w:r>
    </w:p>
    <w:p w14:paraId="2725622B" w14:textId="34FB4041" w:rsidR="007310A6" w:rsidRDefault="007310A6" w:rsidP="007310A6">
      <w:pPr>
        <w:pStyle w:val="NormalWeb"/>
        <w:numPr>
          <w:ilvl w:val="0"/>
          <w:numId w:val="8"/>
        </w:numPr>
        <w:jc w:val="both"/>
      </w:pPr>
      <w:r w:rsidRPr="007310A6">
        <w:rPr>
          <w:rFonts w:ascii="Arial" w:hAnsi="Arial" w:cs="Arial"/>
          <w:sz w:val="20"/>
        </w:rPr>
        <w:t xml:space="preserve">Implemented security baselines with </w:t>
      </w:r>
      <w:r w:rsidRPr="007310A6">
        <w:rPr>
          <w:rStyle w:val="Strong"/>
          <w:rFonts w:ascii="Arial" w:hAnsi="Arial" w:cs="Arial"/>
          <w:sz w:val="20"/>
        </w:rPr>
        <w:t>JWT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Fonts w:ascii="Arial" w:hAnsi="Arial" w:cs="Arial"/>
          <w:sz w:val="20"/>
        </w:rPr>
        <w:t>OAuth</w:t>
      </w:r>
      <w:proofErr w:type="spellEnd"/>
      <w:r w:rsidRPr="007310A6">
        <w:rPr>
          <w:rFonts w:ascii="Arial" w:hAnsi="Arial" w:cs="Arial"/>
          <w:sz w:val="20"/>
        </w:rPr>
        <w:t xml:space="preserve">-style flows, RBAC checks, rate limiting, and auditable changes via </w:t>
      </w:r>
      <w:r w:rsidRPr="007310A6">
        <w:rPr>
          <w:rStyle w:val="Strong"/>
          <w:rFonts w:ascii="Arial" w:hAnsi="Arial" w:cs="Arial"/>
          <w:sz w:val="20"/>
        </w:rPr>
        <w:t>audit logging</w:t>
      </w:r>
      <w:r w:rsidRPr="007310A6">
        <w:rPr>
          <w:rFonts w:ascii="Arial" w:hAnsi="Arial" w:cs="Arial"/>
          <w:sz w:val="20"/>
        </w:rPr>
        <w:t>.</w:t>
      </w:r>
    </w:p>
    <w:p w14:paraId="013C72FC" w14:textId="77777777" w:rsidR="009C3FB5" w:rsidRDefault="003B58B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14:paraId="0713CBBF" w14:textId="77777777" w:rsidR="009C3FB5" w:rsidRDefault="003B58B0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14:paraId="424C2405" w14:textId="47A65AD7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Shipped</w:t>
      </w:r>
      <w:r>
        <w:rPr>
          <w:rStyle w:val="Strong"/>
          <w:rFonts w:ascii="Arial" w:hAnsi="Arial" w:cs="Arial"/>
          <w:sz w:val="20"/>
        </w:rPr>
        <w:t xml:space="preserve"> JavaScript </w:t>
      </w:r>
      <w:bookmarkStart w:id="0" w:name="_GoBack"/>
      <w:bookmarkEnd w:id="0"/>
      <w:r w:rsidRPr="007310A6">
        <w:rPr>
          <w:rFonts w:ascii="Arial" w:hAnsi="Arial" w:cs="Arial"/>
          <w:sz w:val="20"/>
        </w:rPr>
        <w:t>UI enhancements behind review gates, improving reliability of user-facing flows through incremental, testable changes.</w:t>
      </w:r>
    </w:p>
    <w:p w14:paraId="7E0E9959" w14:textId="3C71AFC2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Implemented small service endpoints with careful input validation and consistent outputs to support internal workflows safely.</w:t>
      </w:r>
    </w:p>
    <w:p w14:paraId="111DDAC1" w14:textId="70707353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Added structured logs and context propagation to shorten time-to-root-cause during debugging and support escalations.</w:t>
      </w:r>
    </w:p>
    <w:p w14:paraId="415DD57C" w14:textId="25052CCB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Collaborated with engineers and PMs to break work into clear deliverables, communicating risk early and adjusting scope pragmatically.</w:t>
      </w:r>
    </w:p>
    <w:p w14:paraId="47D3D8CD" w14:textId="5294221D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Wrote lightweight automated checks and regression notes that reduced repeat defects during fast-moving iterations.</w:t>
      </w:r>
    </w:p>
    <w:p w14:paraId="253119C0" w14:textId="17ED9F7C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Documented setup and common workflows, lowering onboarding friction and reducing repetitive team interruptions.</w:t>
      </w:r>
    </w:p>
    <w:p w14:paraId="67B59617" w14:textId="120C0F92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Participated in code reviews and incorporated feedback quickly, strengthening maintainability and consistency with team conventions.</w:t>
      </w:r>
    </w:p>
    <w:p w14:paraId="3C4BEB2A" w14:textId="73BE1E5D" w:rsidR="007310A6" w:rsidRPr="007310A6" w:rsidRDefault="007310A6" w:rsidP="007310A6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Helped validate fixes in controlled environments and contributed to release readiness with disciplined verification steps.</w:t>
      </w:r>
    </w:p>
    <w:p w14:paraId="478978EF" w14:textId="5F9FDD2E" w:rsidR="007310A6" w:rsidRDefault="007310A6" w:rsidP="007310A6">
      <w:pPr>
        <w:pStyle w:val="NormalWeb"/>
        <w:numPr>
          <w:ilvl w:val="0"/>
          <w:numId w:val="12"/>
        </w:numPr>
        <w:jc w:val="both"/>
      </w:pPr>
      <w:r w:rsidRPr="007310A6">
        <w:rPr>
          <w:rFonts w:ascii="Arial" w:hAnsi="Arial" w:cs="Arial"/>
          <w:sz w:val="20"/>
        </w:rPr>
        <w:t>Practiced secure-by-default habits with safer input handling and consistent error reporting for predictable client behavior.</w:t>
      </w:r>
    </w:p>
    <w:p w14:paraId="0C0FDBC8" w14:textId="20243AE3" w:rsidR="009C3FB5" w:rsidRDefault="007310A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14:paraId="576F3E34" w14:textId="77777777" w:rsidR="009C3FB5" w:rsidRDefault="003B58B0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14:paraId="61B233B8" w14:textId="77777777" w:rsidR="009C3FB5" w:rsidRDefault="003B58B0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14:paraId="0C770A17" w14:textId="77777777" w:rsidR="009C3FB5" w:rsidRDefault="003B58B0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14:paraId="4DCACB94" w14:textId="77777777" w:rsidR="009C3FB5" w:rsidRDefault="009C3FB5">
      <w:pPr>
        <w:spacing w:after="60"/>
      </w:pPr>
    </w:p>
    <w:p w14:paraId="543EDDD2" w14:textId="0E46B77D" w:rsidR="007310A6" w:rsidRDefault="007310A6" w:rsidP="007310A6">
      <w:pPr>
        <w:pStyle w:val="ListParagraph"/>
        <w:numPr>
          <w:ilvl w:val="0"/>
          <w:numId w:val="13"/>
        </w:numPr>
        <w:spacing w:after="60"/>
        <w:jc w:val="both"/>
        <w:rPr>
          <w:rFonts w:ascii="Arial" w:hAnsi="Arial" w:cs="Arial"/>
        </w:rPr>
      </w:pPr>
      <w:r w:rsidRPr="007310A6">
        <w:rPr>
          <w:rFonts w:ascii="Arial" w:hAnsi="Arial" w:cs="Arial"/>
        </w:rPr>
        <w:t xml:space="preserve">Focused on strong CS fundamentals and practical software engineering, with coursework supporting long-term strength in </w:t>
      </w:r>
      <w:r w:rsidRPr="007310A6">
        <w:rPr>
          <w:rStyle w:val="Strong"/>
          <w:rFonts w:ascii="Arial" w:hAnsi="Arial" w:cs="Arial"/>
        </w:rPr>
        <w:t>systems thinking</w:t>
      </w:r>
      <w:r w:rsidRPr="007310A6">
        <w:rPr>
          <w:rFonts w:ascii="Arial" w:hAnsi="Arial" w:cs="Arial"/>
        </w:rPr>
        <w:t xml:space="preserve">, </w:t>
      </w:r>
      <w:r w:rsidRPr="007310A6">
        <w:rPr>
          <w:rStyle w:val="Strong"/>
          <w:rFonts w:ascii="Arial" w:hAnsi="Arial" w:cs="Arial"/>
        </w:rPr>
        <w:t>data modeling</w:t>
      </w:r>
      <w:r w:rsidRPr="007310A6">
        <w:rPr>
          <w:rFonts w:ascii="Arial" w:hAnsi="Arial" w:cs="Arial"/>
        </w:rPr>
        <w:t>, and scalable application design.</w:t>
      </w:r>
    </w:p>
    <w:p w14:paraId="18977FF2" w14:textId="29CB12BD" w:rsidR="007310A6" w:rsidRDefault="007310A6" w:rsidP="007310A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14:paraId="7809A427" w14:textId="77777777" w:rsidR="007310A6" w:rsidRPr="007310A6" w:rsidRDefault="007310A6" w:rsidP="007310A6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7310A6">
        <w:rPr>
          <w:rStyle w:val="Strong"/>
          <w:rFonts w:ascii="Arial" w:hAnsi="Arial" w:cs="Arial"/>
          <w:bCs w:val="0"/>
          <w:color w:val="auto"/>
          <w:sz w:val="20"/>
        </w:rPr>
        <w:t>Event-Driven Workflow Platform (Internal Product Suite)</w:t>
      </w:r>
    </w:p>
    <w:p w14:paraId="24EB52F9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Built an event-driven orchestration layer for long-running operations using </w:t>
      </w:r>
      <w:r w:rsidRPr="007310A6">
        <w:rPr>
          <w:rStyle w:val="Strong"/>
          <w:rFonts w:ascii="Arial" w:hAnsi="Arial" w:cs="Arial"/>
          <w:sz w:val="20"/>
        </w:rPr>
        <w:t>AWS SQS/SNS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Kafka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RabbitMQ</w:t>
      </w:r>
      <w:proofErr w:type="spellEnd"/>
      <w:r w:rsidRPr="007310A6">
        <w:rPr>
          <w:rFonts w:ascii="Arial" w:hAnsi="Arial" w:cs="Arial"/>
          <w:sz w:val="20"/>
        </w:rPr>
        <w:t>, with idempotent consumers, retries/</w:t>
      </w:r>
      <w:proofErr w:type="spellStart"/>
      <w:r w:rsidRPr="007310A6">
        <w:rPr>
          <w:rFonts w:ascii="Arial" w:hAnsi="Arial" w:cs="Arial"/>
          <w:sz w:val="20"/>
        </w:rPr>
        <w:t>backoff</w:t>
      </w:r>
      <w:proofErr w:type="spellEnd"/>
      <w:r w:rsidRPr="007310A6">
        <w:rPr>
          <w:rFonts w:ascii="Arial" w:hAnsi="Arial" w:cs="Arial"/>
          <w:sz w:val="20"/>
        </w:rPr>
        <w:t>, and DLQ-style recovery.</w:t>
      </w:r>
    </w:p>
    <w:p w14:paraId="72DAD606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Implemented core APIs in </w:t>
      </w:r>
      <w:r w:rsidRPr="007310A6">
        <w:rPr>
          <w:rStyle w:val="Strong"/>
          <w:rFonts w:ascii="Arial" w:hAnsi="Arial" w:cs="Arial"/>
          <w:sz w:val="20"/>
        </w:rPr>
        <w:t>Python (</w:t>
      </w:r>
      <w:proofErr w:type="spellStart"/>
      <w:r w:rsidRPr="007310A6">
        <w:rPr>
          <w:rStyle w:val="Strong"/>
          <w:rFonts w:ascii="Arial" w:hAnsi="Arial" w:cs="Arial"/>
          <w:sz w:val="20"/>
        </w:rPr>
        <w:t>FastAPI</w:t>
      </w:r>
      <w:proofErr w:type="spellEnd"/>
      <w:r w:rsidRPr="007310A6">
        <w:rPr>
          <w:rStyle w:val="Strong"/>
          <w:rFonts w:ascii="Arial" w:hAnsi="Arial" w:cs="Arial"/>
          <w:sz w:val="20"/>
        </w:rPr>
        <w:t>)</w:t>
      </w:r>
      <w:r w:rsidRPr="007310A6">
        <w:rPr>
          <w:rFonts w:ascii="Arial" w:hAnsi="Arial" w:cs="Arial"/>
          <w:sz w:val="20"/>
        </w:rPr>
        <w:t xml:space="preserve"> and Node.js services (Express/</w:t>
      </w:r>
      <w:proofErr w:type="spellStart"/>
      <w:r w:rsidRPr="007310A6">
        <w:rPr>
          <w:rFonts w:ascii="Arial" w:hAnsi="Arial" w:cs="Arial"/>
          <w:sz w:val="20"/>
        </w:rPr>
        <w:t>NestJS</w:t>
      </w:r>
      <w:proofErr w:type="spellEnd"/>
      <w:r w:rsidRPr="007310A6">
        <w:rPr>
          <w:rFonts w:ascii="Arial" w:hAnsi="Arial" w:cs="Arial"/>
          <w:sz w:val="20"/>
        </w:rPr>
        <w:t xml:space="preserve"> where appropriate), standardizing contracts, pagination, and consistent error envelopes for cross-team integrations.</w:t>
      </w:r>
    </w:p>
    <w:p w14:paraId="50518D87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Delivered a </w:t>
      </w:r>
      <w:r w:rsidRPr="007310A6">
        <w:rPr>
          <w:rStyle w:val="Strong"/>
          <w:rFonts w:ascii="Arial" w:hAnsi="Arial" w:cs="Arial"/>
          <w:sz w:val="20"/>
        </w:rPr>
        <w:t xml:space="preserve">React + </w:t>
      </w:r>
      <w:proofErr w:type="spellStart"/>
      <w:r w:rsidRPr="007310A6">
        <w:rPr>
          <w:rStyle w:val="Strong"/>
          <w:rFonts w:ascii="Arial" w:hAnsi="Arial" w:cs="Arial"/>
          <w:sz w:val="20"/>
        </w:rPr>
        <w:t>TypeScript</w:t>
      </w:r>
      <w:proofErr w:type="spellEnd"/>
      <w:r w:rsidRPr="007310A6">
        <w:rPr>
          <w:rFonts w:ascii="Arial" w:hAnsi="Arial" w:cs="Arial"/>
          <w:sz w:val="20"/>
        </w:rPr>
        <w:t xml:space="preserve"> UI with guarded routes, feature flags, and structured client telemetry to correlate user actions to backend traces.</w:t>
      </w:r>
    </w:p>
    <w:p w14:paraId="63AF5CDE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Integrated persistence across </w:t>
      </w:r>
      <w:proofErr w:type="spellStart"/>
      <w:r w:rsidRPr="007310A6">
        <w:rPr>
          <w:rStyle w:val="Strong"/>
          <w:rFonts w:ascii="Arial" w:hAnsi="Arial" w:cs="Arial"/>
          <w:sz w:val="20"/>
        </w:rPr>
        <w:t>PostgreSQL</w:t>
      </w:r>
      <w:proofErr w:type="spellEnd"/>
      <w:r w:rsidRPr="007310A6">
        <w:rPr>
          <w:rFonts w:ascii="Arial" w:hAnsi="Arial" w:cs="Arial"/>
          <w:sz w:val="20"/>
        </w:rPr>
        <w:t xml:space="preserve"> for transactional workflows, </w:t>
      </w:r>
      <w:proofErr w:type="spellStart"/>
      <w:r w:rsidRPr="007310A6">
        <w:rPr>
          <w:rStyle w:val="Strong"/>
          <w:rFonts w:ascii="Arial" w:hAnsi="Arial" w:cs="Arial"/>
          <w:sz w:val="20"/>
        </w:rPr>
        <w:t>Redis</w:t>
      </w:r>
      <w:proofErr w:type="spellEnd"/>
      <w:r w:rsidRPr="007310A6">
        <w:rPr>
          <w:rFonts w:ascii="Arial" w:hAnsi="Arial" w:cs="Arial"/>
          <w:sz w:val="20"/>
        </w:rPr>
        <w:t xml:space="preserve"> for hot-path caching, and selective </w:t>
      </w:r>
      <w:proofErr w:type="spellStart"/>
      <w:r w:rsidRPr="007310A6">
        <w:rPr>
          <w:rFonts w:ascii="Arial" w:hAnsi="Arial" w:cs="Arial"/>
          <w:sz w:val="20"/>
        </w:rPr>
        <w:t>NoSQL</w:t>
      </w:r>
      <w:proofErr w:type="spellEnd"/>
      <w:r w:rsidRPr="007310A6">
        <w:rPr>
          <w:rFonts w:ascii="Arial" w:hAnsi="Arial" w:cs="Arial"/>
          <w:sz w:val="20"/>
        </w:rPr>
        <w:t xml:space="preserve"> storage using </w:t>
      </w:r>
      <w:proofErr w:type="spellStart"/>
      <w:r w:rsidRPr="007310A6">
        <w:rPr>
          <w:rStyle w:val="Strong"/>
          <w:rFonts w:ascii="Arial" w:hAnsi="Arial" w:cs="Arial"/>
          <w:sz w:val="20"/>
        </w:rPr>
        <w:t>MongoDB</w:t>
      </w:r>
      <w:proofErr w:type="spellEnd"/>
      <w:r w:rsidRPr="007310A6">
        <w:rPr>
          <w:rFonts w:ascii="Arial" w:hAnsi="Arial" w:cs="Arial"/>
          <w:sz w:val="20"/>
        </w:rPr>
        <w:t xml:space="preserve"> / </w:t>
      </w:r>
      <w:proofErr w:type="spellStart"/>
      <w:r w:rsidRPr="007310A6">
        <w:rPr>
          <w:rStyle w:val="Strong"/>
          <w:rFonts w:ascii="Arial" w:hAnsi="Arial" w:cs="Arial"/>
          <w:sz w:val="20"/>
        </w:rPr>
        <w:t>DynamoDB</w:t>
      </w:r>
      <w:proofErr w:type="spellEnd"/>
      <w:r w:rsidRPr="007310A6">
        <w:rPr>
          <w:rFonts w:ascii="Arial" w:hAnsi="Arial" w:cs="Arial"/>
          <w:sz w:val="20"/>
        </w:rPr>
        <w:t xml:space="preserve"> for flexible documents and high-scale access patterns.</w:t>
      </w:r>
    </w:p>
    <w:p w14:paraId="598A8EE8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Improved production </w:t>
      </w:r>
      <w:proofErr w:type="spellStart"/>
      <w:r w:rsidRPr="007310A6">
        <w:rPr>
          <w:rFonts w:ascii="Arial" w:hAnsi="Arial" w:cs="Arial"/>
          <w:sz w:val="20"/>
        </w:rPr>
        <w:t>observability</w:t>
      </w:r>
      <w:proofErr w:type="spellEnd"/>
      <w:r w:rsidRPr="007310A6">
        <w:rPr>
          <w:rFonts w:ascii="Arial" w:hAnsi="Arial" w:cs="Arial"/>
          <w:sz w:val="20"/>
        </w:rPr>
        <w:t xml:space="preserve"> using </w:t>
      </w:r>
      <w:proofErr w:type="spellStart"/>
      <w:r w:rsidRPr="007310A6">
        <w:rPr>
          <w:rStyle w:val="Strong"/>
          <w:rFonts w:ascii="Arial" w:hAnsi="Arial" w:cs="Arial"/>
          <w:sz w:val="20"/>
        </w:rPr>
        <w:t>OpenTelemetry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Datadog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Prometheus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Grafana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ELK/EFK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CloudWatch</w:t>
      </w:r>
      <w:proofErr w:type="spellEnd"/>
      <w:r w:rsidRPr="007310A6">
        <w:rPr>
          <w:rFonts w:ascii="Arial" w:hAnsi="Arial" w:cs="Arial"/>
          <w:sz w:val="20"/>
        </w:rPr>
        <w:t>, reducing noisy alerts and increasing actionable signal.</w:t>
      </w:r>
    </w:p>
    <w:p w14:paraId="33994774" w14:textId="77777777" w:rsidR="007310A6" w:rsidRPr="007310A6" w:rsidRDefault="007310A6" w:rsidP="007310A6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lastRenderedPageBreak/>
        <w:t xml:space="preserve">Deployed via </w:t>
      </w:r>
      <w:proofErr w:type="spellStart"/>
      <w:r w:rsidRPr="007310A6">
        <w:rPr>
          <w:rStyle w:val="Strong"/>
          <w:rFonts w:ascii="Arial" w:hAnsi="Arial" w:cs="Arial"/>
          <w:sz w:val="20"/>
        </w:rPr>
        <w:t>Docker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Kubernetes</w:t>
      </w:r>
      <w:proofErr w:type="spellEnd"/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Helm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Argo CD</w:t>
      </w:r>
      <w:r w:rsidRPr="007310A6">
        <w:rPr>
          <w:rFonts w:ascii="Arial" w:hAnsi="Arial" w:cs="Arial"/>
          <w:sz w:val="20"/>
        </w:rPr>
        <w:t xml:space="preserve">, and </w:t>
      </w:r>
      <w:proofErr w:type="spellStart"/>
      <w:r w:rsidRPr="007310A6">
        <w:rPr>
          <w:rStyle w:val="Strong"/>
          <w:rFonts w:ascii="Arial" w:hAnsi="Arial" w:cs="Arial"/>
          <w:sz w:val="20"/>
        </w:rPr>
        <w:t>GitOps</w:t>
      </w:r>
      <w:proofErr w:type="spellEnd"/>
      <w:r w:rsidRPr="007310A6">
        <w:rPr>
          <w:rFonts w:ascii="Arial" w:hAnsi="Arial" w:cs="Arial"/>
          <w:sz w:val="20"/>
        </w:rPr>
        <w:t xml:space="preserve">, managing infrastructure with </w:t>
      </w:r>
      <w:proofErr w:type="spellStart"/>
      <w:r w:rsidRPr="007310A6">
        <w:rPr>
          <w:rStyle w:val="Strong"/>
          <w:rFonts w:ascii="Arial" w:hAnsi="Arial" w:cs="Arial"/>
          <w:sz w:val="20"/>
        </w:rPr>
        <w:t>Terraform</w:t>
      </w:r>
      <w:proofErr w:type="spellEnd"/>
      <w:r w:rsidRPr="007310A6">
        <w:rPr>
          <w:rFonts w:ascii="Arial" w:hAnsi="Arial" w:cs="Arial"/>
          <w:sz w:val="20"/>
        </w:rPr>
        <w:t xml:space="preserve"> and </w:t>
      </w:r>
      <w:proofErr w:type="spellStart"/>
      <w:r w:rsidRPr="007310A6">
        <w:rPr>
          <w:rStyle w:val="Strong"/>
          <w:rFonts w:ascii="Arial" w:hAnsi="Arial" w:cs="Arial"/>
          <w:sz w:val="20"/>
        </w:rPr>
        <w:t>CloudFormation</w:t>
      </w:r>
      <w:proofErr w:type="spellEnd"/>
      <w:r w:rsidRPr="007310A6">
        <w:rPr>
          <w:rFonts w:ascii="Arial" w:hAnsi="Arial" w:cs="Arial"/>
          <w:sz w:val="20"/>
        </w:rPr>
        <w:t xml:space="preserve">, and enforcing quality gates through </w:t>
      </w:r>
      <w:proofErr w:type="spellStart"/>
      <w:r w:rsidRPr="007310A6">
        <w:rPr>
          <w:rStyle w:val="Strong"/>
          <w:rFonts w:ascii="Arial" w:hAnsi="Arial" w:cs="Arial"/>
          <w:sz w:val="20"/>
        </w:rPr>
        <w:t>GitHub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Actions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GitLab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CI</w:t>
      </w:r>
      <w:r w:rsidRPr="007310A6">
        <w:rPr>
          <w:rFonts w:ascii="Arial" w:hAnsi="Arial" w:cs="Arial"/>
          <w:sz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</w:rPr>
        <w:t>Jenkins</w:t>
      </w:r>
      <w:r w:rsidRPr="007310A6">
        <w:rPr>
          <w:rFonts w:ascii="Arial" w:hAnsi="Arial" w:cs="Arial"/>
          <w:sz w:val="20"/>
        </w:rPr>
        <w:t>.</w:t>
      </w:r>
    </w:p>
    <w:p w14:paraId="1A56F992" w14:textId="77777777" w:rsidR="007310A6" w:rsidRPr="007310A6" w:rsidRDefault="007310A6" w:rsidP="007310A6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7310A6">
        <w:rPr>
          <w:rStyle w:val="Strong"/>
          <w:rFonts w:ascii="Arial" w:hAnsi="Arial" w:cs="Arial"/>
          <w:bCs w:val="0"/>
          <w:color w:val="auto"/>
          <w:sz w:val="20"/>
        </w:rPr>
        <w:t>Search + Analytics Enablement Pipeline</w:t>
      </w:r>
    </w:p>
    <w:p w14:paraId="15B11402" w14:textId="77777777" w:rsidR="007310A6" w:rsidRPr="007310A6" w:rsidRDefault="007310A6" w:rsidP="007310A6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Built a search indexing pipeline using </w:t>
      </w:r>
      <w:proofErr w:type="spellStart"/>
      <w:r w:rsidRPr="007310A6">
        <w:rPr>
          <w:rStyle w:val="Strong"/>
          <w:rFonts w:ascii="Arial" w:hAnsi="Arial" w:cs="Arial"/>
          <w:sz w:val="20"/>
        </w:rPr>
        <w:t>Elasticsearch</w:t>
      </w:r>
      <w:proofErr w:type="spellEnd"/>
      <w:r w:rsidRPr="007310A6">
        <w:rPr>
          <w:rFonts w:ascii="Arial" w:hAnsi="Arial" w:cs="Arial"/>
          <w:sz w:val="20"/>
        </w:rPr>
        <w:t xml:space="preserve"> / </w:t>
      </w:r>
      <w:r w:rsidRPr="007310A6">
        <w:rPr>
          <w:rStyle w:val="Strong"/>
          <w:rFonts w:ascii="Arial" w:hAnsi="Arial" w:cs="Arial"/>
          <w:sz w:val="20"/>
        </w:rPr>
        <w:t>OpenSearch</w:t>
      </w:r>
      <w:r w:rsidRPr="007310A6">
        <w:rPr>
          <w:rFonts w:ascii="Arial" w:hAnsi="Arial" w:cs="Arial"/>
          <w:sz w:val="20"/>
        </w:rPr>
        <w:t>, aligning mappings, ingest transforms, and relevance behavior with product discovery needs.</w:t>
      </w:r>
    </w:p>
    <w:p w14:paraId="45594C85" w14:textId="77777777" w:rsidR="007310A6" w:rsidRPr="007310A6" w:rsidRDefault="007310A6" w:rsidP="007310A6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>Implemented analytics exports to warehouse consumers (</w:t>
      </w:r>
      <w:r w:rsidRPr="007310A6">
        <w:rPr>
          <w:rStyle w:val="Strong"/>
          <w:rFonts w:ascii="Arial" w:hAnsi="Arial" w:cs="Arial"/>
          <w:sz w:val="20"/>
        </w:rPr>
        <w:t>Redshift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BigQuery</w:t>
      </w:r>
      <w:proofErr w:type="spellEnd"/>
      <w:r w:rsidRPr="007310A6">
        <w:rPr>
          <w:rFonts w:ascii="Arial" w:hAnsi="Arial" w:cs="Arial"/>
          <w:sz w:val="20"/>
        </w:rPr>
        <w:t>) through event/analytics pipelines, improving reporting consistency and downstream consumption.</w:t>
      </w:r>
    </w:p>
    <w:p w14:paraId="0DD96236" w14:textId="77777777" w:rsidR="007310A6" w:rsidRPr="007310A6" w:rsidRDefault="007310A6" w:rsidP="007310A6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Added end-to-end quality checks using </w:t>
      </w:r>
      <w:r w:rsidRPr="007310A6">
        <w:rPr>
          <w:rStyle w:val="Strong"/>
          <w:rFonts w:ascii="Arial" w:hAnsi="Arial" w:cs="Arial"/>
          <w:sz w:val="20"/>
        </w:rPr>
        <w:t>Jest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Mocha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Chai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React Testing Library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Cypress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Playwright</w:t>
      </w:r>
      <w:r w:rsidRPr="007310A6">
        <w:rPr>
          <w:rFonts w:ascii="Arial" w:hAnsi="Arial" w:cs="Arial"/>
          <w:sz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</w:rPr>
        <w:t>Pact-style</w:t>
      </w:r>
      <w:r w:rsidRPr="007310A6">
        <w:rPr>
          <w:rFonts w:ascii="Arial" w:hAnsi="Arial" w:cs="Arial"/>
          <w:sz w:val="20"/>
        </w:rPr>
        <w:t xml:space="preserve"> contract tests to prevent schema drift and integration regressions.</w:t>
      </w:r>
    </w:p>
    <w:p w14:paraId="67996790" w14:textId="77777777" w:rsidR="007310A6" w:rsidRPr="007310A6" w:rsidRDefault="007310A6" w:rsidP="007310A6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Hardened access with </w:t>
      </w:r>
      <w:r w:rsidRPr="007310A6">
        <w:rPr>
          <w:rStyle w:val="Strong"/>
          <w:rFonts w:ascii="Arial" w:hAnsi="Arial" w:cs="Arial"/>
          <w:sz w:val="20"/>
        </w:rPr>
        <w:t>OAuth2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OpenID</w:t>
      </w:r>
      <w:proofErr w:type="spellEnd"/>
      <w:r w:rsidRPr="007310A6">
        <w:rPr>
          <w:rStyle w:val="Strong"/>
          <w:rFonts w:ascii="Arial" w:hAnsi="Arial" w:cs="Arial"/>
          <w:sz w:val="20"/>
        </w:rPr>
        <w:t xml:space="preserve"> Connect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JWT</w:t>
      </w:r>
      <w:r w:rsidRPr="007310A6">
        <w:rPr>
          <w:rFonts w:ascii="Arial" w:hAnsi="Arial" w:cs="Arial"/>
          <w:sz w:val="20"/>
        </w:rPr>
        <w:t xml:space="preserve">, </w:t>
      </w:r>
      <w:proofErr w:type="spellStart"/>
      <w:r w:rsidRPr="007310A6">
        <w:rPr>
          <w:rStyle w:val="Strong"/>
          <w:rFonts w:ascii="Arial" w:hAnsi="Arial" w:cs="Arial"/>
          <w:sz w:val="20"/>
        </w:rPr>
        <w:t>Okta</w:t>
      </w:r>
      <w:proofErr w:type="spellEnd"/>
      <w:r w:rsidRPr="007310A6">
        <w:rPr>
          <w:rStyle w:val="Strong"/>
          <w:rFonts w:ascii="Arial" w:hAnsi="Arial" w:cs="Arial"/>
          <w:sz w:val="20"/>
        </w:rPr>
        <w:t>/Auth0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7310A6">
        <w:rPr>
          <w:rStyle w:val="Strong"/>
          <w:rFonts w:ascii="Arial" w:hAnsi="Arial" w:cs="Arial"/>
          <w:sz w:val="20"/>
        </w:rPr>
        <w:t>Cognito</w:t>
      </w:r>
      <w:proofErr w:type="spellEnd"/>
      <w:r w:rsidRPr="007310A6">
        <w:rPr>
          <w:rFonts w:ascii="Arial" w:hAnsi="Arial" w:cs="Arial"/>
          <w:sz w:val="20"/>
        </w:rPr>
        <w:t xml:space="preserve">, RBAC/ABAC enforcement, rate limiting, and </w:t>
      </w:r>
      <w:r w:rsidRPr="007310A6">
        <w:rPr>
          <w:rStyle w:val="Strong"/>
          <w:rFonts w:ascii="Arial" w:hAnsi="Arial" w:cs="Arial"/>
          <w:sz w:val="20"/>
        </w:rPr>
        <w:t>audit logging</w:t>
      </w:r>
      <w:r w:rsidRPr="007310A6">
        <w:rPr>
          <w:rFonts w:ascii="Arial" w:hAnsi="Arial" w:cs="Arial"/>
          <w:sz w:val="20"/>
        </w:rPr>
        <w:t xml:space="preserve"> for sensitive actions.</w:t>
      </w:r>
    </w:p>
    <w:p w14:paraId="0326F720" w14:textId="77777777" w:rsidR="007310A6" w:rsidRPr="007310A6" w:rsidRDefault="007310A6" w:rsidP="007310A6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7310A6">
        <w:rPr>
          <w:rFonts w:ascii="Arial" w:hAnsi="Arial" w:cs="Arial"/>
          <w:sz w:val="20"/>
        </w:rPr>
        <w:t xml:space="preserve">Ensured multi-cloud operability by integrating client deployment constraints across </w:t>
      </w:r>
      <w:r w:rsidRPr="007310A6">
        <w:rPr>
          <w:rStyle w:val="Strong"/>
          <w:rFonts w:ascii="Arial" w:hAnsi="Arial" w:cs="Arial"/>
          <w:sz w:val="20"/>
        </w:rPr>
        <w:t>AWS</w:t>
      </w:r>
      <w:r w:rsidRPr="007310A6">
        <w:rPr>
          <w:rFonts w:ascii="Arial" w:hAnsi="Arial" w:cs="Arial"/>
          <w:sz w:val="20"/>
        </w:rPr>
        <w:t xml:space="preserve">, </w:t>
      </w:r>
      <w:r w:rsidRPr="007310A6">
        <w:rPr>
          <w:rStyle w:val="Strong"/>
          <w:rFonts w:ascii="Arial" w:hAnsi="Arial" w:cs="Arial"/>
          <w:sz w:val="20"/>
        </w:rPr>
        <w:t>Azure</w:t>
      </w:r>
      <w:r w:rsidRPr="007310A6">
        <w:rPr>
          <w:rFonts w:ascii="Arial" w:hAnsi="Arial" w:cs="Arial"/>
          <w:sz w:val="20"/>
        </w:rPr>
        <w:t xml:space="preserve">, and </w:t>
      </w:r>
      <w:r w:rsidRPr="007310A6">
        <w:rPr>
          <w:rStyle w:val="Strong"/>
          <w:rFonts w:ascii="Arial" w:hAnsi="Arial" w:cs="Arial"/>
          <w:sz w:val="20"/>
        </w:rPr>
        <w:t>GCP</w:t>
      </w:r>
      <w:r w:rsidRPr="007310A6">
        <w:rPr>
          <w:rFonts w:ascii="Arial" w:hAnsi="Arial" w:cs="Arial"/>
          <w:sz w:val="20"/>
        </w:rPr>
        <w:t xml:space="preserve"> (AKS/App Service/Service Bus/Key Vault, and GKE/Cloud Run/Pub/Sub/Cloud Storage).</w:t>
      </w:r>
    </w:p>
    <w:p w14:paraId="3881E3D1" w14:textId="77777777" w:rsidR="007310A6" w:rsidRPr="007310A6" w:rsidRDefault="007310A6" w:rsidP="007310A6">
      <w:pPr>
        <w:spacing w:after="60"/>
        <w:jc w:val="both"/>
        <w:rPr>
          <w:rFonts w:ascii="Arial" w:hAnsi="Arial" w:cs="Arial"/>
        </w:rPr>
      </w:pPr>
    </w:p>
    <w:sectPr w:rsidR="007310A6" w:rsidRPr="007310A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A4416"/>
    <w:multiLevelType w:val="multilevel"/>
    <w:tmpl w:val="9A6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F570E"/>
    <w:multiLevelType w:val="multilevel"/>
    <w:tmpl w:val="FC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5710B"/>
    <w:multiLevelType w:val="hybridMultilevel"/>
    <w:tmpl w:val="15BE84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1C9567F"/>
    <w:multiLevelType w:val="hybridMultilevel"/>
    <w:tmpl w:val="2C3074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8D523E"/>
    <w:multiLevelType w:val="hybridMultilevel"/>
    <w:tmpl w:val="B1D8288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F86BC7"/>
    <w:multiLevelType w:val="multilevel"/>
    <w:tmpl w:val="1A1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043E62"/>
    <w:multiLevelType w:val="hybridMultilevel"/>
    <w:tmpl w:val="FFEA6ED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FB1F19"/>
    <w:multiLevelType w:val="multilevel"/>
    <w:tmpl w:val="836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812F49"/>
    <w:multiLevelType w:val="hybridMultilevel"/>
    <w:tmpl w:val="E73816A2"/>
    <w:lvl w:ilvl="0" w:tplc="A3BE535A">
      <w:start w:val="1"/>
      <w:numFmt w:val="bullet"/>
      <w:lvlText w:val="●"/>
      <w:lvlJc w:val="left"/>
      <w:pPr>
        <w:ind w:left="720" w:hanging="360"/>
      </w:pPr>
    </w:lvl>
    <w:lvl w:ilvl="1" w:tplc="387AFA46">
      <w:start w:val="1"/>
      <w:numFmt w:val="bullet"/>
      <w:lvlText w:val="○"/>
      <w:lvlJc w:val="left"/>
      <w:pPr>
        <w:ind w:left="1440" w:hanging="360"/>
      </w:pPr>
    </w:lvl>
    <w:lvl w:ilvl="2" w:tplc="09685820">
      <w:start w:val="1"/>
      <w:numFmt w:val="bullet"/>
      <w:lvlText w:val="■"/>
      <w:lvlJc w:val="left"/>
      <w:pPr>
        <w:ind w:left="2160" w:hanging="360"/>
      </w:pPr>
    </w:lvl>
    <w:lvl w:ilvl="3" w:tplc="56846FC6">
      <w:start w:val="1"/>
      <w:numFmt w:val="bullet"/>
      <w:lvlText w:val="●"/>
      <w:lvlJc w:val="left"/>
      <w:pPr>
        <w:ind w:left="2880" w:hanging="360"/>
      </w:pPr>
    </w:lvl>
    <w:lvl w:ilvl="4" w:tplc="7C380064">
      <w:start w:val="1"/>
      <w:numFmt w:val="bullet"/>
      <w:lvlText w:val="○"/>
      <w:lvlJc w:val="left"/>
      <w:pPr>
        <w:ind w:left="3600" w:hanging="360"/>
      </w:pPr>
    </w:lvl>
    <w:lvl w:ilvl="5" w:tplc="41666096">
      <w:start w:val="1"/>
      <w:numFmt w:val="bullet"/>
      <w:lvlText w:val="■"/>
      <w:lvlJc w:val="left"/>
      <w:pPr>
        <w:ind w:left="4320" w:hanging="360"/>
      </w:pPr>
    </w:lvl>
    <w:lvl w:ilvl="6" w:tplc="C5A26C88">
      <w:start w:val="1"/>
      <w:numFmt w:val="bullet"/>
      <w:lvlText w:val="●"/>
      <w:lvlJc w:val="left"/>
      <w:pPr>
        <w:ind w:left="5040" w:hanging="360"/>
      </w:pPr>
    </w:lvl>
    <w:lvl w:ilvl="7" w:tplc="263636CE">
      <w:start w:val="1"/>
      <w:numFmt w:val="bullet"/>
      <w:lvlText w:val="●"/>
      <w:lvlJc w:val="left"/>
      <w:pPr>
        <w:ind w:left="5760" w:hanging="360"/>
      </w:pPr>
    </w:lvl>
    <w:lvl w:ilvl="8" w:tplc="EBDC047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CD6263C"/>
    <w:multiLevelType w:val="multilevel"/>
    <w:tmpl w:val="23D025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44B0594D"/>
    <w:multiLevelType w:val="multilevel"/>
    <w:tmpl w:val="4AECA03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524B4970"/>
    <w:multiLevelType w:val="hybridMultilevel"/>
    <w:tmpl w:val="F6244B92"/>
    <w:lvl w:ilvl="0" w:tplc="F15027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D42E7B"/>
    <w:multiLevelType w:val="multilevel"/>
    <w:tmpl w:val="DF80BF6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5EE53A62"/>
    <w:multiLevelType w:val="multilevel"/>
    <w:tmpl w:val="04D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00699D"/>
    <w:multiLevelType w:val="hybridMultilevel"/>
    <w:tmpl w:val="F28A25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32E6F28"/>
    <w:multiLevelType w:val="hybridMultilevel"/>
    <w:tmpl w:val="D550DE0E"/>
    <w:lvl w:ilvl="0" w:tplc="3E1AEC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5E7F7A"/>
    <w:multiLevelType w:val="multilevel"/>
    <w:tmpl w:val="6C6838E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14"/>
  </w:num>
  <w:num w:numId="3">
    <w:abstractNumId w:val="5"/>
  </w:num>
  <w:num w:numId="4">
    <w:abstractNumId w:val="0"/>
  </w:num>
  <w:num w:numId="5">
    <w:abstractNumId w:val="9"/>
  </w:num>
  <w:num w:numId="6">
    <w:abstractNumId w:val="7"/>
  </w:num>
  <w:num w:numId="7">
    <w:abstractNumId w:val="10"/>
  </w:num>
  <w:num w:numId="8">
    <w:abstractNumId w:val="6"/>
  </w:num>
  <w:num w:numId="9">
    <w:abstractNumId w:val="11"/>
  </w:num>
  <w:num w:numId="10">
    <w:abstractNumId w:val="3"/>
  </w:num>
  <w:num w:numId="11">
    <w:abstractNumId w:val="15"/>
  </w:num>
  <w:num w:numId="12">
    <w:abstractNumId w:val="4"/>
  </w:num>
  <w:num w:numId="13">
    <w:abstractNumId w:val="2"/>
  </w:num>
  <w:num w:numId="14">
    <w:abstractNumId w:val="13"/>
  </w:num>
  <w:num w:numId="15">
    <w:abstractNumId w:val="1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FB5"/>
    <w:rsid w:val="003B58B0"/>
    <w:rsid w:val="007310A6"/>
    <w:rsid w:val="00766382"/>
    <w:rsid w:val="009C3FB5"/>
    <w:rsid w:val="00B5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16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310A6"/>
    <w:rPr>
      <w:b/>
      <w:bCs/>
    </w:rPr>
  </w:style>
  <w:style w:type="paragraph" w:styleId="NormalWeb">
    <w:name w:val="Normal (Web)"/>
    <w:basedOn w:val="Normal"/>
    <w:uiPriority w:val="99"/>
    <w:unhideWhenUsed/>
    <w:rsid w:val="007310A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310A6"/>
    <w:rPr>
      <w:b/>
      <w:bCs/>
    </w:rPr>
  </w:style>
  <w:style w:type="paragraph" w:styleId="NormalWeb">
    <w:name w:val="Normal (Web)"/>
    <w:basedOn w:val="Normal"/>
    <w:uiPriority w:val="99"/>
    <w:unhideWhenUsed/>
    <w:rsid w:val="007310A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C5B93-DFB4-439B-B288-C17CC8B5D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2026-02-08T14:41:00Z</dcterms:created>
  <dcterms:modified xsi:type="dcterms:W3CDTF">2026-02-22T20:02:00Z</dcterms:modified>
</cp:coreProperties>
</file>