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B459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C6AC6" w:rsidRDefault="00AC6AC6" w:rsidP="00AC6AC6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AC6AC6" w:rsidRDefault="00AC6AC6" w:rsidP="00AC6AC6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C6AC6" w:rsidRDefault="00AC6AC6" w:rsidP="00AC6AC6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B4596" w:rsidRDefault="00AC6AC6" w:rsidP="00AC6AC6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CB4596" w:rsidRDefault="00CB4596">
      <w:pPr>
        <w:spacing w:after="160"/>
      </w:pP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B4596" w:rsidRPr="003D524A" w:rsidRDefault="003D524A">
      <w:pPr>
        <w:spacing w:after="80"/>
        <w:jc w:val="both"/>
        <w:rPr>
          <w:rFonts w:ascii="Arial" w:hAnsi="Arial" w:cs="Arial"/>
        </w:rPr>
      </w:pPr>
      <w:r w:rsidRPr="003D524A">
        <w:rPr>
          <w:rStyle w:val="Strong"/>
          <w:rFonts w:ascii="Arial" w:hAnsi="Arial" w:cs="Arial"/>
        </w:rPr>
        <w:t>Senior Software Engineer</w:t>
      </w:r>
      <w:r w:rsidRPr="003D524A">
        <w:rPr>
          <w:rFonts w:ascii="Arial" w:hAnsi="Arial" w:cs="Arial"/>
        </w:rPr>
        <w:t xml:space="preserve"> with ~10 years building and operating </w:t>
      </w:r>
      <w:r w:rsidRPr="003D524A">
        <w:rPr>
          <w:rStyle w:val="Strong"/>
          <w:rFonts w:ascii="Arial" w:hAnsi="Arial" w:cs="Arial"/>
        </w:rPr>
        <w:t>production</w:t>
      </w:r>
      <w:r w:rsidRPr="003D524A">
        <w:rPr>
          <w:rFonts w:ascii="Arial" w:hAnsi="Arial" w:cs="Arial"/>
        </w:rPr>
        <w:t xml:space="preserve"> web platforms and </w:t>
      </w:r>
      <w:r w:rsidRPr="003D524A">
        <w:rPr>
          <w:rStyle w:val="Strong"/>
          <w:rFonts w:ascii="Arial" w:hAnsi="Arial" w:cs="Arial"/>
        </w:rPr>
        <w:t>backend</w:t>
      </w:r>
      <w:r w:rsidRPr="003D524A">
        <w:rPr>
          <w:rFonts w:ascii="Arial" w:hAnsi="Arial" w:cs="Arial"/>
        </w:rPr>
        <w:t xml:space="preserve"> services, with deep focus on </w:t>
      </w:r>
      <w:r w:rsidRPr="003D524A">
        <w:rPr>
          <w:rStyle w:val="Strong"/>
          <w:rFonts w:ascii="Arial" w:hAnsi="Arial" w:cs="Arial"/>
        </w:rPr>
        <w:t>Rust</w:t>
      </w:r>
      <w:r w:rsidRPr="003D524A">
        <w:rPr>
          <w:rFonts w:ascii="Arial" w:hAnsi="Arial" w:cs="Arial"/>
        </w:rPr>
        <w:t xml:space="preserve"> for reliable, high-performance APIs and </w:t>
      </w:r>
      <w:r w:rsidRPr="003D524A">
        <w:rPr>
          <w:rStyle w:val="Strong"/>
          <w:rFonts w:ascii="Arial" w:hAnsi="Arial" w:cs="Arial"/>
        </w:rPr>
        <w:t>event-driven</w:t>
      </w:r>
      <w:r w:rsidRPr="003D524A">
        <w:rPr>
          <w:rFonts w:ascii="Arial" w:hAnsi="Arial" w:cs="Arial"/>
        </w:rPr>
        <w:t xml:space="preserve"> systems. </w:t>
      </w:r>
      <w:proofErr w:type="gramStart"/>
      <w:r w:rsidRPr="003D524A">
        <w:rPr>
          <w:rFonts w:ascii="Arial" w:hAnsi="Arial" w:cs="Arial"/>
        </w:rPr>
        <w:t xml:space="preserve">Strong track record of designing pragmatic architectures, improving </w:t>
      </w:r>
      <w:r w:rsidRPr="003D524A">
        <w:rPr>
          <w:rStyle w:val="Strong"/>
          <w:rFonts w:ascii="Arial" w:hAnsi="Arial" w:cs="Arial"/>
        </w:rPr>
        <w:t>latency</w:t>
      </w:r>
      <w:r w:rsidRPr="003D524A">
        <w:rPr>
          <w:rFonts w:ascii="Arial" w:hAnsi="Arial" w:cs="Arial"/>
        </w:rPr>
        <w:t xml:space="preserve">, reducing </w:t>
      </w:r>
      <w:r w:rsidRPr="003D524A">
        <w:rPr>
          <w:rStyle w:val="Strong"/>
          <w:rFonts w:ascii="Arial" w:hAnsi="Arial" w:cs="Arial"/>
        </w:rPr>
        <w:t>on-call noise</w:t>
      </w:r>
      <w:r w:rsidRPr="003D524A">
        <w:rPr>
          <w:rFonts w:ascii="Arial" w:hAnsi="Arial" w:cs="Arial"/>
        </w:rPr>
        <w:t>, and shipping incremental changes that lower operational risk.</w:t>
      </w:r>
      <w:proofErr w:type="gramEnd"/>
      <w:r w:rsidRPr="003D524A">
        <w:rPr>
          <w:rFonts w:ascii="Arial" w:hAnsi="Arial" w:cs="Arial"/>
        </w:rPr>
        <w:t xml:space="preserve"> Comfortable owning work end-to-end across </w:t>
      </w:r>
      <w:r w:rsidRPr="003D524A">
        <w:rPr>
          <w:rStyle w:val="Strong"/>
          <w:rFonts w:ascii="Arial" w:hAnsi="Arial" w:cs="Arial"/>
        </w:rPr>
        <w:t>service design</w:t>
      </w:r>
      <w:r w:rsidRPr="003D524A">
        <w:rPr>
          <w:rFonts w:ascii="Arial" w:hAnsi="Arial" w:cs="Arial"/>
        </w:rPr>
        <w:t xml:space="preserve">, </w:t>
      </w:r>
      <w:r w:rsidRPr="003D524A">
        <w:rPr>
          <w:rStyle w:val="Strong"/>
          <w:rFonts w:ascii="Arial" w:hAnsi="Arial" w:cs="Arial"/>
        </w:rPr>
        <w:t>data modeling</w:t>
      </w:r>
      <w:r w:rsidRPr="003D524A">
        <w:rPr>
          <w:rFonts w:ascii="Arial" w:hAnsi="Arial" w:cs="Arial"/>
        </w:rPr>
        <w:t xml:space="preserve">, </w:t>
      </w:r>
      <w:proofErr w:type="spellStart"/>
      <w:r w:rsidRPr="003D524A">
        <w:rPr>
          <w:rStyle w:val="Strong"/>
          <w:rFonts w:ascii="Arial" w:hAnsi="Arial" w:cs="Arial"/>
        </w:rPr>
        <w:t>observability</w:t>
      </w:r>
      <w:proofErr w:type="spellEnd"/>
      <w:r w:rsidRPr="003D524A">
        <w:rPr>
          <w:rFonts w:ascii="Arial" w:hAnsi="Arial" w:cs="Arial"/>
        </w:rPr>
        <w:t xml:space="preserve">, and </w:t>
      </w:r>
      <w:r w:rsidRPr="003D524A">
        <w:rPr>
          <w:rStyle w:val="Strong"/>
          <w:rFonts w:ascii="Arial" w:hAnsi="Arial" w:cs="Arial"/>
        </w:rPr>
        <w:t>cloud deployments</w:t>
      </w:r>
      <w:r w:rsidRPr="003D524A">
        <w:rPr>
          <w:rFonts w:ascii="Arial" w:hAnsi="Arial" w:cs="Arial"/>
        </w:rPr>
        <w:t>, while mentoring engineers and partnering with product to deliver measurable outcomes.</w:t>
      </w: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3D524A" w:rsidRPr="003D524A" w:rsidRDefault="003D524A" w:rsidP="003D524A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D524A">
        <w:rPr>
          <w:rStyle w:val="Strong"/>
          <w:rFonts w:ascii="Arial" w:hAnsi="Arial" w:cs="Arial"/>
          <w:sz w:val="20"/>
        </w:rPr>
        <w:t>Frontend</w:t>
      </w:r>
      <w:r w:rsidRPr="003D524A">
        <w:rPr>
          <w:rFonts w:ascii="Arial" w:hAnsi="Arial" w:cs="Arial"/>
          <w:sz w:val="20"/>
        </w:rPr>
        <w:t xml:space="preserve"> - </w:t>
      </w:r>
      <w:r w:rsidRPr="003D524A">
        <w:rPr>
          <w:rStyle w:val="Strong"/>
          <w:rFonts w:ascii="Arial" w:hAnsi="Arial" w:cs="Arial"/>
          <w:sz w:val="20"/>
        </w:rPr>
        <w:t>React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Next.js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TypeScript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Redux</w:t>
      </w:r>
      <w:proofErr w:type="spellEnd"/>
      <w:r w:rsidRPr="003D524A">
        <w:rPr>
          <w:rFonts w:ascii="Arial" w:hAnsi="Arial" w:cs="Arial"/>
          <w:sz w:val="20"/>
        </w:rPr>
        <w:t xml:space="preserve">, React Query, </w:t>
      </w:r>
      <w:proofErr w:type="spellStart"/>
      <w:r w:rsidRPr="003D524A">
        <w:rPr>
          <w:rFonts w:ascii="Arial" w:hAnsi="Arial" w:cs="Arial"/>
          <w:sz w:val="20"/>
        </w:rPr>
        <w:t>Formik</w:t>
      </w:r>
      <w:proofErr w:type="spellEnd"/>
      <w:r w:rsidRPr="003D524A">
        <w:rPr>
          <w:rFonts w:ascii="Arial" w:hAnsi="Arial" w:cs="Arial"/>
          <w:sz w:val="20"/>
        </w:rPr>
        <w:t xml:space="preserve">, Tailwind CSS, Material UI, Bootstrap, Storybook, </w:t>
      </w:r>
      <w:proofErr w:type="spellStart"/>
      <w:r w:rsidRPr="003D524A">
        <w:rPr>
          <w:rFonts w:ascii="Arial" w:hAnsi="Arial" w:cs="Arial"/>
          <w:sz w:val="20"/>
        </w:rPr>
        <w:t>Webpack</w:t>
      </w:r>
      <w:proofErr w:type="spellEnd"/>
      <w:r w:rsidRPr="003D524A">
        <w:rPr>
          <w:rFonts w:ascii="Arial" w:hAnsi="Arial" w:cs="Arial"/>
          <w:sz w:val="20"/>
        </w:rPr>
        <w:t>, accessibility-minded UI, performance profiling (Web Vitals/Lighthouse)</w:t>
      </w:r>
    </w:p>
    <w:p w:rsidR="003D524A" w:rsidRPr="003D524A" w:rsidRDefault="003D524A" w:rsidP="003D524A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D524A">
        <w:rPr>
          <w:rStyle w:val="Strong"/>
          <w:rFonts w:ascii="Arial" w:hAnsi="Arial" w:cs="Arial"/>
          <w:sz w:val="20"/>
        </w:rPr>
        <w:t>Backend &amp; APIs</w:t>
      </w:r>
      <w:r w:rsidRPr="003D524A">
        <w:rPr>
          <w:rFonts w:ascii="Arial" w:hAnsi="Arial" w:cs="Arial"/>
          <w:sz w:val="20"/>
        </w:rPr>
        <w:t xml:space="preserve"> - </w:t>
      </w:r>
      <w:r w:rsidRPr="003D524A">
        <w:rPr>
          <w:rStyle w:val="Strong"/>
          <w:rFonts w:ascii="Arial" w:hAnsi="Arial" w:cs="Arial"/>
          <w:sz w:val="20"/>
        </w:rPr>
        <w:t>Rust</w:t>
      </w:r>
      <w:r w:rsidRPr="003D524A">
        <w:rPr>
          <w:rFonts w:ascii="Arial" w:hAnsi="Arial" w:cs="Arial"/>
          <w:sz w:val="20"/>
        </w:rPr>
        <w:t xml:space="preserve">, Node.js, REST, </w:t>
      </w:r>
      <w:proofErr w:type="spellStart"/>
      <w:r w:rsidRPr="003D524A">
        <w:rPr>
          <w:rFonts w:ascii="Arial" w:hAnsi="Arial" w:cs="Arial"/>
          <w:sz w:val="20"/>
        </w:rPr>
        <w:t>GraphQL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WebSockets</w:t>
      </w:r>
      <w:proofErr w:type="spellEnd"/>
      <w:r w:rsidRPr="003D524A">
        <w:rPr>
          <w:rFonts w:ascii="Arial" w:hAnsi="Arial" w:cs="Arial"/>
          <w:sz w:val="20"/>
        </w:rPr>
        <w:t xml:space="preserve">, background jobs, event-driven architecture, </w:t>
      </w:r>
      <w:proofErr w:type="spellStart"/>
      <w:r w:rsidRPr="003D524A">
        <w:rPr>
          <w:rFonts w:ascii="Arial" w:hAnsi="Arial" w:cs="Arial"/>
          <w:sz w:val="20"/>
        </w:rPr>
        <w:t>idempotency</w:t>
      </w:r>
      <w:proofErr w:type="spellEnd"/>
      <w:r w:rsidRPr="003D524A">
        <w:rPr>
          <w:rFonts w:ascii="Arial" w:hAnsi="Arial" w:cs="Arial"/>
          <w:sz w:val="20"/>
        </w:rPr>
        <w:t>, retries/</w:t>
      </w:r>
      <w:proofErr w:type="spellStart"/>
      <w:r w:rsidRPr="003D524A">
        <w:rPr>
          <w:rFonts w:ascii="Arial" w:hAnsi="Arial" w:cs="Arial"/>
          <w:sz w:val="20"/>
        </w:rPr>
        <w:t>backoff</w:t>
      </w:r>
      <w:proofErr w:type="spellEnd"/>
      <w:r w:rsidRPr="003D524A">
        <w:rPr>
          <w:rFonts w:ascii="Arial" w:hAnsi="Arial" w:cs="Arial"/>
          <w:sz w:val="20"/>
        </w:rPr>
        <w:t xml:space="preserve">, caching, API versioning, </w:t>
      </w:r>
      <w:proofErr w:type="spellStart"/>
      <w:r w:rsidRPr="003D524A">
        <w:rPr>
          <w:rFonts w:ascii="Arial" w:hAnsi="Arial" w:cs="Arial"/>
          <w:sz w:val="20"/>
        </w:rPr>
        <w:t>webhook</w:t>
      </w:r>
      <w:proofErr w:type="spellEnd"/>
      <w:r w:rsidRPr="003D524A">
        <w:rPr>
          <w:rFonts w:ascii="Arial" w:hAnsi="Arial" w:cs="Arial"/>
          <w:sz w:val="20"/>
        </w:rPr>
        <w:t xml:space="preserve"> verification, service-to-service contracts</w:t>
      </w:r>
    </w:p>
    <w:p w:rsidR="003D524A" w:rsidRPr="003D524A" w:rsidRDefault="003D524A" w:rsidP="003D524A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D524A">
        <w:rPr>
          <w:rStyle w:val="Strong"/>
          <w:rFonts w:ascii="Arial" w:hAnsi="Arial" w:cs="Arial"/>
          <w:sz w:val="20"/>
        </w:rPr>
        <w:t>Data, Messaging &amp; Search</w:t>
      </w:r>
      <w:r w:rsidRPr="003D524A">
        <w:rPr>
          <w:rFonts w:ascii="Arial" w:hAnsi="Arial" w:cs="Arial"/>
          <w:sz w:val="20"/>
        </w:rPr>
        <w:t xml:space="preserve"> - Relational: </w:t>
      </w:r>
      <w:proofErr w:type="spellStart"/>
      <w:r w:rsidRPr="003D524A">
        <w:rPr>
          <w:rStyle w:val="Strong"/>
          <w:rFonts w:ascii="Arial" w:hAnsi="Arial" w:cs="Arial"/>
          <w:sz w:val="20"/>
        </w:rPr>
        <w:t>PostgreSQL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MySQL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SQL Server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NoSQL</w:t>
      </w:r>
      <w:proofErr w:type="spellEnd"/>
      <w:r w:rsidRPr="003D524A">
        <w:rPr>
          <w:rFonts w:ascii="Arial" w:hAnsi="Arial" w:cs="Arial"/>
          <w:sz w:val="20"/>
        </w:rPr>
        <w:t xml:space="preserve">: </w:t>
      </w:r>
      <w:proofErr w:type="spellStart"/>
      <w:r w:rsidRPr="003D524A">
        <w:rPr>
          <w:rStyle w:val="Strong"/>
          <w:rFonts w:ascii="Arial" w:hAnsi="Arial" w:cs="Arial"/>
          <w:sz w:val="20"/>
        </w:rPr>
        <w:t>Redis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MongoDB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DynamoDB</w:t>
      </w:r>
      <w:proofErr w:type="spellEnd"/>
      <w:r w:rsidRPr="003D524A">
        <w:rPr>
          <w:rFonts w:ascii="Arial" w:hAnsi="Arial" w:cs="Arial"/>
          <w:sz w:val="20"/>
        </w:rPr>
        <w:t xml:space="preserve">, Queues/streams: </w:t>
      </w:r>
      <w:r w:rsidRPr="003D524A">
        <w:rPr>
          <w:rStyle w:val="Strong"/>
          <w:rFonts w:ascii="Arial" w:hAnsi="Arial" w:cs="Arial"/>
          <w:sz w:val="20"/>
        </w:rPr>
        <w:t>AWS SQS/SNS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Kafka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RabbitMQ</w:t>
      </w:r>
      <w:proofErr w:type="spellEnd"/>
      <w:r w:rsidRPr="003D524A">
        <w:rPr>
          <w:rFonts w:ascii="Arial" w:hAnsi="Arial" w:cs="Arial"/>
          <w:sz w:val="20"/>
        </w:rPr>
        <w:t xml:space="preserve">, Search: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Elasticsearch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OpenSearch</w:t>
      </w:r>
      <w:r w:rsidRPr="003D524A">
        <w:rPr>
          <w:rFonts w:ascii="Arial" w:hAnsi="Arial" w:cs="Arial"/>
          <w:sz w:val="20"/>
        </w:rPr>
        <w:t xml:space="preserve">, Analytics: </w:t>
      </w:r>
      <w:r w:rsidRPr="003D524A">
        <w:rPr>
          <w:rStyle w:val="Strong"/>
          <w:rFonts w:ascii="Arial" w:hAnsi="Arial" w:cs="Arial"/>
          <w:sz w:val="20"/>
        </w:rPr>
        <w:t>Redshift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BigQuery</w:t>
      </w:r>
      <w:proofErr w:type="spellEnd"/>
    </w:p>
    <w:p w:rsidR="003D524A" w:rsidRPr="003D524A" w:rsidRDefault="003D524A" w:rsidP="003D524A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D524A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3D524A">
        <w:rPr>
          <w:rStyle w:val="Strong"/>
          <w:rFonts w:ascii="Arial" w:hAnsi="Arial" w:cs="Arial"/>
          <w:sz w:val="20"/>
        </w:rPr>
        <w:t>DevOps</w:t>
      </w:r>
      <w:proofErr w:type="spellEnd"/>
      <w:r w:rsidRPr="003D524A">
        <w:rPr>
          <w:rFonts w:ascii="Arial" w:hAnsi="Arial" w:cs="Arial"/>
          <w:sz w:val="20"/>
        </w:rPr>
        <w:t xml:space="preserve"> - </w:t>
      </w:r>
      <w:r w:rsidRPr="003D524A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3D524A">
        <w:rPr>
          <w:rStyle w:val="Strong"/>
          <w:rFonts w:ascii="Arial" w:hAnsi="Arial" w:cs="Arial"/>
          <w:sz w:val="20"/>
        </w:rPr>
        <w:t>CloudFront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3D524A">
        <w:rPr>
          <w:rStyle w:val="Strong"/>
          <w:rFonts w:ascii="Arial" w:hAnsi="Arial" w:cs="Arial"/>
          <w:sz w:val="20"/>
        </w:rPr>
        <w:t>DynamoDB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ElastiCache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EventBridge</w:t>
      </w:r>
      <w:proofErr w:type="spellEnd"/>
      <w:r w:rsidRPr="003D524A">
        <w:rPr>
          <w:rStyle w:val="Strong"/>
          <w:rFonts w:ascii="Arial" w:hAnsi="Arial" w:cs="Arial"/>
          <w:sz w:val="20"/>
        </w:rPr>
        <w:t>, Step Functions, IAM</w:t>
      </w:r>
      <w:r w:rsidRPr="003D524A">
        <w:rPr>
          <w:rFonts w:ascii="Arial" w:hAnsi="Arial" w:cs="Arial"/>
          <w:sz w:val="20"/>
        </w:rPr>
        <w:t xml:space="preserve">, Azure: AKS, App Service, Azure SQL, Service Bus, Key Vault, Application Insights, GCP: GKE, Cloud Run, Pub/Sub, Cloud Storage, </w:t>
      </w:r>
      <w:proofErr w:type="spellStart"/>
      <w:r w:rsidRPr="003D524A">
        <w:rPr>
          <w:rFonts w:ascii="Arial" w:hAnsi="Arial" w:cs="Arial"/>
          <w:sz w:val="20"/>
        </w:rPr>
        <w:t>BigQuery</w:t>
      </w:r>
      <w:proofErr w:type="spellEnd"/>
      <w:r w:rsidRPr="003D524A">
        <w:rPr>
          <w:rFonts w:ascii="Arial" w:hAnsi="Arial" w:cs="Arial"/>
          <w:sz w:val="20"/>
        </w:rPr>
        <w:t xml:space="preserve"> (consumer/integrator), </w:t>
      </w:r>
      <w:proofErr w:type="spellStart"/>
      <w:r w:rsidRPr="003D524A">
        <w:rPr>
          <w:rStyle w:val="Strong"/>
          <w:rFonts w:ascii="Arial" w:hAnsi="Arial" w:cs="Arial"/>
          <w:sz w:val="20"/>
        </w:rPr>
        <w:t>Docker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Kubernetes</w:t>
      </w:r>
      <w:proofErr w:type="spellEnd"/>
      <w:r w:rsidRPr="003D524A">
        <w:rPr>
          <w:rFonts w:ascii="Arial" w:hAnsi="Arial" w:cs="Arial"/>
          <w:sz w:val="20"/>
        </w:rPr>
        <w:t xml:space="preserve">, Helm, Argo CD, </w:t>
      </w:r>
      <w:proofErr w:type="spellStart"/>
      <w:r w:rsidRPr="003D524A">
        <w:rPr>
          <w:rFonts w:ascii="Arial" w:hAnsi="Arial" w:cs="Arial"/>
          <w:sz w:val="20"/>
        </w:rPr>
        <w:t>GitOps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Terraform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CloudFormation</w:t>
      </w:r>
      <w:proofErr w:type="spellEnd"/>
      <w:r w:rsidRPr="003D524A">
        <w:rPr>
          <w:rFonts w:ascii="Arial" w:hAnsi="Arial" w:cs="Arial"/>
          <w:sz w:val="20"/>
        </w:rPr>
        <w:t xml:space="preserve">, CI/CD: </w:t>
      </w:r>
      <w:proofErr w:type="spellStart"/>
      <w:r w:rsidRPr="003D524A">
        <w:rPr>
          <w:rFonts w:ascii="Arial" w:hAnsi="Arial" w:cs="Arial"/>
          <w:sz w:val="20"/>
        </w:rPr>
        <w:t>GitHub</w:t>
      </w:r>
      <w:proofErr w:type="spellEnd"/>
      <w:r w:rsidRPr="003D524A">
        <w:rPr>
          <w:rFonts w:ascii="Arial" w:hAnsi="Arial" w:cs="Arial"/>
          <w:sz w:val="20"/>
        </w:rPr>
        <w:t xml:space="preserve"> Actions, </w:t>
      </w:r>
      <w:proofErr w:type="spellStart"/>
      <w:r w:rsidRPr="003D524A">
        <w:rPr>
          <w:rFonts w:ascii="Arial" w:hAnsi="Arial" w:cs="Arial"/>
          <w:sz w:val="20"/>
        </w:rPr>
        <w:t>GitLab</w:t>
      </w:r>
      <w:proofErr w:type="spellEnd"/>
      <w:r w:rsidRPr="003D524A">
        <w:rPr>
          <w:rFonts w:ascii="Arial" w:hAnsi="Arial" w:cs="Arial"/>
          <w:sz w:val="20"/>
        </w:rPr>
        <w:t xml:space="preserve"> CI, Jenkins, Azure </w:t>
      </w:r>
      <w:proofErr w:type="spellStart"/>
      <w:r w:rsidRPr="003D524A">
        <w:rPr>
          <w:rFonts w:ascii="Arial" w:hAnsi="Arial" w:cs="Arial"/>
          <w:sz w:val="20"/>
        </w:rPr>
        <w:t>DevOps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CircleCI</w:t>
      </w:r>
      <w:proofErr w:type="spellEnd"/>
    </w:p>
    <w:p w:rsidR="003D524A" w:rsidRPr="003D524A" w:rsidRDefault="003D524A" w:rsidP="003D524A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3D524A">
        <w:rPr>
          <w:rStyle w:val="Strong"/>
          <w:rFonts w:ascii="Arial" w:hAnsi="Arial" w:cs="Arial"/>
          <w:sz w:val="20"/>
        </w:rPr>
        <w:t>Observability</w:t>
      </w:r>
      <w:proofErr w:type="spellEnd"/>
      <w:r w:rsidRPr="003D524A">
        <w:rPr>
          <w:rStyle w:val="Strong"/>
          <w:rFonts w:ascii="Arial" w:hAnsi="Arial" w:cs="Arial"/>
          <w:sz w:val="20"/>
        </w:rPr>
        <w:t>, Quality &amp; Security</w:t>
      </w:r>
      <w:r w:rsidRPr="003D524A">
        <w:rPr>
          <w:rFonts w:ascii="Arial" w:hAnsi="Arial" w:cs="Arial"/>
          <w:sz w:val="20"/>
        </w:rPr>
        <w:t xml:space="preserve"> - </w:t>
      </w:r>
      <w:proofErr w:type="spellStart"/>
      <w:r w:rsidRPr="003D524A">
        <w:rPr>
          <w:rStyle w:val="Strong"/>
          <w:rFonts w:ascii="Arial" w:hAnsi="Arial" w:cs="Arial"/>
          <w:sz w:val="20"/>
        </w:rPr>
        <w:t>OpenTelemetry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Datadog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Prometheus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Grafana</w:t>
      </w:r>
      <w:proofErr w:type="spellEnd"/>
      <w:r w:rsidRPr="003D524A">
        <w:rPr>
          <w:rFonts w:ascii="Arial" w:hAnsi="Arial" w:cs="Arial"/>
          <w:sz w:val="20"/>
        </w:rPr>
        <w:t xml:space="preserve">, ELK/EFK, </w:t>
      </w:r>
      <w:proofErr w:type="spellStart"/>
      <w:r w:rsidRPr="003D524A">
        <w:rPr>
          <w:rFonts w:ascii="Arial" w:hAnsi="Arial" w:cs="Arial"/>
          <w:sz w:val="20"/>
        </w:rPr>
        <w:t>CloudWatch</w:t>
      </w:r>
      <w:proofErr w:type="spellEnd"/>
      <w:r w:rsidRPr="003D524A">
        <w:rPr>
          <w:rFonts w:ascii="Arial" w:hAnsi="Arial" w:cs="Arial"/>
          <w:sz w:val="20"/>
        </w:rPr>
        <w:t xml:space="preserve">, structured logging, Testing: </w:t>
      </w:r>
      <w:r w:rsidRPr="003D524A">
        <w:rPr>
          <w:rStyle w:val="Strong"/>
          <w:rFonts w:ascii="Arial" w:hAnsi="Arial" w:cs="Arial"/>
          <w:sz w:val="20"/>
        </w:rPr>
        <w:t>Jest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Mocha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Chai</w:t>
      </w:r>
      <w:r w:rsidRPr="003D524A">
        <w:rPr>
          <w:rFonts w:ascii="Arial" w:hAnsi="Arial" w:cs="Arial"/>
          <w:sz w:val="20"/>
        </w:rPr>
        <w:t xml:space="preserve">, React Testing Library, </w:t>
      </w:r>
      <w:r w:rsidRPr="003D524A">
        <w:rPr>
          <w:rStyle w:val="Strong"/>
          <w:rFonts w:ascii="Arial" w:hAnsi="Arial" w:cs="Arial"/>
          <w:sz w:val="20"/>
        </w:rPr>
        <w:t>Cypress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Playwright</w:t>
      </w:r>
      <w:r w:rsidRPr="003D524A">
        <w:rPr>
          <w:rFonts w:ascii="Arial" w:hAnsi="Arial" w:cs="Arial"/>
          <w:sz w:val="20"/>
        </w:rPr>
        <w:t xml:space="preserve">, API contract tests (Pact-style), Security: </w:t>
      </w:r>
      <w:r w:rsidRPr="003D524A">
        <w:rPr>
          <w:rStyle w:val="Strong"/>
          <w:rFonts w:ascii="Arial" w:hAnsi="Arial" w:cs="Arial"/>
          <w:sz w:val="20"/>
        </w:rPr>
        <w:t>OAuth2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OpenID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Connect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JWT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Fonts w:ascii="Arial" w:hAnsi="Arial" w:cs="Arial"/>
          <w:sz w:val="20"/>
        </w:rPr>
        <w:t>Okta</w:t>
      </w:r>
      <w:proofErr w:type="spellEnd"/>
      <w:r w:rsidRPr="003D524A">
        <w:rPr>
          <w:rFonts w:ascii="Arial" w:hAnsi="Arial" w:cs="Arial"/>
          <w:sz w:val="20"/>
        </w:rPr>
        <w:t xml:space="preserve">, Auth0, AWS </w:t>
      </w:r>
      <w:proofErr w:type="spellStart"/>
      <w:r w:rsidRPr="003D524A">
        <w:rPr>
          <w:rFonts w:ascii="Arial" w:hAnsi="Arial" w:cs="Arial"/>
          <w:sz w:val="20"/>
        </w:rPr>
        <w:t>Cognito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rate limiting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RBAC/ABAC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audit logging</w:t>
      </w: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B4596" w:rsidRDefault="00AC6AC6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Led delivery of </w:t>
      </w:r>
      <w:r w:rsidRPr="003D524A">
        <w:rPr>
          <w:rStyle w:val="Strong"/>
          <w:rFonts w:ascii="Arial" w:hAnsi="Arial" w:cs="Arial"/>
          <w:sz w:val="20"/>
        </w:rPr>
        <w:t>Rust</w:t>
      </w:r>
      <w:r w:rsidRPr="003D524A">
        <w:rPr>
          <w:rFonts w:ascii="Arial" w:hAnsi="Arial" w:cs="Arial"/>
          <w:sz w:val="20"/>
        </w:rPr>
        <w:t xml:space="preserve"> services for customer-facing workflows, using typed domain models, strict validation, and explicit error contracts to improve </w:t>
      </w:r>
      <w:r w:rsidRPr="003D524A">
        <w:rPr>
          <w:rStyle w:val="Strong"/>
          <w:rFonts w:ascii="Arial" w:hAnsi="Arial" w:cs="Arial"/>
          <w:sz w:val="20"/>
        </w:rPr>
        <w:t>correctness</w:t>
      </w:r>
      <w:r w:rsidRPr="003D524A">
        <w:rPr>
          <w:rFonts w:ascii="Arial" w:hAnsi="Arial" w:cs="Arial"/>
          <w:sz w:val="20"/>
        </w:rPr>
        <w:t xml:space="preserve"> and reduce production regressions.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Built high-throughput APIs with </w:t>
      </w:r>
      <w:r w:rsidRPr="003D524A">
        <w:rPr>
          <w:rStyle w:val="Strong"/>
          <w:rFonts w:ascii="Arial" w:hAnsi="Arial" w:cs="Arial"/>
          <w:sz w:val="20"/>
        </w:rPr>
        <w:t>Axum/Tower</w:t>
      </w:r>
      <w:r w:rsidRPr="003D524A">
        <w:rPr>
          <w:rFonts w:ascii="Arial" w:hAnsi="Arial" w:cs="Arial"/>
          <w:sz w:val="20"/>
        </w:rPr>
        <w:t xml:space="preserve"> patterns and </w:t>
      </w:r>
      <w:proofErr w:type="spellStart"/>
      <w:r w:rsidRPr="003D524A">
        <w:rPr>
          <w:rStyle w:val="Strong"/>
          <w:rFonts w:ascii="Arial" w:hAnsi="Arial" w:cs="Arial"/>
          <w:sz w:val="20"/>
        </w:rPr>
        <w:t>Tokio</w:t>
      </w:r>
      <w:proofErr w:type="spellEnd"/>
      <w:r w:rsidRPr="003D524A">
        <w:rPr>
          <w:rFonts w:ascii="Arial" w:hAnsi="Arial" w:cs="Arial"/>
          <w:sz w:val="20"/>
        </w:rPr>
        <w:t xml:space="preserve">, instrumented with </w:t>
      </w:r>
      <w:proofErr w:type="spellStart"/>
      <w:r w:rsidRPr="003D524A">
        <w:rPr>
          <w:rStyle w:val="Strong"/>
          <w:rFonts w:ascii="Arial" w:hAnsi="Arial" w:cs="Arial"/>
          <w:sz w:val="20"/>
        </w:rPr>
        <w:t>OpenTelemetry</w:t>
      </w:r>
      <w:proofErr w:type="spellEnd"/>
      <w:r w:rsidRPr="003D524A">
        <w:rPr>
          <w:rFonts w:ascii="Arial" w:hAnsi="Arial" w:cs="Arial"/>
          <w:sz w:val="20"/>
        </w:rPr>
        <w:t xml:space="preserve"> traces/metrics/logs for end-to-end production visibility.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Implemented a resilient </w:t>
      </w:r>
      <w:r w:rsidRPr="003D524A">
        <w:rPr>
          <w:rStyle w:val="Strong"/>
          <w:rFonts w:ascii="Arial" w:hAnsi="Arial" w:cs="Arial"/>
          <w:sz w:val="20"/>
        </w:rPr>
        <w:t>event-driven</w:t>
      </w:r>
      <w:r w:rsidRPr="003D524A">
        <w:rPr>
          <w:rFonts w:ascii="Arial" w:hAnsi="Arial" w:cs="Arial"/>
          <w:sz w:val="20"/>
        </w:rPr>
        <w:t xml:space="preserve"> pipeline using </w:t>
      </w:r>
      <w:r w:rsidRPr="003D524A">
        <w:rPr>
          <w:rStyle w:val="Strong"/>
          <w:rFonts w:ascii="Arial" w:hAnsi="Arial" w:cs="Arial"/>
          <w:sz w:val="20"/>
        </w:rPr>
        <w:t>AWS SQS/SNS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Kafka</w:t>
      </w:r>
      <w:r w:rsidRPr="003D524A">
        <w:rPr>
          <w:rFonts w:ascii="Arial" w:hAnsi="Arial" w:cs="Arial"/>
          <w:sz w:val="20"/>
        </w:rPr>
        <w:t xml:space="preserve">, and </w:t>
      </w:r>
      <w:proofErr w:type="spellStart"/>
      <w:r w:rsidRPr="003D524A">
        <w:rPr>
          <w:rStyle w:val="Strong"/>
          <w:rFonts w:ascii="Arial" w:hAnsi="Arial" w:cs="Arial"/>
          <w:sz w:val="20"/>
        </w:rPr>
        <w:t>RabbitMQ</w:t>
      </w:r>
      <w:proofErr w:type="spellEnd"/>
      <w:r w:rsidRPr="003D524A">
        <w:rPr>
          <w:rFonts w:ascii="Arial" w:hAnsi="Arial" w:cs="Arial"/>
          <w:sz w:val="20"/>
        </w:rPr>
        <w:t xml:space="preserve"> consumers with </w:t>
      </w:r>
      <w:proofErr w:type="spellStart"/>
      <w:r w:rsidRPr="003D524A">
        <w:rPr>
          <w:rStyle w:val="Strong"/>
          <w:rFonts w:ascii="Arial" w:hAnsi="Arial" w:cs="Arial"/>
          <w:sz w:val="20"/>
        </w:rPr>
        <w:t>idempotency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keys</w:t>
      </w:r>
      <w:r w:rsidRPr="003D524A">
        <w:rPr>
          <w:rFonts w:ascii="Arial" w:hAnsi="Arial" w:cs="Arial"/>
          <w:sz w:val="20"/>
        </w:rPr>
        <w:t>, retries, and DLQs to prevent duplicate side effects.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Orchestrated multi-step processing using </w:t>
      </w:r>
      <w:proofErr w:type="spellStart"/>
      <w:r w:rsidRPr="003D524A">
        <w:rPr>
          <w:rStyle w:val="Strong"/>
          <w:rFonts w:ascii="Arial" w:hAnsi="Arial" w:cs="Arial"/>
          <w:sz w:val="20"/>
        </w:rPr>
        <w:t>EventBridge</w:t>
      </w:r>
      <w:proofErr w:type="spellEnd"/>
      <w:r w:rsidRPr="003D524A">
        <w:rPr>
          <w:rFonts w:ascii="Arial" w:hAnsi="Arial" w:cs="Arial"/>
          <w:sz w:val="20"/>
        </w:rPr>
        <w:t xml:space="preserve"> and </w:t>
      </w:r>
      <w:r w:rsidRPr="003D524A">
        <w:rPr>
          <w:rStyle w:val="Strong"/>
          <w:rFonts w:ascii="Arial" w:hAnsi="Arial" w:cs="Arial"/>
          <w:sz w:val="20"/>
        </w:rPr>
        <w:t>Step Functions</w:t>
      </w:r>
      <w:r w:rsidRPr="003D524A">
        <w:rPr>
          <w:rFonts w:ascii="Arial" w:hAnsi="Arial" w:cs="Arial"/>
          <w:sz w:val="20"/>
        </w:rPr>
        <w:t xml:space="preserve">, keeping long-running jobs observable, </w:t>
      </w:r>
      <w:proofErr w:type="spellStart"/>
      <w:r w:rsidRPr="003D524A">
        <w:rPr>
          <w:rFonts w:ascii="Arial" w:hAnsi="Arial" w:cs="Arial"/>
          <w:sz w:val="20"/>
        </w:rPr>
        <w:t>resumable</w:t>
      </w:r>
      <w:proofErr w:type="spellEnd"/>
      <w:r w:rsidRPr="003D524A">
        <w:rPr>
          <w:rFonts w:ascii="Arial" w:hAnsi="Arial" w:cs="Arial"/>
          <w:sz w:val="20"/>
        </w:rPr>
        <w:t>, and safe to replay.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Owned relational performance work across </w:t>
      </w:r>
      <w:proofErr w:type="spellStart"/>
      <w:r w:rsidRPr="003D524A">
        <w:rPr>
          <w:rStyle w:val="Strong"/>
          <w:rFonts w:ascii="Arial" w:hAnsi="Arial" w:cs="Arial"/>
          <w:sz w:val="20"/>
        </w:rPr>
        <w:t>PostgreSQL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MySQL</w:t>
      </w:r>
      <w:r w:rsidRPr="003D524A">
        <w:rPr>
          <w:rFonts w:ascii="Arial" w:hAnsi="Arial" w:cs="Arial"/>
          <w:sz w:val="20"/>
        </w:rPr>
        <w:t xml:space="preserve">, and </w:t>
      </w:r>
      <w:r w:rsidRPr="003D524A">
        <w:rPr>
          <w:rStyle w:val="Strong"/>
          <w:rFonts w:ascii="Arial" w:hAnsi="Arial" w:cs="Arial"/>
          <w:sz w:val="20"/>
        </w:rPr>
        <w:t>SQL Server</w:t>
      </w:r>
      <w:r w:rsidRPr="003D524A">
        <w:rPr>
          <w:rFonts w:ascii="Arial" w:hAnsi="Arial" w:cs="Arial"/>
          <w:sz w:val="20"/>
        </w:rPr>
        <w:t>, aligning schema with access patterns, adding targeted indexes, and rewriting hot queries to reduce tail latency.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Introduced caching and burst-protection using </w:t>
      </w:r>
      <w:proofErr w:type="spellStart"/>
      <w:r w:rsidRPr="003D524A">
        <w:rPr>
          <w:rStyle w:val="Strong"/>
          <w:rFonts w:ascii="Arial" w:hAnsi="Arial" w:cs="Arial"/>
          <w:sz w:val="20"/>
        </w:rPr>
        <w:t>Redis</w:t>
      </w:r>
      <w:proofErr w:type="spellEnd"/>
      <w:r w:rsidRPr="003D524A">
        <w:rPr>
          <w:rFonts w:ascii="Arial" w:hAnsi="Arial" w:cs="Arial"/>
          <w:sz w:val="20"/>
        </w:rPr>
        <w:t xml:space="preserve"> and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ElastiCache</w:t>
      </w:r>
      <w:proofErr w:type="spellEnd"/>
      <w:r w:rsidRPr="003D524A">
        <w:rPr>
          <w:rFonts w:ascii="Arial" w:hAnsi="Arial" w:cs="Arial"/>
          <w:sz w:val="20"/>
        </w:rPr>
        <w:t>, applying request coalescing and TTL strategies to stabilize p95 during peak traffic.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Delivered search improvements by indexing key entities into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Elasticsearch</w:t>
      </w:r>
      <w:proofErr w:type="spellEnd"/>
      <w:r w:rsidRPr="003D524A">
        <w:rPr>
          <w:rStyle w:val="Strong"/>
          <w:rFonts w:ascii="Arial" w:hAnsi="Arial" w:cs="Arial"/>
          <w:sz w:val="20"/>
        </w:rPr>
        <w:t>/OpenSearch</w:t>
      </w:r>
      <w:r w:rsidRPr="003D524A">
        <w:rPr>
          <w:rFonts w:ascii="Arial" w:hAnsi="Arial" w:cs="Arial"/>
          <w:sz w:val="20"/>
        </w:rPr>
        <w:t>, tightening analyzers and query patterns to reduce support time on investigations.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Built ingestion and export flows to </w:t>
      </w:r>
      <w:r w:rsidRPr="003D524A">
        <w:rPr>
          <w:rStyle w:val="Strong"/>
          <w:rFonts w:ascii="Arial" w:hAnsi="Arial" w:cs="Arial"/>
          <w:sz w:val="20"/>
        </w:rPr>
        <w:t>S3</w:t>
      </w:r>
      <w:r w:rsidRPr="003D524A">
        <w:rPr>
          <w:rFonts w:ascii="Arial" w:hAnsi="Arial" w:cs="Arial"/>
          <w:sz w:val="20"/>
        </w:rPr>
        <w:t xml:space="preserve"> and analytics sinks (</w:t>
      </w:r>
      <w:r w:rsidRPr="003D524A">
        <w:rPr>
          <w:rStyle w:val="Strong"/>
          <w:rFonts w:ascii="Arial" w:hAnsi="Arial" w:cs="Arial"/>
          <w:sz w:val="20"/>
        </w:rPr>
        <w:t>Redshift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BigQuery</w:t>
      </w:r>
      <w:proofErr w:type="spellEnd"/>
      <w:r w:rsidRPr="003D524A">
        <w:rPr>
          <w:rFonts w:ascii="Arial" w:hAnsi="Arial" w:cs="Arial"/>
          <w:sz w:val="20"/>
        </w:rPr>
        <w:t>) via event pipelines, enabling reliable reporting without overloading OLTP databases.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Deployed containerized services to </w:t>
      </w:r>
      <w:r w:rsidRPr="003D524A">
        <w:rPr>
          <w:rStyle w:val="Strong"/>
          <w:rFonts w:ascii="Arial" w:hAnsi="Arial" w:cs="Arial"/>
          <w:sz w:val="20"/>
        </w:rPr>
        <w:t>AWS EKS/ECS</w:t>
      </w:r>
      <w:r w:rsidRPr="003D524A">
        <w:rPr>
          <w:rFonts w:ascii="Arial" w:hAnsi="Arial" w:cs="Arial"/>
          <w:sz w:val="20"/>
        </w:rPr>
        <w:t xml:space="preserve"> with </w:t>
      </w:r>
      <w:proofErr w:type="spellStart"/>
      <w:r w:rsidRPr="003D524A">
        <w:rPr>
          <w:rStyle w:val="Strong"/>
          <w:rFonts w:ascii="Arial" w:hAnsi="Arial" w:cs="Arial"/>
          <w:sz w:val="20"/>
        </w:rPr>
        <w:t>Docker</w:t>
      </w:r>
      <w:proofErr w:type="spellEnd"/>
      <w:r w:rsidRPr="003D524A">
        <w:rPr>
          <w:rFonts w:ascii="Arial" w:hAnsi="Arial" w:cs="Arial"/>
          <w:sz w:val="20"/>
        </w:rPr>
        <w:t xml:space="preserve">, using </w:t>
      </w:r>
      <w:r w:rsidRPr="003D524A">
        <w:rPr>
          <w:rStyle w:val="Strong"/>
          <w:rFonts w:ascii="Arial" w:hAnsi="Arial" w:cs="Arial"/>
          <w:sz w:val="20"/>
        </w:rPr>
        <w:t>Helm</w:t>
      </w:r>
      <w:r w:rsidRPr="003D524A">
        <w:rPr>
          <w:rFonts w:ascii="Arial" w:hAnsi="Arial" w:cs="Arial"/>
          <w:sz w:val="20"/>
        </w:rPr>
        <w:t xml:space="preserve"> charts and </w:t>
      </w:r>
      <w:r w:rsidRPr="003D524A">
        <w:rPr>
          <w:rStyle w:val="Strong"/>
          <w:rFonts w:ascii="Arial" w:hAnsi="Arial" w:cs="Arial"/>
          <w:sz w:val="20"/>
        </w:rPr>
        <w:t xml:space="preserve">Argo CD </w:t>
      </w:r>
      <w:proofErr w:type="spellStart"/>
      <w:r w:rsidRPr="003D524A">
        <w:rPr>
          <w:rStyle w:val="Strong"/>
          <w:rFonts w:ascii="Arial" w:hAnsi="Arial" w:cs="Arial"/>
          <w:sz w:val="20"/>
        </w:rPr>
        <w:t>GitOps</w:t>
      </w:r>
      <w:proofErr w:type="spellEnd"/>
      <w:r w:rsidRPr="003D524A">
        <w:rPr>
          <w:rFonts w:ascii="Arial" w:hAnsi="Arial" w:cs="Arial"/>
          <w:sz w:val="20"/>
        </w:rPr>
        <w:t xml:space="preserve"> workflows for predictable, rollback-friendly releases.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Modernized legacy compute by migrating selected workloads from </w:t>
      </w:r>
      <w:r w:rsidRPr="003D524A">
        <w:rPr>
          <w:rStyle w:val="Strong"/>
          <w:rFonts w:ascii="Arial" w:hAnsi="Arial" w:cs="Arial"/>
          <w:sz w:val="20"/>
        </w:rPr>
        <w:t>EC2</w:t>
      </w:r>
      <w:r w:rsidRPr="003D524A">
        <w:rPr>
          <w:rFonts w:ascii="Arial" w:hAnsi="Arial" w:cs="Arial"/>
          <w:sz w:val="20"/>
        </w:rPr>
        <w:t xml:space="preserve"> to managed patterns (EKS/ECS and </w:t>
      </w:r>
      <w:r w:rsidRPr="003D524A">
        <w:rPr>
          <w:rStyle w:val="Strong"/>
          <w:rFonts w:ascii="Arial" w:hAnsi="Arial" w:cs="Arial"/>
          <w:sz w:val="20"/>
        </w:rPr>
        <w:t>Lambda</w:t>
      </w:r>
      <w:r w:rsidRPr="003D524A">
        <w:rPr>
          <w:rFonts w:ascii="Arial" w:hAnsi="Arial" w:cs="Arial"/>
          <w:sz w:val="20"/>
        </w:rPr>
        <w:t>) while preserving safe release and rollback controls.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lastRenderedPageBreak/>
        <w:t xml:space="preserve">Hardened security with </w:t>
      </w:r>
      <w:r w:rsidRPr="003D524A">
        <w:rPr>
          <w:rStyle w:val="Strong"/>
          <w:rFonts w:ascii="Arial" w:hAnsi="Arial" w:cs="Arial"/>
          <w:sz w:val="20"/>
        </w:rPr>
        <w:t>OAuth2/OIDC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JWT</w:t>
      </w:r>
      <w:r w:rsidRPr="003D524A">
        <w:rPr>
          <w:rFonts w:ascii="Arial" w:hAnsi="Arial" w:cs="Arial"/>
          <w:sz w:val="20"/>
        </w:rPr>
        <w:t xml:space="preserve">, and </w:t>
      </w:r>
      <w:r w:rsidRPr="003D524A">
        <w:rPr>
          <w:rStyle w:val="Strong"/>
          <w:rFonts w:ascii="Arial" w:hAnsi="Arial" w:cs="Arial"/>
          <w:sz w:val="20"/>
        </w:rPr>
        <w:t>RBAC/ABAC</w:t>
      </w:r>
      <w:r w:rsidRPr="003D524A">
        <w:rPr>
          <w:rFonts w:ascii="Arial" w:hAnsi="Arial" w:cs="Arial"/>
          <w:sz w:val="20"/>
        </w:rPr>
        <w:t xml:space="preserve"> enforcement, integrating </w:t>
      </w:r>
      <w:proofErr w:type="spellStart"/>
      <w:r w:rsidRPr="003D524A">
        <w:rPr>
          <w:rStyle w:val="Strong"/>
          <w:rFonts w:ascii="Arial" w:hAnsi="Arial" w:cs="Arial"/>
          <w:sz w:val="20"/>
        </w:rPr>
        <w:t>Okta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3D524A">
        <w:rPr>
          <w:rStyle w:val="Strong"/>
          <w:rFonts w:ascii="Arial" w:hAnsi="Arial" w:cs="Arial"/>
          <w:sz w:val="20"/>
        </w:rPr>
        <w:t>Cognito</w:t>
      </w:r>
      <w:proofErr w:type="spellEnd"/>
      <w:r w:rsidRPr="003D524A">
        <w:rPr>
          <w:rFonts w:ascii="Arial" w:hAnsi="Arial" w:cs="Arial"/>
          <w:sz w:val="20"/>
        </w:rPr>
        <w:t xml:space="preserve"> for authentication and tenant-aware authorization.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Implemented platform-wide </w:t>
      </w:r>
      <w:r w:rsidRPr="003D524A">
        <w:rPr>
          <w:rStyle w:val="Strong"/>
          <w:rFonts w:ascii="Arial" w:hAnsi="Arial" w:cs="Arial"/>
          <w:sz w:val="20"/>
        </w:rPr>
        <w:t>rate limiting</w:t>
      </w:r>
      <w:r w:rsidRPr="003D524A">
        <w:rPr>
          <w:rFonts w:ascii="Arial" w:hAnsi="Arial" w:cs="Arial"/>
          <w:sz w:val="20"/>
        </w:rPr>
        <w:t xml:space="preserve"> and abuse controls at gateway/service layers, pairing policy decisions with </w:t>
      </w:r>
      <w:r w:rsidRPr="003D524A">
        <w:rPr>
          <w:rStyle w:val="Strong"/>
          <w:rFonts w:ascii="Arial" w:hAnsi="Arial" w:cs="Arial"/>
          <w:sz w:val="20"/>
        </w:rPr>
        <w:t>audit logging</w:t>
      </w:r>
      <w:r w:rsidRPr="003D524A">
        <w:rPr>
          <w:rFonts w:ascii="Arial" w:hAnsi="Arial" w:cs="Arial"/>
          <w:sz w:val="20"/>
        </w:rPr>
        <w:t xml:space="preserve"> for compliance and traceability.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Standardized </w:t>
      </w:r>
      <w:proofErr w:type="spellStart"/>
      <w:r w:rsidRPr="003D524A">
        <w:rPr>
          <w:rFonts w:ascii="Arial" w:hAnsi="Arial" w:cs="Arial"/>
          <w:sz w:val="20"/>
        </w:rPr>
        <w:t>observability</w:t>
      </w:r>
      <w:proofErr w:type="spellEnd"/>
      <w:r w:rsidRPr="003D524A">
        <w:rPr>
          <w:rFonts w:ascii="Arial" w:hAnsi="Arial" w:cs="Arial"/>
          <w:sz w:val="20"/>
        </w:rPr>
        <w:t xml:space="preserve"> with </w:t>
      </w:r>
      <w:proofErr w:type="spellStart"/>
      <w:r w:rsidRPr="003D524A">
        <w:rPr>
          <w:rStyle w:val="Strong"/>
          <w:rFonts w:ascii="Arial" w:hAnsi="Arial" w:cs="Arial"/>
          <w:sz w:val="20"/>
        </w:rPr>
        <w:t>CloudWatch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Datadog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Prometheus/</w:t>
      </w:r>
      <w:proofErr w:type="spellStart"/>
      <w:r w:rsidRPr="003D524A">
        <w:rPr>
          <w:rStyle w:val="Strong"/>
          <w:rFonts w:ascii="Arial" w:hAnsi="Arial" w:cs="Arial"/>
          <w:sz w:val="20"/>
        </w:rPr>
        <w:t>Grafana</w:t>
      </w:r>
      <w:proofErr w:type="spellEnd"/>
      <w:r w:rsidRPr="003D524A">
        <w:rPr>
          <w:rFonts w:ascii="Arial" w:hAnsi="Arial" w:cs="Arial"/>
          <w:sz w:val="20"/>
        </w:rPr>
        <w:t xml:space="preserve">, and </w:t>
      </w:r>
      <w:r w:rsidRPr="003D524A">
        <w:rPr>
          <w:rStyle w:val="Strong"/>
          <w:rFonts w:ascii="Arial" w:hAnsi="Arial" w:cs="Arial"/>
          <w:sz w:val="20"/>
        </w:rPr>
        <w:t>ELK/EFK</w:t>
      </w:r>
      <w:r w:rsidRPr="003D524A">
        <w:rPr>
          <w:rFonts w:ascii="Arial" w:hAnsi="Arial" w:cs="Arial"/>
          <w:sz w:val="20"/>
        </w:rPr>
        <w:t>, improving correlation IDs and reducing alert noise through better SLO-aligned thresholds.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Strengthened CI/CD with </w:t>
      </w:r>
      <w:proofErr w:type="spellStart"/>
      <w:r w:rsidRPr="003D524A">
        <w:rPr>
          <w:rStyle w:val="Strong"/>
          <w:rFonts w:ascii="Arial" w:hAnsi="Arial" w:cs="Arial"/>
          <w:sz w:val="20"/>
        </w:rPr>
        <w:t>GitHub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Actions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GitLab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CI</w:t>
      </w:r>
      <w:r w:rsidRPr="003D524A">
        <w:rPr>
          <w:rFonts w:ascii="Arial" w:hAnsi="Arial" w:cs="Arial"/>
          <w:sz w:val="20"/>
        </w:rPr>
        <w:t xml:space="preserve">, and Jenkins stages for test/build/publish, adding </w:t>
      </w:r>
      <w:r w:rsidRPr="003D524A">
        <w:rPr>
          <w:rStyle w:val="Strong"/>
          <w:rFonts w:ascii="Arial" w:hAnsi="Arial" w:cs="Arial"/>
          <w:sz w:val="20"/>
        </w:rPr>
        <w:t>Pact-style contract tests</w:t>
      </w:r>
      <w:r w:rsidRPr="003D524A">
        <w:rPr>
          <w:rFonts w:ascii="Arial" w:hAnsi="Arial" w:cs="Arial"/>
          <w:sz w:val="20"/>
        </w:rPr>
        <w:t xml:space="preserve"> to reduce integration breakages.</w:t>
      </w:r>
    </w:p>
    <w:p w:rsidR="003D524A" w:rsidRPr="003D524A" w:rsidRDefault="003D524A" w:rsidP="003D524A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3D524A">
        <w:rPr>
          <w:rFonts w:ascii="Arial" w:hAnsi="Arial" w:cs="Arial"/>
          <w:sz w:val="20"/>
        </w:rPr>
        <w:t xml:space="preserve">Mentored engineers through design and code reviews, pushing production-ready standards around </w:t>
      </w:r>
      <w:r w:rsidRPr="003D524A">
        <w:rPr>
          <w:rStyle w:val="Strong"/>
          <w:rFonts w:ascii="Arial" w:hAnsi="Arial" w:cs="Arial"/>
          <w:sz w:val="20"/>
        </w:rPr>
        <w:t>testing</w:t>
      </w:r>
      <w:r w:rsidRPr="003D524A">
        <w:rPr>
          <w:rFonts w:ascii="Arial" w:hAnsi="Arial" w:cs="Arial"/>
          <w:sz w:val="20"/>
        </w:rPr>
        <w:t xml:space="preserve"> (Jest/Mocha/Chai, Cypress/Playwright) and operational ownership.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B4596" w:rsidRDefault="00AC6AC6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Owned critical backend endpoints and background workflows, enforcing consistent API contracts, validation, and pagination to keep integrations stable under change.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Delivered performance-sensitive utilities in </w:t>
      </w:r>
      <w:r w:rsidRPr="003D524A">
        <w:rPr>
          <w:rStyle w:val="Strong"/>
          <w:rFonts w:ascii="Arial" w:hAnsi="Arial" w:cs="Arial"/>
          <w:sz w:val="20"/>
        </w:rPr>
        <w:t>Rust</w:t>
      </w:r>
      <w:r w:rsidRPr="003D524A">
        <w:rPr>
          <w:rFonts w:ascii="Arial" w:hAnsi="Arial" w:cs="Arial"/>
          <w:sz w:val="20"/>
        </w:rPr>
        <w:t xml:space="preserve"> and integrated them into service workflows, improving predictability for high-volume processing.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Built queue-based job runners using </w:t>
      </w:r>
      <w:r w:rsidRPr="003D524A">
        <w:rPr>
          <w:rStyle w:val="Strong"/>
          <w:rFonts w:ascii="Arial" w:hAnsi="Arial" w:cs="Arial"/>
          <w:sz w:val="20"/>
        </w:rPr>
        <w:t>Kafka</w:t>
      </w:r>
      <w:r w:rsidRPr="003D524A">
        <w:rPr>
          <w:rFonts w:ascii="Arial" w:hAnsi="Arial" w:cs="Arial"/>
          <w:sz w:val="20"/>
        </w:rPr>
        <w:t xml:space="preserve"> and </w:t>
      </w:r>
      <w:proofErr w:type="spellStart"/>
      <w:r w:rsidRPr="003D524A">
        <w:rPr>
          <w:rStyle w:val="Strong"/>
          <w:rFonts w:ascii="Arial" w:hAnsi="Arial" w:cs="Arial"/>
          <w:sz w:val="20"/>
        </w:rPr>
        <w:t>RabbitMQ</w:t>
      </w:r>
      <w:proofErr w:type="spellEnd"/>
      <w:r w:rsidRPr="003D524A">
        <w:rPr>
          <w:rFonts w:ascii="Arial" w:hAnsi="Arial" w:cs="Arial"/>
          <w:sz w:val="20"/>
        </w:rPr>
        <w:t xml:space="preserve">, designing retry semantics, </w:t>
      </w:r>
      <w:proofErr w:type="spellStart"/>
      <w:r w:rsidRPr="003D524A">
        <w:rPr>
          <w:rFonts w:ascii="Arial" w:hAnsi="Arial" w:cs="Arial"/>
          <w:sz w:val="20"/>
        </w:rPr>
        <w:t>deduplication</w:t>
      </w:r>
      <w:proofErr w:type="spellEnd"/>
      <w:r w:rsidRPr="003D524A">
        <w:rPr>
          <w:rFonts w:ascii="Arial" w:hAnsi="Arial" w:cs="Arial"/>
          <w:sz w:val="20"/>
        </w:rPr>
        <w:t xml:space="preserve">, and DLQ handling to reduce incident rates for </w:t>
      </w:r>
      <w:proofErr w:type="spellStart"/>
      <w:r w:rsidRPr="003D524A">
        <w:rPr>
          <w:rFonts w:ascii="Arial" w:hAnsi="Arial" w:cs="Arial"/>
          <w:sz w:val="20"/>
        </w:rPr>
        <w:t>async</w:t>
      </w:r>
      <w:proofErr w:type="spellEnd"/>
      <w:r w:rsidRPr="003D524A">
        <w:rPr>
          <w:rFonts w:ascii="Arial" w:hAnsi="Arial" w:cs="Arial"/>
          <w:sz w:val="20"/>
        </w:rPr>
        <w:t xml:space="preserve"> workloads.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Improved data access across </w:t>
      </w:r>
      <w:r w:rsidRPr="003D524A">
        <w:rPr>
          <w:rStyle w:val="Strong"/>
          <w:rFonts w:ascii="Arial" w:hAnsi="Arial" w:cs="Arial"/>
          <w:sz w:val="20"/>
        </w:rPr>
        <w:t>MySQL</w:t>
      </w:r>
      <w:r w:rsidRPr="003D524A">
        <w:rPr>
          <w:rFonts w:ascii="Arial" w:hAnsi="Arial" w:cs="Arial"/>
          <w:sz w:val="20"/>
        </w:rPr>
        <w:t xml:space="preserve"> and </w:t>
      </w:r>
      <w:proofErr w:type="spellStart"/>
      <w:r w:rsidRPr="003D524A">
        <w:rPr>
          <w:rStyle w:val="Strong"/>
          <w:rFonts w:ascii="Arial" w:hAnsi="Arial" w:cs="Arial"/>
          <w:sz w:val="20"/>
        </w:rPr>
        <w:t>PostgreSQL</w:t>
      </w:r>
      <w:proofErr w:type="spellEnd"/>
      <w:r w:rsidRPr="003D524A">
        <w:rPr>
          <w:rFonts w:ascii="Arial" w:hAnsi="Arial" w:cs="Arial"/>
          <w:sz w:val="20"/>
        </w:rPr>
        <w:t xml:space="preserve"> by revisiting indexing strategies and query plans, cutting lock contention and slow query spikes.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Implemented caching layers using </w:t>
      </w:r>
      <w:proofErr w:type="spellStart"/>
      <w:proofErr w:type="gramStart"/>
      <w:r w:rsidRPr="003D524A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3D524A">
        <w:rPr>
          <w:rFonts w:ascii="Arial" w:hAnsi="Arial" w:cs="Arial"/>
          <w:sz w:val="20"/>
        </w:rPr>
        <w:t xml:space="preserve"> to offload hot paths and smooth read patterns during traffic bursts and reporting windows.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Built and maintained a </w:t>
      </w:r>
      <w:r w:rsidRPr="003D524A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3D524A">
        <w:rPr>
          <w:rStyle w:val="Strong"/>
          <w:rFonts w:ascii="Arial" w:hAnsi="Arial" w:cs="Arial"/>
          <w:sz w:val="20"/>
        </w:rPr>
        <w:t>TypeScript</w:t>
      </w:r>
      <w:proofErr w:type="spellEnd"/>
      <w:r w:rsidRPr="003D524A">
        <w:rPr>
          <w:rFonts w:ascii="Arial" w:hAnsi="Arial" w:cs="Arial"/>
          <w:sz w:val="20"/>
        </w:rPr>
        <w:t xml:space="preserve"> SPA with shared UI primitives and Storybook-driven documentation to reduce UI regressions.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Implemented secure </w:t>
      </w:r>
      <w:proofErr w:type="spellStart"/>
      <w:r w:rsidRPr="003D524A">
        <w:rPr>
          <w:rFonts w:ascii="Arial" w:hAnsi="Arial" w:cs="Arial"/>
          <w:sz w:val="20"/>
        </w:rPr>
        <w:t>auth</w:t>
      </w:r>
      <w:proofErr w:type="spellEnd"/>
      <w:r w:rsidRPr="003D524A">
        <w:rPr>
          <w:rFonts w:ascii="Arial" w:hAnsi="Arial" w:cs="Arial"/>
          <w:sz w:val="20"/>
        </w:rPr>
        <w:t xml:space="preserve"> flows with </w:t>
      </w:r>
      <w:r w:rsidRPr="003D524A">
        <w:rPr>
          <w:rStyle w:val="Strong"/>
          <w:rFonts w:ascii="Arial" w:hAnsi="Arial" w:cs="Arial"/>
          <w:sz w:val="20"/>
        </w:rPr>
        <w:t>OAuth2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OpenID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Connect</w:t>
      </w:r>
      <w:r w:rsidRPr="003D524A">
        <w:rPr>
          <w:rFonts w:ascii="Arial" w:hAnsi="Arial" w:cs="Arial"/>
          <w:sz w:val="20"/>
        </w:rPr>
        <w:t xml:space="preserve">, and </w:t>
      </w:r>
      <w:r w:rsidRPr="003D524A">
        <w:rPr>
          <w:rStyle w:val="Strong"/>
          <w:rFonts w:ascii="Arial" w:hAnsi="Arial" w:cs="Arial"/>
          <w:sz w:val="20"/>
        </w:rPr>
        <w:t>JWT</w:t>
      </w:r>
      <w:r w:rsidRPr="003D524A">
        <w:rPr>
          <w:rFonts w:ascii="Arial" w:hAnsi="Arial" w:cs="Arial"/>
          <w:sz w:val="20"/>
        </w:rPr>
        <w:t>, adding service-layer authorization checks and auditable access patterns.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Improved </w:t>
      </w:r>
      <w:proofErr w:type="spellStart"/>
      <w:r w:rsidRPr="003D524A">
        <w:rPr>
          <w:rFonts w:ascii="Arial" w:hAnsi="Arial" w:cs="Arial"/>
          <w:sz w:val="20"/>
        </w:rPr>
        <w:t>observability</w:t>
      </w:r>
      <w:proofErr w:type="spellEnd"/>
      <w:r w:rsidRPr="003D524A">
        <w:rPr>
          <w:rFonts w:ascii="Arial" w:hAnsi="Arial" w:cs="Arial"/>
          <w:sz w:val="20"/>
        </w:rPr>
        <w:t xml:space="preserve"> with structured logs and tracing using </w:t>
      </w:r>
      <w:proofErr w:type="spellStart"/>
      <w:r w:rsidRPr="003D524A">
        <w:rPr>
          <w:rStyle w:val="Strong"/>
          <w:rFonts w:ascii="Arial" w:hAnsi="Arial" w:cs="Arial"/>
          <w:sz w:val="20"/>
        </w:rPr>
        <w:t>OpenTelemetry</w:t>
      </w:r>
      <w:proofErr w:type="spellEnd"/>
      <w:r w:rsidRPr="003D524A">
        <w:rPr>
          <w:rFonts w:ascii="Arial" w:hAnsi="Arial" w:cs="Arial"/>
          <w:sz w:val="20"/>
        </w:rPr>
        <w:t xml:space="preserve">, exporting to </w:t>
      </w:r>
      <w:proofErr w:type="spellStart"/>
      <w:r w:rsidRPr="003D524A">
        <w:rPr>
          <w:rStyle w:val="Strong"/>
          <w:rFonts w:ascii="Arial" w:hAnsi="Arial" w:cs="Arial"/>
          <w:sz w:val="20"/>
        </w:rPr>
        <w:t>Datadog</w:t>
      </w:r>
      <w:proofErr w:type="spellEnd"/>
      <w:r w:rsidRPr="003D524A">
        <w:rPr>
          <w:rFonts w:ascii="Arial" w:hAnsi="Arial" w:cs="Arial"/>
          <w:sz w:val="20"/>
        </w:rPr>
        <w:t xml:space="preserve"> and dashboards in </w:t>
      </w:r>
      <w:proofErr w:type="spellStart"/>
      <w:r w:rsidRPr="003D524A">
        <w:rPr>
          <w:rStyle w:val="Strong"/>
          <w:rFonts w:ascii="Arial" w:hAnsi="Arial" w:cs="Arial"/>
          <w:sz w:val="20"/>
        </w:rPr>
        <w:t>Grafana</w:t>
      </w:r>
      <w:proofErr w:type="spellEnd"/>
      <w:r w:rsidRPr="003D524A">
        <w:rPr>
          <w:rStyle w:val="Strong"/>
          <w:rFonts w:ascii="Arial" w:hAnsi="Arial" w:cs="Arial"/>
          <w:sz w:val="20"/>
        </w:rPr>
        <w:t>/Prometheus</w:t>
      </w:r>
      <w:r w:rsidRPr="003D524A">
        <w:rPr>
          <w:rFonts w:ascii="Arial" w:hAnsi="Arial" w:cs="Arial"/>
          <w:sz w:val="20"/>
        </w:rPr>
        <w:t xml:space="preserve"> to speed incident triage.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Supported cloud delivery across AWS and Azure, including </w:t>
      </w:r>
      <w:r w:rsidRPr="003D524A">
        <w:rPr>
          <w:rStyle w:val="Strong"/>
          <w:rFonts w:ascii="Arial" w:hAnsi="Arial" w:cs="Arial"/>
          <w:sz w:val="20"/>
        </w:rPr>
        <w:t>API Gateway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Lambda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S3</w:t>
      </w:r>
      <w:r w:rsidRPr="003D524A">
        <w:rPr>
          <w:rFonts w:ascii="Arial" w:hAnsi="Arial" w:cs="Arial"/>
          <w:sz w:val="20"/>
        </w:rPr>
        <w:t>, and Azure components (</w:t>
      </w:r>
      <w:r w:rsidRPr="003D524A">
        <w:rPr>
          <w:rStyle w:val="Strong"/>
          <w:rFonts w:ascii="Arial" w:hAnsi="Arial" w:cs="Arial"/>
          <w:sz w:val="20"/>
        </w:rPr>
        <w:t>AKS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App Service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Azure SQL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Service Bus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Key Vault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Application Insights</w:t>
      </w:r>
      <w:r w:rsidRPr="003D524A">
        <w:rPr>
          <w:rFonts w:ascii="Arial" w:hAnsi="Arial" w:cs="Arial"/>
          <w:sz w:val="20"/>
        </w:rPr>
        <w:t>) for customer deployments.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Added search features using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Elasticsearch</w:t>
      </w:r>
      <w:proofErr w:type="spellEnd"/>
      <w:r w:rsidRPr="003D524A">
        <w:rPr>
          <w:rStyle w:val="Strong"/>
          <w:rFonts w:ascii="Arial" w:hAnsi="Arial" w:cs="Arial"/>
          <w:sz w:val="20"/>
        </w:rPr>
        <w:t>/OpenSearch</w:t>
      </w:r>
      <w:r w:rsidRPr="003D524A">
        <w:rPr>
          <w:rFonts w:ascii="Arial" w:hAnsi="Arial" w:cs="Arial"/>
          <w:sz w:val="20"/>
        </w:rPr>
        <w:t>, optimizing indexing strategies to keep query latency predictable as datasets grew.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Introduced </w:t>
      </w:r>
      <w:proofErr w:type="spellStart"/>
      <w:r w:rsidRPr="003D524A">
        <w:rPr>
          <w:rFonts w:ascii="Arial" w:hAnsi="Arial" w:cs="Arial"/>
          <w:sz w:val="20"/>
        </w:rPr>
        <w:t>IaC</w:t>
      </w:r>
      <w:proofErr w:type="spellEnd"/>
      <w:r w:rsidRPr="003D524A">
        <w:rPr>
          <w:rFonts w:ascii="Arial" w:hAnsi="Arial" w:cs="Arial"/>
          <w:sz w:val="20"/>
        </w:rPr>
        <w:t xml:space="preserve"> patterns with </w:t>
      </w:r>
      <w:proofErr w:type="spellStart"/>
      <w:r w:rsidRPr="003D524A">
        <w:rPr>
          <w:rStyle w:val="Strong"/>
          <w:rFonts w:ascii="Arial" w:hAnsi="Arial" w:cs="Arial"/>
          <w:sz w:val="20"/>
        </w:rPr>
        <w:t>Terraform</w:t>
      </w:r>
      <w:proofErr w:type="spellEnd"/>
      <w:r w:rsidRPr="003D524A">
        <w:rPr>
          <w:rFonts w:ascii="Arial" w:hAnsi="Arial" w:cs="Arial"/>
          <w:sz w:val="20"/>
        </w:rPr>
        <w:t xml:space="preserve"> and </w:t>
      </w:r>
      <w:proofErr w:type="spellStart"/>
      <w:r w:rsidRPr="003D524A">
        <w:rPr>
          <w:rStyle w:val="Strong"/>
          <w:rFonts w:ascii="Arial" w:hAnsi="Arial" w:cs="Arial"/>
          <w:sz w:val="20"/>
        </w:rPr>
        <w:t>CloudFormation</w:t>
      </w:r>
      <w:proofErr w:type="spellEnd"/>
      <w:r w:rsidRPr="003D524A">
        <w:rPr>
          <w:rFonts w:ascii="Arial" w:hAnsi="Arial" w:cs="Arial"/>
          <w:sz w:val="20"/>
        </w:rPr>
        <w:t>, improving environment reproducibility and reducing configuration drift.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Standardized CI/CD across </w:t>
      </w:r>
      <w:r w:rsidRPr="003D524A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3D524A">
        <w:rPr>
          <w:rStyle w:val="Strong"/>
          <w:rFonts w:ascii="Arial" w:hAnsi="Arial" w:cs="Arial"/>
          <w:sz w:val="20"/>
        </w:rPr>
        <w:t>DevOps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CircleCI</w:t>
      </w:r>
      <w:proofErr w:type="spellEnd"/>
      <w:r w:rsidRPr="003D524A">
        <w:rPr>
          <w:rFonts w:ascii="Arial" w:hAnsi="Arial" w:cs="Arial"/>
          <w:sz w:val="20"/>
        </w:rPr>
        <w:t>, and Jenkins, wiring automated smoke checks and release gates tied to production readiness.</w:t>
      </w:r>
    </w:p>
    <w:p w:rsidR="003D524A" w:rsidRPr="003D524A" w:rsidRDefault="003D524A" w:rsidP="003D524A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3D524A">
        <w:rPr>
          <w:rFonts w:ascii="Arial" w:hAnsi="Arial" w:cs="Arial"/>
          <w:sz w:val="20"/>
        </w:rPr>
        <w:t>Led incident response and postmortems focused on root causes, turning recurring failures into tracked reliability work with measurable reduction in escalations.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B4596" w:rsidRDefault="00AC6AC6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Built customer-facing web functionality with </w:t>
      </w:r>
      <w:r w:rsidRPr="003D524A">
        <w:rPr>
          <w:rStyle w:val="Strong"/>
          <w:rFonts w:ascii="Arial" w:hAnsi="Arial" w:cs="Arial"/>
          <w:sz w:val="20"/>
        </w:rPr>
        <w:t>React</w:t>
      </w:r>
      <w:r w:rsidRPr="003D524A">
        <w:rPr>
          <w:rFonts w:ascii="Arial" w:hAnsi="Arial" w:cs="Arial"/>
          <w:sz w:val="20"/>
        </w:rPr>
        <w:t>, progressively replacing server-rendered flows while improving usability for multi-step workflows.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Implemented backend services with disciplined request validation and consistent error responses, reducing ambiguous failures and support overhead.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Developed data models and migrations spanning </w:t>
      </w:r>
      <w:proofErr w:type="spellStart"/>
      <w:r w:rsidRPr="003D524A">
        <w:rPr>
          <w:rStyle w:val="Strong"/>
          <w:rFonts w:ascii="Arial" w:hAnsi="Arial" w:cs="Arial"/>
          <w:sz w:val="20"/>
        </w:rPr>
        <w:t>PostgreSQL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MySQL</w:t>
      </w:r>
      <w:r w:rsidRPr="003D524A">
        <w:rPr>
          <w:rFonts w:ascii="Arial" w:hAnsi="Arial" w:cs="Arial"/>
          <w:sz w:val="20"/>
        </w:rPr>
        <w:t xml:space="preserve">, and </w:t>
      </w:r>
      <w:r w:rsidRPr="003D524A">
        <w:rPr>
          <w:rStyle w:val="Strong"/>
          <w:rFonts w:ascii="Arial" w:hAnsi="Arial" w:cs="Arial"/>
          <w:sz w:val="20"/>
        </w:rPr>
        <w:t>SQL Server</w:t>
      </w:r>
      <w:r w:rsidRPr="003D524A">
        <w:rPr>
          <w:rFonts w:ascii="Arial" w:hAnsi="Arial" w:cs="Arial"/>
          <w:sz w:val="20"/>
        </w:rPr>
        <w:t>, partnering on indexing and query tuning for high-traffic endpoints.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Introduced caching and session patterns using </w:t>
      </w:r>
      <w:proofErr w:type="spellStart"/>
      <w:proofErr w:type="gramStart"/>
      <w:r w:rsidRPr="003D524A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3D524A">
        <w:rPr>
          <w:rFonts w:ascii="Arial" w:hAnsi="Arial" w:cs="Arial"/>
          <w:sz w:val="20"/>
        </w:rPr>
        <w:t xml:space="preserve">, reducing database load and improving responsiveness during </w:t>
      </w:r>
      <w:proofErr w:type="spellStart"/>
      <w:r w:rsidRPr="003D524A">
        <w:rPr>
          <w:rFonts w:ascii="Arial" w:hAnsi="Arial" w:cs="Arial"/>
          <w:sz w:val="20"/>
        </w:rPr>
        <w:t>bursty</w:t>
      </w:r>
      <w:proofErr w:type="spellEnd"/>
      <w:r w:rsidRPr="003D524A">
        <w:rPr>
          <w:rFonts w:ascii="Arial" w:hAnsi="Arial" w:cs="Arial"/>
          <w:sz w:val="20"/>
        </w:rPr>
        <w:t xml:space="preserve"> user activity.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Implemented asynchronous processing with queue patterns using </w:t>
      </w:r>
      <w:proofErr w:type="spellStart"/>
      <w:r w:rsidRPr="003D524A">
        <w:rPr>
          <w:rStyle w:val="Strong"/>
          <w:rFonts w:ascii="Arial" w:hAnsi="Arial" w:cs="Arial"/>
          <w:sz w:val="20"/>
        </w:rPr>
        <w:t>RabbitMQ</w:t>
      </w:r>
      <w:proofErr w:type="spellEnd"/>
      <w:r w:rsidRPr="003D524A">
        <w:rPr>
          <w:rFonts w:ascii="Arial" w:hAnsi="Arial" w:cs="Arial"/>
          <w:sz w:val="20"/>
        </w:rPr>
        <w:t xml:space="preserve"> and </w:t>
      </w:r>
      <w:r w:rsidRPr="003D524A">
        <w:rPr>
          <w:rStyle w:val="Strong"/>
          <w:rFonts w:ascii="Arial" w:hAnsi="Arial" w:cs="Arial"/>
          <w:sz w:val="20"/>
        </w:rPr>
        <w:t>AWS SQS/SNS</w:t>
      </w:r>
      <w:r w:rsidRPr="003D524A">
        <w:rPr>
          <w:rFonts w:ascii="Arial" w:hAnsi="Arial" w:cs="Arial"/>
          <w:sz w:val="20"/>
        </w:rPr>
        <w:t>, improving reliability for long-running jobs and operational workflows.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Added search indexing with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Elasticsearch</w:t>
      </w:r>
      <w:proofErr w:type="spellEnd"/>
      <w:r w:rsidRPr="003D524A">
        <w:rPr>
          <w:rFonts w:ascii="Arial" w:hAnsi="Arial" w:cs="Arial"/>
          <w:sz w:val="20"/>
        </w:rPr>
        <w:t>, improving record discoverability and reducing manual investigations during support escalations.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lastRenderedPageBreak/>
        <w:t xml:space="preserve">Worked with AWS storage and CDN patterns using </w:t>
      </w:r>
      <w:r w:rsidRPr="003D524A">
        <w:rPr>
          <w:rStyle w:val="Strong"/>
          <w:rFonts w:ascii="Arial" w:hAnsi="Arial" w:cs="Arial"/>
          <w:sz w:val="20"/>
        </w:rPr>
        <w:t>S3</w:t>
      </w:r>
      <w:r w:rsidRPr="003D524A">
        <w:rPr>
          <w:rFonts w:ascii="Arial" w:hAnsi="Arial" w:cs="Arial"/>
          <w:sz w:val="20"/>
        </w:rPr>
        <w:t xml:space="preserve"> and </w:t>
      </w:r>
      <w:proofErr w:type="spellStart"/>
      <w:r w:rsidRPr="003D524A">
        <w:rPr>
          <w:rStyle w:val="Strong"/>
          <w:rFonts w:ascii="Arial" w:hAnsi="Arial" w:cs="Arial"/>
          <w:sz w:val="20"/>
        </w:rPr>
        <w:t>CloudFront</w:t>
      </w:r>
      <w:proofErr w:type="spellEnd"/>
      <w:r w:rsidRPr="003D524A">
        <w:rPr>
          <w:rFonts w:ascii="Arial" w:hAnsi="Arial" w:cs="Arial"/>
          <w:sz w:val="20"/>
        </w:rPr>
        <w:t>, supporting secure file/media workflows with signed URLs and lifecycle controls.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Supported orchestration and integration patterns using </w:t>
      </w:r>
      <w:proofErr w:type="spellStart"/>
      <w:r w:rsidRPr="003D524A">
        <w:rPr>
          <w:rStyle w:val="Strong"/>
          <w:rFonts w:ascii="Arial" w:hAnsi="Arial" w:cs="Arial"/>
          <w:sz w:val="20"/>
        </w:rPr>
        <w:t>EventBridge</w:t>
      </w:r>
      <w:proofErr w:type="spellEnd"/>
      <w:r w:rsidRPr="003D524A">
        <w:rPr>
          <w:rFonts w:ascii="Arial" w:hAnsi="Arial" w:cs="Arial"/>
          <w:sz w:val="20"/>
        </w:rPr>
        <w:t xml:space="preserve"> and early workflow automation, aligning retries and </w:t>
      </w:r>
      <w:proofErr w:type="spellStart"/>
      <w:r w:rsidRPr="003D524A">
        <w:rPr>
          <w:rFonts w:ascii="Arial" w:hAnsi="Arial" w:cs="Arial"/>
          <w:sz w:val="20"/>
        </w:rPr>
        <w:t>idempotency</w:t>
      </w:r>
      <w:proofErr w:type="spellEnd"/>
      <w:r w:rsidRPr="003D524A">
        <w:rPr>
          <w:rFonts w:ascii="Arial" w:hAnsi="Arial" w:cs="Arial"/>
          <w:sz w:val="20"/>
        </w:rPr>
        <w:t xml:space="preserve"> with operational needs.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Improved release reliability by wiring structured logging into </w:t>
      </w:r>
      <w:r w:rsidRPr="003D524A">
        <w:rPr>
          <w:rStyle w:val="Strong"/>
          <w:rFonts w:ascii="Arial" w:hAnsi="Arial" w:cs="Arial"/>
          <w:sz w:val="20"/>
        </w:rPr>
        <w:t>ELK/EFK</w:t>
      </w:r>
      <w:r w:rsidRPr="003D524A">
        <w:rPr>
          <w:rFonts w:ascii="Arial" w:hAnsi="Arial" w:cs="Arial"/>
          <w:sz w:val="20"/>
        </w:rPr>
        <w:t xml:space="preserve"> and </w:t>
      </w:r>
      <w:proofErr w:type="spellStart"/>
      <w:r w:rsidRPr="003D524A">
        <w:rPr>
          <w:rStyle w:val="Strong"/>
          <w:rFonts w:ascii="Arial" w:hAnsi="Arial" w:cs="Arial"/>
          <w:sz w:val="20"/>
        </w:rPr>
        <w:t>CloudWatch</w:t>
      </w:r>
      <w:proofErr w:type="spellEnd"/>
      <w:r w:rsidRPr="003D524A">
        <w:rPr>
          <w:rFonts w:ascii="Arial" w:hAnsi="Arial" w:cs="Arial"/>
          <w:sz w:val="20"/>
        </w:rPr>
        <w:t>, enabling faster detection and triage of production issues.</w:t>
      </w:r>
    </w:p>
    <w:p w:rsidR="003D524A" w:rsidRPr="003D524A" w:rsidRDefault="003D524A" w:rsidP="003D524A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Containerized key services with </w:t>
      </w:r>
      <w:proofErr w:type="spellStart"/>
      <w:r w:rsidRPr="003D524A">
        <w:rPr>
          <w:rStyle w:val="Strong"/>
          <w:rFonts w:ascii="Arial" w:hAnsi="Arial" w:cs="Arial"/>
          <w:sz w:val="20"/>
        </w:rPr>
        <w:t>Docker</w:t>
      </w:r>
      <w:proofErr w:type="spellEnd"/>
      <w:r w:rsidRPr="003D524A">
        <w:rPr>
          <w:rFonts w:ascii="Arial" w:hAnsi="Arial" w:cs="Arial"/>
          <w:sz w:val="20"/>
        </w:rPr>
        <w:t xml:space="preserve"> and supported early </w:t>
      </w:r>
      <w:proofErr w:type="spellStart"/>
      <w:r w:rsidRPr="003D524A">
        <w:rPr>
          <w:rStyle w:val="Strong"/>
          <w:rFonts w:ascii="Arial" w:hAnsi="Arial" w:cs="Arial"/>
          <w:sz w:val="20"/>
        </w:rPr>
        <w:t>Kubernetes</w:t>
      </w:r>
      <w:proofErr w:type="spellEnd"/>
      <w:r w:rsidRPr="003D524A">
        <w:rPr>
          <w:rFonts w:ascii="Arial" w:hAnsi="Arial" w:cs="Arial"/>
          <w:sz w:val="20"/>
        </w:rPr>
        <w:t xml:space="preserve"> adoption for consistent environments and deployment repeatability.</w:t>
      </w:r>
    </w:p>
    <w:p w:rsidR="003D524A" w:rsidRDefault="003D524A" w:rsidP="003D524A">
      <w:pPr>
        <w:pStyle w:val="NormalWeb"/>
        <w:numPr>
          <w:ilvl w:val="0"/>
          <w:numId w:val="8"/>
        </w:numPr>
        <w:jc w:val="both"/>
      </w:pPr>
      <w:r w:rsidRPr="003D524A">
        <w:rPr>
          <w:rFonts w:ascii="Arial" w:hAnsi="Arial" w:cs="Arial"/>
          <w:sz w:val="20"/>
        </w:rPr>
        <w:t xml:space="preserve">Established pragmatic automated testing across API and UI layers using </w:t>
      </w:r>
      <w:r w:rsidRPr="003D524A">
        <w:rPr>
          <w:rStyle w:val="Strong"/>
          <w:rFonts w:ascii="Arial" w:hAnsi="Arial" w:cs="Arial"/>
          <w:sz w:val="20"/>
        </w:rPr>
        <w:t>Jest</w:t>
      </w:r>
      <w:r w:rsidRPr="003D524A">
        <w:rPr>
          <w:rFonts w:ascii="Arial" w:hAnsi="Arial" w:cs="Arial"/>
          <w:sz w:val="20"/>
        </w:rPr>
        <w:t>, React Testing Library, and early end-to-end checks to reduce regressions.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B4596" w:rsidRDefault="00AC6AC6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Delivered UI improvements and reliability fixes for a web-facing product area through code reviews and quality gates aligned with team standards.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Implemented small internal service utilities with strict input validation and predictable outputs, improving reuse without fragile dependencies.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Improved client-side performance by identifying costly rendering paths and reducing unnecessary work to keep pages responsive under typical user interaction patterns.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Contributed tests for regression-prone flows and edge cases, reducing repeat incidents and raising confidence in releases.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Participated in debugging sessions and post-issue analysis, practicing root-cause thinking and documenting fixes to prevent recurrence.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Collaborated with engineers and PM partners to clarify requirements and align on acceptance criteria, keeping delivery predictable and measurable.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Documented operational notes and handoff details, making ownership clearer and enabling faster iteration after features shipped.</w:t>
      </w:r>
    </w:p>
    <w:p w:rsidR="003D524A" w:rsidRPr="003D524A" w:rsidRDefault="003D524A" w:rsidP="003D524A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>Supported internal tooling enhancements that improved developer workflows and reduced manual steps for repeatable validation.</w:t>
      </w:r>
    </w:p>
    <w:p w:rsidR="00CB4596" w:rsidRDefault="003D524A" w:rsidP="003D524A">
      <w:pPr>
        <w:pStyle w:val="NormalWeb"/>
        <w:numPr>
          <w:ilvl w:val="0"/>
          <w:numId w:val="10"/>
        </w:numPr>
        <w:jc w:val="both"/>
      </w:pPr>
      <w:r w:rsidRPr="003D524A">
        <w:rPr>
          <w:rFonts w:ascii="Arial" w:hAnsi="Arial" w:cs="Arial"/>
          <w:sz w:val="20"/>
        </w:rPr>
        <w:t>Learned production engineering habits around reliability, monitoring signals, and release discipline by working within established operational practices.</w:t>
      </w:r>
    </w:p>
    <w:p w:rsidR="00CB4596" w:rsidRDefault="00AC6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B4596" w:rsidRDefault="00AC6AC6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B4596" w:rsidRDefault="00AC6AC6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B4596" w:rsidRDefault="00AC6AC6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3D524A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3D524A" w:rsidRDefault="003D524A">
      <w:pPr>
        <w:rPr>
          <w:rFonts w:ascii="Arial" w:eastAsia="Arial" w:hAnsi="Arial" w:cs="Arial"/>
          <w:color w:val="777777"/>
          <w:sz w:val="19"/>
          <w:szCs w:val="19"/>
        </w:rPr>
      </w:pPr>
    </w:p>
    <w:p w:rsidR="003D524A" w:rsidRDefault="003D524A" w:rsidP="003D524A">
      <w:pPr>
        <w:pStyle w:val="ListParagraph"/>
        <w:numPr>
          <w:ilvl w:val="0"/>
          <w:numId w:val="12"/>
        </w:numPr>
        <w:jc w:val="both"/>
        <w:rPr>
          <w:rFonts w:ascii="Arial" w:hAnsi="Arial" w:cs="Arial"/>
        </w:rPr>
      </w:pPr>
      <w:r w:rsidRPr="003D524A">
        <w:rPr>
          <w:rFonts w:ascii="Arial" w:hAnsi="Arial" w:cs="Arial"/>
        </w:rPr>
        <w:t xml:space="preserve">Built a strong foundation in </w:t>
      </w:r>
      <w:r w:rsidRPr="003D524A">
        <w:rPr>
          <w:rStyle w:val="Strong"/>
          <w:rFonts w:ascii="Arial" w:hAnsi="Arial" w:cs="Arial"/>
        </w:rPr>
        <w:t>systems</w:t>
      </w:r>
      <w:r w:rsidRPr="003D524A">
        <w:rPr>
          <w:rFonts w:ascii="Arial" w:hAnsi="Arial" w:cs="Arial"/>
        </w:rPr>
        <w:t xml:space="preserve">, </w:t>
      </w:r>
      <w:r w:rsidRPr="003D524A">
        <w:rPr>
          <w:rStyle w:val="Strong"/>
          <w:rFonts w:ascii="Arial" w:hAnsi="Arial" w:cs="Arial"/>
        </w:rPr>
        <w:t>data structures</w:t>
      </w:r>
      <w:r w:rsidRPr="003D524A">
        <w:rPr>
          <w:rFonts w:ascii="Arial" w:hAnsi="Arial" w:cs="Arial"/>
        </w:rPr>
        <w:t xml:space="preserve">, and </w:t>
      </w:r>
      <w:r w:rsidRPr="003D524A">
        <w:rPr>
          <w:rStyle w:val="Strong"/>
          <w:rFonts w:ascii="Arial" w:hAnsi="Arial" w:cs="Arial"/>
        </w:rPr>
        <w:t>software engineering</w:t>
      </w:r>
      <w:r w:rsidRPr="003D524A">
        <w:rPr>
          <w:rFonts w:ascii="Arial" w:hAnsi="Arial" w:cs="Arial"/>
        </w:rPr>
        <w:t>, and carried those fundamentals into production work focused on correctness, reliability, and performance.</w:t>
      </w:r>
    </w:p>
    <w:p w:rsidR="003D524A" w:rsidRPr="003D524A" w:rsidRDefault="003D524A" w:rsidP="003D524A">
      <w:pPr>
        <w:jc w:val="both"/>
        <w:rPr>
          <w:rFonts w:ascii="Arial" w:hAnsi="Arial" w:cs="Arial"/>
        </w:rPr>
      </w:pPr>
    </w:p>
    <w:p w:rsidR="003D524A" w:rsidRDefault="003D524A" w:rsidP="003D52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3D524A" w:rsidRPr="003D524A" w:rsidRDefault="003D524A" w:rsidP="003D524A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3D524A">
        <w:rPr>
          <w:rStyle w:val="Strong"/>
          <w:rFonts w:ascii="Arial" w:hAnsi="Arial" w:cs="Arial"/>
          <w:bCs w:val="0"/>
          <w:color w:val="auto"/>
          <w:sz w:val="20"/>
        </w:rPr>
        <w:t>Event-Driven Execution &amp; Audit Platform</w:t>
      </w:r>
    </w:p>
    <w:p w:rsidR="003D524A" w:rsidRPr="003D524A" w:rsidRDefault="003D524A" w:rsidP="003D524A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Built a multi-tenant execution pipeline for long-running jobs using </w:t>
      </w:r>
      <w:r w:rsidRPr="003D524A">
        <w:rPr>
          <w:rStyle w:val="Strong"/>
          <w:rFonts w:ascii="Arial" w:hAnsi="Arial" w:cs="Arial"/>
          <w:sz w:val="20"/>
        </w:rPr>
        <w:t>AWS SQS/SNS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Kafka</w:t>
      </w:r>
      <w:r w:rsidRPr="003D524A">
        <w:rPr>
          <w:rFonts w:ascii="Arial" w:hAnsi="Arial" w:cs="Arial"/>
          <w:sz w:val="20"/>
        </w:rPr>
        <w:t xml:space="preserve">, and </w:t>
      </w:r>
      <w:proofErr w:type="spellStart"/>
      <w:r w:rsidRPr="003D524A">
        <w:rPr>
          <w:rStyle w:val="Strong"/>
          <w:rFonts w:ascii="Arial" w:hAnsi="Arial" w:cs="Arial"/>
          <w:sz w:val="20"/>
        </w:rPr>
        <w:t>RabbitMQ</w:t>
      </w:r>
      <w:proofErr w:type="spellEnd"/>
      <w:r w:rsidRPr="003D524A">
        <w:rPr>
          <w:rFonts w:ascii="Arial" w:hAnsi="Arial" w:cs="Arial"/>
          <w:sz w:val="20"/>
        </w:rPr>
        <w:t xml:space="preserve">, with orchestration via </w:t>
      </w:r>
      <w:proofErr w:type="spellStart"/>
      <w:r w:rsidRPr="003D524A">
        <w:rPr>
          <w:rStyle w:val="Strong"/>
          <w:rFonts w:ascii="Arial" w:hAnsi="Arial" w:cs="Arial"/>
          <w:sz w:val="20"/>
        </w:rPr>
        <w:t>EventBridge</w:t>
      </w:r>
      <w:proofErr w:type="spellEnd"/>
      <w:r w:rsidRPr="003D524A">
        <w:rPr>
          <w:rFonts w:ascii="Arial" w:hAnsi="Arial" w:cs="Arial"/>
          <w:sz w:val="20"/>
        </w:rPr>
        <w:t xml:space="preserve"> and </w:t>
      </w:r>
      <w:r w:rsidRPr="003D524A">
        <w:rPr>
          <w:rStyle w:val="Strong"/>
          <w:rFonts w:ascii="Arial" w:hAnsi="Arial" w:cs="Arial"/>
          <w:sz w:val="20"/>
        </w:rPr>
        <w:t>Step Functions</w:t>
      </w:r>
      <w:r w:rsidRPr="003D524A">
        <w:rPr>
          <w:rFonts w:ascii="Arial" w:hAnsi="Arial" w:cs="Arial"/>
          <w:sz w:val="20"/>
        </w:rPr>
        <w:t xml:space="preserve"> for </w:t>
      </w:r>
      <w:proofErr w:type="spellStart"/>
      <w:r w:rsidRPr="003D524A">
        <w:rPr>
          <w:rFonts w:ascii="Arial" w:hAnsi="Arial" w:cs="Arial"/>
          <w:sz w:val="20"/>
        </w:rPr>
        <w:t>resumable</w:t>
      </w:r>
      <w:proofErr w:type="spellEnd"/>
      <w:r w:rsidRPr="003D524A">
        <w:rPr>
          <w:rFonts w:ascii="Arial" w:hAnsi="Arial" w:cs="Arial"/>
          <w:sz w:val="20"/>
        </w:rPr>
        <w:t xml:space="preserve"> workflows. Implemented idempotent consumers, DLQs, and replay tooling, persisted job metadata in </w:t>
      </w:r>
      <w:proofErr w:type="spellStart"/>
      <w:r w:rsidRPr="003D524A">
        <w:rPr>
          <w:rStyle w:val="Strong"/>
          <w:rFonts w:ascii="Arial" w:hAnsi="Arial" w:cs="Arial"/>
          <w:sz w:val="20"/>
        </w:rPr>
        <w:t>PostgreSQL</w:t>
      </w:r>
      <w:proofErr w:type="spellEnd"/>
      <w:r w:rsidRPr="003D524A">
        <w:rPr>
          <w:rStyle w:val="Strong"/>
          <w:rFonts w:ascii="Arial" w:hAnsi="Arial" w:cs="Arial"/>
          <w:sz w:val="20"/>
        </w:rPr>
        <w:t>/RDS</w:t>
      </w:r>
      <w:r w:rsidRPr="003D524A">
        <w:rPr>
          <w:rFonts w:ascii="Arial" w:hAnsi="Arial" w:cs="Arial"/>
          <w:sz w:val="20"/>
        </w:rPr>
        <w:t xml:space="preserve">, cached hot lookups in </w:t>
      </w:r>
      <w:proofErr w:type="spellStart"/>
      <w:r w:rsidRPr="003D524A">
        <w:rPr>
          <w:rStyle w:val="Strong"/>
          <w:rFonts w:ascii="Arial" w:hAnsi="Arial" w:cs="Arial"/>
          <w:sz w:val="20"/>
        </w:rPr>
        <w:t>Redis</w:t>
      </w:r>
      <w:proofErr w:type="spellEnd"/>
      <w:r w:rsidRPr="003D524A">
        <w:rPr>
          <w:rStyle w:val="Strong"/>
          <w:rFonts w:ascii="Arial" w:hAnsi="Arial" w:cs="Arial"/>
          <w:sz w:val="20"/>
        </w:rPr>
        <w:t>/</w:t>
      </w:r>
      <w:proofErr w:type="spellStart"/>
      <w:r w:rsidRPr="003D524A">
        <w:rPr>
          <w:rStyle w:val="Strong"/>
          <w:rFonts w:ascii="Arial" w:hAnsi="Arial" w:cs="Arial"/>
          <w:sz w:val="20"/>
        </w:rPr>
        <w:t>ElastiCache</w:t>
      </w:r>
      <w:proofErr w:type="spellEnd"/>
      <w:r w:rsidRPr="003D524A">
        <w:rPr>
          <w:rFonts w:ascii="Arial" w:hAnsi="Arial" w:cs="Arial"/>
          <w:sz w:val="20"/>
        </w:rPr>
        <w:t xml:space="preserve">, and stored artifacts in </w:t>
      </w:r>
      <w:r w:rsidRPr="003D524A">
        <w:rPr>
          <w:rStyle w:val="Strong"/>
          <w:rFonts w:ascii="Arial" w:hAnsi="Arial" w:cs="Arial"/>
          <w:sz w:val="20"/>
        </w:rPr>
        <w:t>S3</w:t>
      </w:r>
      <w:r w:rsidRPr="003D524A">
        <w:rPr>
          <w:rFonts w:ascii="Arial" w:hAnsi="Arial" w:cs="Arial"/>
          <w:sz w:val="20"/>
        </w:rPr>
        <w:t xml:space="preserve"> behind </w:t>
      </w:r>
      <w:proofErr w:type="spellStart"/>
      <w:r w:rsidRPr="003D524A">
        <w:rPr>
          <w:rStyle w:val="Strong"/>
          <w:rFonts w:ascii="Arial" w:hAnsi="Arial" w:cs="Arial"/>
          <w:sz w:val="20"/>
        </w:rPr>
        <w:t>CloudFront</w:t>
      </w:r>
      <w:proofErr w:type="spellEnd"/>
      <w:r w:rsidRPr="003D524A">
        <w:rPr>
          <w:rFonts w:ascii="Arial" w:hAnsi="Arial" w:cs="Arial"/>
          <w:sz w:val="20"/>
        </w:rPr>
        <w:t xml:space="preserve"> with signed URL access; shipped searchable audit trails via </w:t>
      </w:r>
      <w:proofErr w:type="spellStart"/>
      <w:r w:rsidRPr="003D524A">
        <w:rPr>
          <w:rStyle w:val="Strong"/>
          <w:rFonts w:ascii="Arial" w:hAnsi="Arial" w:cs="Arial"/>
          <w:sz w:val="20"/>
        </w:rPr>
        <w:t>Elasticsearch</w:t>
      </w:r>
      <w:proofErr w:type="spellEnd"/>
      <w:r w:rsidRPr="003D524A">
        <w:rPr>
          <w:rStyle w:val="Strong"/>
          <w:rFonts w:ascii="Arial" w:hAnsi="Arial" w:cs="Arial"/>
          <w:sz w:val="20"/>
        </w:rPr>
        <w:t>/OpenSearch</w:t>
      </w:r>
      <w:r w:rsidRPr="003D524A">
        <w:rPr>
          <w:rFonts w:ascii="Arial" w:hAnsi="Arial" w:cs="Arial"/>
          <w:sz w:val="20"/>
        </w:rPr>
        <w:t xml:space="preserve"> and compliance-grade </w:t>
      </w:r>
      <w:r w:rsidRPr="003D524A">
        <w:rPr>
          <w:rStyle w:val="Strong"/>
          <w:rFonts w:ascii="Arial" w:hAnsi="Arial" w:cs="Arial"/>
          <w:sz w:val="20"/>
        </w:rPr>
        <w:t>audit logging</w:t>
      </w:r>
      <w:r w:rsidRPr="003D524A">
        <w:rPr>
          <w:rFonts w:ascii="Arial" w:hAnsi="Arial" w:cs="Arial"/>
          <w:sz w:val="20"/>
        </w:rPr>
        <w:t xml:space="preserve"> with </w:t>
      </w:r>
      <w:r w:rsidRPr="003D524A">
        <w:rPr>
          <w:rStyle w:val="Strong"/>
          <w:rFonts w:ascii="Arial" w:hAnsi="Arial" w:cs="Arial"/>
          <w:sz w:val="20"/>
        </w:rPr>
        <w:t>RBAC/ABAC</w:t>
      </w:r>
      <w:r w:rsidRPr="003D524A">
        <w:rPr>
          <w:rFonts w:ascii="Arial" w:hAnsi="Arial" w:cs="Arial"/>
          <w:sz w:val="20"/>
        </w:rPr>
        <w:t xml:space="preserve"> controls.</w:t>
      </w:r>
    </w:p>
    <w:p w:rsidR="003D524A" w:rsidRPr="003D524A" w:rsidRDefault="003D524A" w:rsidP="003D524A">
      <w:pPr>
        <w:pStyle w:val="Heading3"/>
        <w:jc w:val="both"/>
        <w:rPr>
          <w:rFonts w:ascii="Arial" w:hAnsi="Arial" w:cs="Arial"/>
          <w:color w:val="auto"/>
          <w:sz w:val="20"/>
        </w:rPr>
      </w:pPr>
      <w:proofErr w:type="spellStart"/>
      <w:r w:rsidRPr="003D524A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3D524A">
        <w:rPr>
          <w:rStyle w:val="Strong"/>
          <w:rFonts w:ascii="Arial" w:hAnsi="Arial" w:cs="Arial"/>
          <w:bCs w:val="0"/>
          <w:color w:val="auto"/>
          <w:sz w:val="20"/>
        </w:rPr>
        <w:t xml:space="preserve"> &amp; Release Quality Program</w:t>
      </w:r>
    </w:p>
    <w:p w:rsidR="00CB4596" w:rsidRPr="003D524A" w:rsidRDefault="003D524A" w:rsidP="003D524A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3D524A">
        <w:rPr>
          <w:rFonts w:ascii="Arial" w:hAnsi="Arial" w:cs="Arial"/>
          <w:sz w:val="20"/>
        </w:rPr>
        <w:t xml:space="preserve">Standardized production telemetry using </w:t>
      </w:r>
      <w:proofErr w:type="spellStart"/>
      <w:r w:rsidRPr="003D524A">
        <w:rPr>
          <w:rStyle w:val="Strong"/>
          <w:rFonts w:ascii="Arial" w:hAnsi="Arial" w:cs="Arial"/>
          <w:sz w:val="20"/>
        </w:rPr>
        <w:t>OpenTelemetry</w:t>
      </w:r>
      <w:proofErr w:type="spellEnd"/>
      <w:r w:rsidRPr="003D524A">
        <w:rPr>
          <w:rFonts w:ascii="Arial" w:hAnsi="Arial" w:cs="Arial"/>
          <w:sz w:val="20"/>
        </w:rPr>
        <w:t xml:space="preserve"> (traces/metrics/logs) exported to </w:t>
      </w:r>
      <w:proofErr w:type="spellStart"/>
      <w:r w:rsidRPr="003D524A">
        <w:rPr>
          <w:rStyle w:val="Strong"/>
          <w:rFonts w:ascii="Arial" w:hAnsi="Arial" w:cs="Arial"/>
          <w:sz w:val="20"/>
        </w:rPr>
        <w:t>Datadog</w:t>
      </w:r>
      <w:proofErr w:type="spellEnd"/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Prometheus</w:t>
      </w:r>
      <w:r w:rsidRPr="003D524A">
        <w:rPr>
          <w:rFonts w:ascii="Arial" w:hAnsi="Arial" w:cs="Arial"/>
          <w:sz w:val="20"/>
        </w:rPr>
        <w:t xml:space="preserve">, and </w:t>
      </w:r>
      <w:proofErr w:type="spellStart"/>
      <w:r w:rsidRPr="003D524A">
        <w:rPr>
          <w:rStyle w:val="Strong"/>
          <w:rFonts w:ascii="Arial" w:hAnsi="Arial" w:cs="Arial"/>
          <w:sz w:val="20"/>
        </w:rPr>
        <w:t>Grafana</w:t>
      </w:r>
      <w:proofErr w:type="spellEnd"/>
      <w:r w:rsidRPr="003D524A">
        <w:rPr>
          <w:rFonts w:ascii="Arial" w:hAnsi="Arial" w:cs="Arial"/>
          <w:sz w:val="20"/>
        </w:rPr>
        <w:t xml:space="preserve">, with centralized logs in </w:t>
      </w:r>
      <w:r w:rsidRPr="003D524A">
        <w:rPr>
          <w:rStyle w:val="Strong"/>
          <w:rFonts w:ascii="Arial" w:hAnsi="Arial" w:cs="Arial"/>
          <w:sz w:val="20"/>
        </w:rPr>
        <w:t>ELK/EFK</w:t>
      </w:r>
      <w:r w:rsidRPr="003D524A">
        <w:rPr>
          <w:rFonts w:ascii="Arial" w:hAnsi="Arial" w:cs="Arial"/>
          <w:sz w:val="20"/>
        </w:rPr>
        <w:t xml:space="preserve"> and operational signals in </w:t>
      </w:r>
      <w:proofErr w:type="spellStart"/>
      <w:r w:rsidRPr="003D524A">
        <w:rPr>
          <w:rStyle w:val="Strong"/>
          <w:rFonts w:ascii="Arial" w:hAnsi="Arial" w:cs="Arial"/>
          <w:sz w:val="20"/>
        </w:rPr>
        <w:t>CloudWatch</w:t>
      </w:r>
      <w:proofErr w:type="spellEnd"/>
      <w:r w:rsidRPr="003D524A">
        <w:rPr>
          <w:rFonts w:ascii="Arial" w:hAnsi="Arial" w:cs="Arial"/>
          <w:sz w:val="20"/>
        </w:rPr>
        <w:t xml:space="preserve">. Added CI/CD release gates using </w:t>
      </w:r>
      <w:proofErr w:type="spellStart"/>
      <w:r w:rsidRPr="003D524A">
        <w:rPr>
          <w:rStyle w:val="Strong"/>
          <w:rFonts w:ascii="Arial" w:hAnsi="Arial" w:cs="Arial"/>
          <w:sz w:val="20"/>
        </w:rPr>
        <w:t>GitHub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Actions</w:t>
      </w:r>
      <w:r w:rsidRPr="003D524A">
        <w:rPr>
          <w:rFonts w:ascii="Arial" w:hAnsi="Arial" w:cs="Arial"/>
          <w:sz w:val="20"/>
        </w:rPr>
        <w:t xml:space="preserve">, </w:t>
      </w:r>
      <w:proofErr w:type="spellStart"/>
      <w:r w:rsidRPr="003D524A">
        <w:rPr>
          <w:rStyle w:val="Strong"/>
          <w:rFonts w:ascii="Arial" w:hAnsi="Arial" w:cs="Arial"/>
          <w:sz w:val="20"/>
        </w:rPr>
        <w:t>GitLab</w:t>
      </w:r>
      <w:proofErr w:type="spellEnd"/>
      <w:r w:rsidRPr="003D524A">
        <w:rPr>
          <w:rStyle w:val="Strong"/>
          <w:rFonts w:ascii="Arial" w:hAnsi="Arial" w:cs="Arial"/>
          <w:sz w:val="20"/>
        </w:rPr>
        <w:t xml:space="preserve"> CI</w:t>
      </w:r>
      <w:r w:rsidRPr="003D524A">
        <w:rPr>
          <w:rFonts w:ascii="Arial" w:hAnsi="Arial" w:cs="Arial"/>
          <w:sz w:val="20"/>
        </w:rPr>
        <w:t xml:space="preserve">, Jenkins, and </w:t>
      </w:r>
      <w:r w:rsidRPr="003D524A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3D524A">
        <w:rPr>
          <w:rStyle w:val="Strong"/>
          <w:rFonts w:ascii="Arial" w:hAnsi="Arial" w:cs="Arial"/>
          <w:sz w:val="20"/>
        </w:rPr>
        <w:t>DevOps</w:t>
      </w:r>
      <w:proofErr w:type="spellEnd"/>
      <w:r w:rsidRPr="003D524A">
        <w:rPr>
          <w:rFonts w:ascii="Arial" w:hAnsi="Arial" w:cs="Arial"/>
          <w:sz w:val="20"/>
        </w:rPr>
        <w:t xml:space="preserve">, including </w:t>
      </w:r>
      <w:r w:rsidRPr="003D524A">
        <w:rPr>
          <w:rStyle w:val="Strong"/>
          <w:rFonts w:ascii="Arial" w:hAnsi="Arial" w:cs="Arial"/>
          <w:sz w:val="20"/>
        </w:rPr>
        <w:t>Pact-style contract tests</w:t>
      </w:r>
      <w:r w:rsidRPr="003D524A">
        <w:rPr>
          <w:rFonts w:ascii="Arial" w:hAnsi="Arial" w:cs="Arial"/>
          <w:sz w:val="20"/>
        </w:rPr>
        <w:t xml:space="preserve">, UI test coverage (Jest, React Testing Library, Cypress, Playwright), and security hardening with </w:t>
      </w:r>
      <w:r w:rsidRPr="003D524A">
        <w:rPr>
          <w:rStyle w:val="Strong"/>
          <w:rFonts w:ascii="Arial" w:hAnsi="Arial" w:cs="Arial"/>
          <w:sz w:val="20"/>
        </w:rPr>
        <w:t>OAuth2/OIDC</w:t>
      </w:r>
      <w:r w:rsidRPr="003D524A">
        <w:rPr>
          <w:rFonts w:ascii="Arial" w:hAnsi="Arial" w:cs="Arial"/>
          <w:sz w:val="20"/>
        </w:rPr>
        <w:t xml:space="preserve">, </w:t>
      </w:r>
      <w:r w:rsidRPr="003D524A">
        <w:rPr>
          <w:rStyle w:val="Strong"/>
          <w:rFonts w:ascii="Arial" w:hAnsi="Arial" w:cs="Arial"/>
          <w:sz w:val="20"/>
        </w:rPr>
        <w:t>JWT</w:t>
      </w:r>
      <w:r w:rsidRPr="003D524A">
        <w:rPr>
          <w:rFonts w:ascii="Arial" w:hAnsi="Arial" w:cs="Arial"/>
          <w:sz w:val="20"/>
        </w:rPr>
        <w:t xml:space="preserve">, and </w:t>
      </w:r>
      <w:r w:rsidRPr="003D524A">
        <w:rPr>
          <w:rStyle w:val="Strong"/>
          <w:rFonts w:ascii="Arial" w:hAnsi="Arial" w:cs="Arial"/>
          <w:sz w:val="20"/>
        </w:rPr>
        <w:t>rate limiting</w:t>
      </w:r>
      <w:r w:rsidRPr="003D524A">
        <w:rPr>
          <w:rFonts w:ascii="Arial" w:hAnsi="Arial" w:cs="Arial"/>
          <w:sz w:val="20"/>
        </w:rPr>
        <w:t xml:space="preserve"> policies.</w:t>
      </w:r>
      <w:bookmarkStart w:id="0" w:name="_GoBack"/>
      <w:bookmarkEnd w:id="0"/>
    </w:p>
    <w:sectPr w:rsidR="00CB4596" w:rsidRPr="003D524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13EB1"/>
    <w:multiLevelType w:val="hybridMultilevel"/>
    <w:tmpl w:val="0D749B78"/>
    <w:lvl w:ilvl="0" w:tplc="C6A2B3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EF5935"/>
    <w:multiLevelType w:val="hybridMultilevel"/>
    <w:tmpl w:val="38BE19B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965CF2"/>
    <w:multiLevelType w:val="hybridMultilevel"/>
    <w:tmpl w:val="F6801670"/>
    <w:lvl w:ilvl="0" w:tplc="BF826FD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096621"/>
    <w:multiLevelType w:val="hybridMultilevel"/>
    <w:tmpl w:val="9DD0E5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12540FA"/>
    <w:multiLevelType w:val="hybridMultilevel"/>
    <w:tmpl w:val="9628EBC4"/>
    <w:lvl w:ilvl="0" w:tplc="624A4C4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D862FA"/>
    <w:multiLevelType w:val="hybridMultilevel"/>
    <w:tmpl w:val="CCE2B31E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56456D"/>
    <w:multiLevelType w:val="hybridMultilevel"/>
    <w:tmpl w:val="395861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E15F24"/>
    <w:multiLevelType w:val="hybridMultilevel"/>
    <w:tmpl w:val="4CE8F73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4470EC0"/>
    <w:multiLevelType w:val="hybridMultilevel"/>
    <w:tmpl w:val="E466D8E8"/>
    <w:lvl w:ilvl="0" w:tplc="52D64A9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E503AE"/>
    <w:multiLevelType w:val="hybridMultilevel"/>
    <w:tmpl w:val="9BBCFFA6"/>
    <w:lvl w:ilvl="0" w:tplc="4816C3B8">
      <w:start w:val="1"/>
      <w:numFmt w:val="bullet"/>
      <w:lvlText w:val="●"/>
      <w:lvlJc w:val="left"/>
      <w:pPr>
        <w:ind w:left="720" w:hanging="360"/>
      </w:pPr>
    </w:lvl>
    <w:lvl w:ilvl="1" w:tplc="046846A8">
      <w:start w:val="1"/>
      <w:numFmt w:val="bullet"/>
      <w:lvlText w:val="○"/>
      <w:lvlJc w:val="left"/>
      <w:pPr>
        <w:ind w:left="1440" w:hanging="360"/>
      </w:pPr>
    </w:lvl>
    <w:lvl w:ilvl="2" w:tplc="F8624DA2">
      <w:start w:val="1"/>
      <w:numFmt w:val="bullet"/>
      <w:lvlText w:val="■"/>
      <w:lvlJc w:val="left"/>
      <w:pPr>
        <w:ind w:left="2160" w:hanging="360"/>
      </w:pPr>
    </w:lvl>
    <w:lvl w:ilvl="3" w:tplc="B964DF5A">
      <w:start w:val="1"/>
      <w:numFmt w:val="bullet"/>
      <w:lvlText w:val="●"/>
      <w:lvlJc w:val="left"/>
      <w:pPr>
        <w:ind w:left="2880" w:hanging="360"/>
      </w:pPr>
    </w:lvl>
    <w:lvl w:ilvl="4" w:tplc="0BFE5A24">
      <w:start w:val="1"/>
      <w:numFmt w:val="bullet"/>
      <w:lvlText w:val="○"/>
      <w:lvlJc w:val="left"/>
      <w:pPr>
        <w:ind w:left="3600" w:hanging="360"/>
      </w:pPr>
    </w:lvl>
    <w:lvl w:ilvl="5" w:tplc="9918D3C8">
      <w:start w:val="1"/>
      <w:numFmt w:val="bullet"/>
      <w:lvlText w:val="■"/>
      <w:lvlJc w:val="left"/>
      <w:pPr>
        <w:ind w:left="4320" w:hanging="360"/>
      </w:pPr>
    </w:lvl>
    <w:lvl w:ilvl="6" w:tplc="46BC1044">
      <w:start w:val="1"/>
      <w:numFmt w:val="bullet"/>
      <w:lvlText w:val="●"/>
      <w:lvlJc w:val="left"/>
      <w:pPr>
        <w:ind w:left="5040" w:hanging="360"/>
      </w:pPr>
    </w:lvl>
    <w:lvl w:ilvl="7" w:tplc="44D4FE90">
      <w:start w:val="1"/>
      <w:numFmt w:val="bullet"/>
      <w:lvlText w:val="●"/>
      <w:lvlJc w:val="left"/>
      <w:pPr>
        <w:ind w:left="5760" w:hanging="360"/>
      </w:pPr>
    </w:lvl>
    <w:lvl w:ilvl="8" w:tplc="60201562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52DB6A5A"/>
    <w:multiLevelType w:val="hybridMultilevel"/>
    <w:tmpl w:val="86562E2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EA519CC"/>
    <w:multiLevelType w:val="hybridMultilevel"/>
    <w:tmpl w:val="A7481E8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F7C343A"/>
    <w:multiLevelType w:val="hybridMultilevel"/>
    <w:tmpl w:val="CABACDF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11"/>
  </w:num>
  <w:num w:numId="3">
    <w:abstractNumId w:val="5"/>
  </w:num>
  <w:num w:numId="4">
    <w:abstractNumId w:val="2"/>
  </w:num>
  <w:num w:numId="5">
    <w:abstractNumId w:val="7"/>
  </w:num>
  <w:num w:numId="6">
    <w:abstractNumId w:val="6"/>
  </w:num>
  <w:num w:numId="7">
    <w:abstractNumId w:val="8"/>
  </w:num>
  <w:num w:numId="8">
    <w:abstractNumId w:val="1"/>
  </w:num>
  <w:num w:numId="9">
    <w:abstractNumId w:val="0"/>
  </w:num>
  <w:num w:numId="10">
    <w:abstractNumId w:val="10"/>
  </w:num>
  <w:num w:numId="11">
    <w:abstractNumId w:val="4"/>
  </w:num>
  <w:num w:numId="12">
    <w:abstractNumId w:val="12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B4596"/>
    <w:rsid w:val="003D524A"/>
    <w:rsid w:val="00AC6AC6"/>
    <w:rsid w:val="00CB4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D524A"/>
    <w:rPr>
      <w:b/>
      <w:bCs/>
    </w:rPr>
  </w:style>
  <w:style w:type="paragraph" w:styleId="NormalWeb">
    <w:name w:val="Normal (Web)"/>
    <w:basedOn w:val="Normal"/>
    <w:uiPriority w:val="99"/>
    <w:unhideWhenUsed/>
    <w:rsid w:val="003D524A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D524A"/>
    <w:rPr>
      <w:b/>
      <w:bCs/>
    </w:rPr>
  </w:style>
  <w:style w:type="paragraph" w:styleId="NormalWeb">
    <w:name w:val="Normal (Web)"/>
    <w:basedOn w:val="Normal"/>
    <w:uiPriority w:val="99"/>
    <w:unhideWhenUsed/>
    <w:rsid w:val="003D524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7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1654</Words>
  <Characters>9432</Characters>
  <Application>Microsoft Office Word</Application>
  <DocSecurity>0</DocSecurity>
  <Lines>78</Lines>
  <Paragraphs>22</Paragraphs>
  <ScaleCrop>false</ScaleCrop>
  <Company>P R C</Company>
  <LinksUpToDate>false</LinksUpToDate>
  <CharactersWithSpaces>11064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2026-02-08T21:52:00Z</dcterms:created>
  <dcterms:modified xsi:type="dcterms:W3CDTF">2026-02-22T20:58:00Z</dcterms:modified>
</cp:coreProperties>
</file>