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6D7" w:rsidRDefault="00AF3CC1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FC66D7" w:rsidRPr="00AF3CC1" w:rsidRDefault="00AF3CC1">
      <w:pPr>
        <w:spacing w:after="80"/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Senior Software Engineer with 9+ years delivering enterprise-grade web platforms with </w:t>
      </w:r>
      <w:r w:rsidRPr="00AF3CC1">
        <w:rPr>
          <w:rStyle w:val="Strong"/>
          <w:rFonts w:ascii="Arial" w:hAnsi="Arial" w:cs="Arial"/>
          <w:sz w:val="19"/>
          <w:szCs w:val="19"/>
        </w:rPr>
        <w:t xml:space="preserve">.NET </w:t>
      </w:r>
      <w:proofErr w:type="spellStart"/>
      <w:r w:rsidRPr="00AF3CC1">
        <w:rPr>
          <w:rStyle w:val="Strong"/>
          <w:rFonts w:ascii="Arial" w:hAnsi="Arial" w:cs="Arial"/>
          <w:sz w:val="19"/>
          <w:szCs w:val="19"/>
        </w:rPr>
        <w:t>backends</w:t>
      </w:r>
      <w:proofErr w:type="spellEnd"/>
      <w:r w:rsidRPr="00AF3CC1">
        <w:rPr>
          <w:rFonts w:ascii="Arial" w:hAnsi="Arial" w:cs="Arial"/>
          <w:sz w:val="19"/>
          <w:szCs w:val="19"/>
        </w:rPr>
        <w:t xml:space="preserve"> and </w:t>
      </w:r>
      <w:r w:rsidRPr="00AF3CC1">
        <w:rPr>
          <w:rStyle w:val="Strong"/>
          <w:rFonts w:ascii="Arial" w:hAnsi="Arial" w:cs="Arial"/>
          <w:sz w:val="19"/>
          <w:szCs w:val="19"/>
        </w:rPr>
        <w:t>Angular frontends</w:t>
      </w:r>
      <w:r w:rsidRPr="00AF3CC1">
        <w:rPr>
          <w:rFonts w:ascii="Arial" w:hAnsi="Arial" w:cs="Arial"/>
          <w:sz w:val="19"/>
          <w:szCs w:val="19"/>
        </w:rPr>
        <w:t xml:space="preserve">, focused on clean architecture, predictable delivery, and long-term maintainability. </w:t>
      </w:r>
      <w:proofErr w:type="gramStart"/>
      <w:r w:rsidRPr="00AF3CC1">
        <w:rPr>
          <w:rFonts w:ascii="Arial" w:hAnsi="Arial" w:cs="Arial"/>
          <w:sz w:val="19"/>
          <w:szCs w:val="19"/>
        </w:rPr>
        <w:t xml:space="preserve">Strong in building </w:t>
      </w:r>
      <w:r w:rsidRPr="00AF3CC1">
        <w:rPr>
          <w:rStyle w:val="Strong"/>
          <w:rFonts w:ascii="Arial" w:hAnsi="Arial" w:cs="Arial"/>
          <w:sz w:val="19"/>
          <w:szCs w:val="19"/>
        </w:rPr>
        <w:t>secure REST APIs</w:t>
      </w:r>
      <w:r w:rsidRPr="00AF3CC1">
        <w:rPr>
          <w:rFonts w:ascii="Arial" w:hAnsi="Arial" w:cs="Arial"/>
          <w:sz w:val="19"/>
          <w:szCs w:val="19"/>
        </w:rPr>
        <w:t xml:space="preserve">, designing </w:t>
      </w:r>
      <w:r w:rsidRPr="00AF3CC1">
        <w:rPr>
          <w:rStyle w:val="Strong"/>
          <w:rFonts w:ascii="Arial" w:hAnsi="Arial" w:cs="Arial"/>
          <w:sz w:val="19"/>
          <w:szCs w:val="19"/>
        </w:rPr>
        <w:t>reusable UI component systems</w:t>
      </w:r>
      <w:r w:rsidRPr="00AF3CC1">
        <w:rPr>
          <w:rFonts w:ascii="Arial" w:hAnsi="Arial" w:cs="Arial"/>
          <w:sz w:val="19"/>
          <w:szCs w:val="19"/>
        </w:rPr>
        <w:t xml:space="preserve">, optimizing </w:t>
      </w:r>
      <w:r w:rsidRPr="00AF3CC1">
        <w:rPr>
          <w:rStyle w:val="Strong"/>
          <w:rFonts w:ascii="Arial" w:hAnsi="Arial" w:cs="Arial"/>
          <w:sz w:val="19"/>
          <w:szCs w:val="19"/>
        </w:rPr>
        <w:t>SQL performance</w:t>
      </w:r>
      <w:r w:rsidRPr="00AF3CC1">
        <w:rPr>
          <w:rFonts w:ascii="Arial" w:hAnsi="Arial" w:cs="Arial"/>
          <w:sz w:val="19"/>
          <w:szCs w:val="19"/>
        </w:rPr>
        <w:t xml:space="preserve">, and shipping reliably through </w:t>
      </w:r>
      <w:r w:rsidRPr="00AF3CC1">
        <w:rPr>
          <w:rStyle w:val="Strong"/>
          <w:rFonts w:ascii="Arial" w:hAnsi="Arial" w:cs="Arial"/>
          <w:sz w:val="19"/>
          <w:szCs w:val="19"/>
        </w:rPr>
        <w:t>CI/CD</w:t>
      </w:r>
      <w:r w:rsidRPr="00AF3CC1">
        <w:rPr>
          <w:rFonts w:ascii="Arial" w:hAnsi="Arial" w:cs="Arial"/>
          <w:sz w:val="19"/>
          <w:szCs w:val="19"/>
        </w:rPr>
        <w:t xml:space="preserve"> on cloud environments.</w:t>
      </w:r>
      <w:proofErr w:type="gramEnd"/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AF3CC1" w:rsidRPr="00AF3CC1" w:rsidRDefault="00AF3CC1" w:rsidP="00AF3CC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Style w:val="Strong"/>
          <w:rFonts w:ascii="Arial" w:hAnsi="Arial" w:cs="Arial"/>
          <w:sz w:val="19"/>
          <w:szCs w:val="19"/>
        </w:rPr>
        <w:t>Frontend</w:t>
      </w:r>
      <w:r w:rsidRPr="00AF3CC1">
        <w:rPr>
          <w:rFonts w:ascii="Arial" w:hAnsi="Arial" w:cs="Arial"/>
          <w:sz w:val="19"/>
          <w:szCs w:val="19"/>
        </w:rPr>
        <w:t xml:space="preserve"> — Angular, </w:t>
      </w:r>
      <w:proofErr w:type="spellStart"/>
      <w:r w:rsidRPr="00AF3CC1">
        <w:rPr>
          <w:rFonts w:ascii="Arial" w:hAnsi="Arial" w:cs="Arial"/>
          <w:sz w:val="19"/>
          <w:szCs w:val="19"/>
        </w:rPr>
        <w:t>TypeScript</w:t>
      </w:r>
      <w:proofErr w:type="spellEnd"/>
      <w:r w:rsidRPr="00AF3CC1">
        <w:rPr>
          <w:rFonts w:ascii="Arial" w:hAnsi="Arial" w:cs="Arial"/>
          <w:sz w:val="19"/>
          <w:szCs w:val="19"/>
        </w:rPr>
        <w:t xml:space="preserve">, JavaScript, </w:t>
      </w:r>
      <w:proofErr w:type="spellStart"/>
      <w:r w:rsidRPr="00AF3CC1">
        <w:rPr>
          <w:rFonts w:ascii="Arial" w:hAnsi="Arial" w:cs="Arial"/>
          <w:sz w:val="19"/>
          <w:szCs w:val="19"/>
        </w:rPr>
        <w:t>RxJS</w:t>
      </w:r>
      <w:proofErr w:type="spellEnd"/>
      <w:r w:rsidRPr="00AF3CC1">
        <w:rPr>
          <w:rFonts w:ascii="Arial" w:hAnsi="Arial" w:cs="Arial"/>
          <w:sz w:val="19"/>
          <w:szCs w:val="19"/>
        </w:rPr>
        <w:t>, Angular Material, component libraries, reactive forms, state management patterns, responsive UI, accessibility (WCAG), performance profiling and optimization, HTML, CSS, SCSS</w:t>
      </w:r>
    </w:p>
    <w:p w:rsidR="00AF3CC1" w:rsidRPr="00AF3CC1" w:rsidRDefault="00AF3CC1" w:rsidP="00AF3CC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Style w:val="Strong"/>
          <w:rFonts w:ascii="Arial" w:hAnsi="Arial" w:cs="Arial"/>
          <w:sz w:val="19"/>
          <w:szCs w:val="19"/>
        </w:rPr>
        <w:t>Backend &amp; APIs</w:t>
      </w:r>
      <w:r w:rsidRPr="00AF3CC1">
        <w:rPr>
          <w:rFonts w:ascii="Arial" w:hAnsi="Arial" w:cs="Arial"/>
          <w:sz w:val="19"/>
          <w:szCs w:val="19"/>
        </w:rPr>
        <w:t xml:space="preserve"> — C#, .NET, ASP.NET Core, REST API design, </w:t>
      </w:r>
      <w:proofErr w:type="spellStart"/>
      <w:r w:rsidRPr="00AF3CC1">
        <w:rPr>
          <w:rFonts w:ascii="Arial" w:hAnsi="Arial" w:cs="Arial"/>
          <w:sz w:val="19"/>
          <w:szCs w:val="19"/>
        </w:rPr>
        <w:t>OpenAPI</w:t>
      </w:r>
      <w:proofErr w:type="spellEnd"/>
      <w:r w:rsidRPr="00AF3CC1">
        <w:rPr>
          <w:rFonts w:ascii="Arial" w:hAnsi="Arial" w:cs="Arial"/>
          <w:sz w:val="19"/>
          <w:szCs w:val="19"/>
        </w:rPr>
        <w:t xml:space="preserve">/Swagger, authentication and authorization, JWT, OAuth2/OIDC concepts, layered architecture, domain modeling, structured error handling, background processing, </w:t>
      </w:r>
      <w:proofErr w:type="spellStart"/>
      <w:r w:rsidRPr="00AF3CC1">
        <w:rPr>
          <w:rFonts w:ascii="Arial" w:hAnsi="Arial" w:cs="Arial"/>
          <w:sz w:val="19"/>
          <w:szCs w:val="19"/>
        </w:rPr>
        <w:t>async</w:t>
      </w:r>
      <w:proofErr w:type="spellEnd"/>
      <w:r w:rsidRPr="00AF3CC1">
        <w:rPr>
          <w:rFonts w:ascii="Arial" w:hAnsi="Arial" w:cs="Arial"/>
          <w:sz w:val="19"/>
          <w:szCs w:val="19"/>
        </w:rPr>
        <w:t xml:space="preserve"> programming, caching strategies</w:t>
      </w:r>
    </w:p>
    <w:p w:rsidR="00AF3CC1" w:rsidRPr="00AF3CC1" w:rsidRDefault="00AF3CC1" w:rsidP="00AF3CC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Style w:val="Strong"/>
          <w:rFonts w:ascii="Arial" w:hAnsi="Arial" w:cs="Arial"/>
          <w:sz w:val="19"/>
          <w:szCs w:val="19"/>
        </w:rPr>
        <w:t>Data</w:t>
      </w:r>
      <w:r w:rsidRPr="00AF3CC1">
        <w:rPr>
          <w:rFonts w:ascii="Arial" w:hAnsi="Arial" w:cs="Arial"/>
          <w:sz w:val="19"/>
          <w:szCs w:val="19"/>
        </w:rPr>
        <w:t xml:space="preserve"> — SQL, SQL Server, </w:t>
      </w:r>
      <w:proofErr w:type="spellStart"/>
      <w:r w:rsidRPr="00AF3CC1">
        <w:rPr>
          <w:rFonts w:ascii="Arial" w:hAnsi="Arial" w:cs="Arial"/>
          <w:sz w:val="19"/>
          <w:szCs w:val="19"/>
        </w:rPr>
        <w:t>PostgreSQL</w:t>
      </w:r>
      <w:proofErr w:type="spellEnd"/>
      <w:r w:rsidRPr="00AF3CC1">
        <w:rPr>
          <w:rFonts w:ascii="Arial" w:hAnsi="Arial" w:cs="Arial"/>
          <w:sz w:val="19"/>
          <w:szCs w:val="19"/>
        </w:rPr>
        <w:t>, schema design, indexing strategies, query optimization, transactions, migrations, data integrity</w:t>
      </w:r>
    </w:p>
    <w:p w:rsidR="00AF3CC1" w:rsidRPr="00AF3CC1" w:rsidRDefault="00AF3CC1" w:rsidP="00AF3CC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Style w:val="Strong"/>
          <w:rFonts w:ascii="Arial" w:hAnsi="Arial" w:cs="Arial"/>
          <w:sz w:val="19"/>
          <w:szCs w:val="19"/>
        </w:rPr>
        <w:t xml:space="preserve">Cloud &amp; </w:t>
      </w:r>
      <w:proofErr w:type="spellStart"/>
      <w:r w:rsidRPr="00AF3CC1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AF3CC1">
        <w:rPr>
          <w:rFonts w:ascii="Arial" w:hAnsi="Arial" w:cs="Arial"/>
          <w:sz w:val="19"/>
          <w:szCs w:val="19"/>
        </w:rPr>
        <w:t xml:space="preserve"> — Microsoft Azure (App Services, storage, monitoring), environment separation, configuration and secrets management concepts, CI/CD pipelines, Azure </w:t>
      </w:r>
      <w:proofErr w:type="spellStart"/>
      <w:r w:rsidRPr="00AF3CC1">
        <w:rPr>
          <w:rFonts w:ascii="Arial" w:hAnsi="Arial" w:cs="Arial"/>
          <w:sz w:val="19"/>
          <w:szCs w:val="19"/>
        </w:rPr>
        <w:t>DevOps</w:t>
      </w:r>
      <w:proofErr w:type="spellEnd"/>
      <w:r w:rsidRPr="00AF3CC1">
        <w:rPr>
          <w:rFonts w:ascii="Arial" w:hAnsi="Arial" w:cs="Arial"/>
          <w:sz w:val="19"/>
          <w:szCs w:val="19"/>
        </w:rPr>
        <w:t>, release automation, operational monitoring and rollback awareness</w:t>
      </w:r>
    </w:p>
    <w:p w:rsidR="00FC66D7" w:rsidRPr="00AF3CC1" w:rsidRDefault="00AF3CC1" w:rsidP="00AF3CC1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Style w:val="Strong"/>
          <w:rFonts w:ascii="Arial" w:hAnsi="Arial" w:cs="Arial"/>
          <w:sz w:val="19"/>
          <w:szCs w:val="19"/>
        </w:rPr>
        <w:t>Quality &amp; Security</w:t>
      </w:r>
      <w:r w:rsidRPr="00AF3CC1">
        <w:rPr>
          <w:rFonts w:ascii="Arial" w:hAnsi="Arial" w:cs="Arial"/>
          <w:sz w:val="19"/>
          <w:szCs w:val="19"/>
        </w:rPr>
        <w:t xml:space="preserve"> — unit/integration testing, API testing, frontend component testing, regression prevention, OWASP-aligned secure API practices, input validation, RBAC, token security, secure configuration practices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Led development of </w:t>
      </w:r>
      <w:r w:rsidRPr="00AF3CC1">
        <w:rPr>
          <w:rStyle w:val="Strong"/>
          <w:rFonts w:ascii="Arial" w:hAnsi="Arial" w:cs="Arial"/>
          <w:sz w:val="19"/>
          <w:szCs w:val="19"/>
        </w:rPr>
        <w:t>enterprise .NET services</w:t>
      </w:r>
      <w:r w:rsidRPr="00AF3CC1">
        <w:rPr>
          <w:rFonts w:ascii="Arial" w:hAnsi="Arial" w:cs="Arial"/>
          <w:sz w:val="19"/>
          <w:szCs w:val="19"/>
        </w:rPr>
        <w:t xml:space="preserve"> powering multiple Angular applications, keeping boundaries clear with </w:t>
      </w:r>
      <w:r w:rsidRPr="00AF3CC1">
        <w:rPr>
          <w:rStyle w:val="Strong"/>
          <w:rFonts w:ascii="Arial" w:hAnsi="Arial" w:cs="Arial"/>
          <w:sz w:val="19"/>
          <w:szCs w:val="19"/>
        </w:rPr>
        <w:t>clean architecture</w:t>
      </w:r>
      <w:r w:rsidRPr="00AF3CC1">
        <w:rPr>
          <w:rFonts w:ascii="Arial" w:hAnsi="Arial" w:cs="Arial"/>
          <w:sz w:val="19"/>
          <w:szCs w:val="19"/>
        </w:rPr>
        <w:t xml:space="preserve"> and consistent service contracts.</w:t>
      </w:r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Built and evolved Angular features for complex workflows, emphasizing </w:t>
      </w:r>
      <w:r w:rsidRPr="00AF3CC1">
        <w:rPr>
          <w:rStyle w:val="Strong"/>
          <w:rFonts w:ascii="Arial" w:hAnsi="Arial" w:cs="Arial"/>
          <w:sz w:val="19"/>
          <w:szCs w:val="19"/>
        </w:rPr>
        <w:t>predictable state</w:t>
      </w:r>
      <w:r w:rsidRPr="00AF3CC1">
        <w:rPr>
          <w:rFonts w:ascii="Arial" w:hAnsi="Arial" w:cs="Arial"/>
          <w:sz w:val="19"/>
          <w:szCs w:val="19"/>
        </w:rPr>
        <w:t>, reusable components, and UI behavior that stayed stable under continuous delivery.</w:t>
      </w:r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Designed and maintained </w:t>
      </w:r>
      <w:r w:rsidRPr="00AF3CC1">
        <w:rPr>
          <w:rStyle w:val="Strong"/>
          <w:rFonts w:ascii="Arial" w:hAnsi="Arial" w:cs="Arial"/>
          <w:sz w:val="19"/>
          <w:szCs w:val="19"/>
        </w:rPr>
        <w:t>REST APIs</w:t>
      </w:r>
      <w:r w:rsidRPr="00AF3CC1">
        <w:rPr>
          <w:rFonts w:ascii="Arial" w:hAnsi="Arial" w:cs="Arial"/>
          <w:sz w:val="19"/>
          <w:szCs w:val="19"/>
        </w:rPr>
        <w:t xml:space="preserve"> with strong request validation, clear error semantics, and backward-compatible changes to avoid breaking downstream consumers.</w:t>
      </w:r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Implemented </w:t>
      </w:r>
      <w:r w:rsidRPr="00AF3CC1">
        <w:rPr>
          <w:rStyle w:val="Strong"/>
          <w:rFonts w:ascii="Arial" w:hAnsi="Arial" w:cs="Arial"/>
          <w:sz w:val="19"/>
          <w:szCs w:val="19"/>
        </w:rPr>
        <w:t>token-based authentication</w:t>
      </w:r>
      <w:r w:rsidRPr="00AF3CC1">
        <w:rPr>
          <w:rFonts w:ascii="Arial" w:hAnsi="Arial" w:cs="Arial"/>
          <w:sz w:val="19"/>
          <w:szCs w:val="19"/>
        </w:rPr>
        <w:t xml:space="preserve"> across Angular clients and backend services, enforcing authorization rules at both API and UI route levels.</w:t>
      </w:r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Standardized </w:t>
      </w:r>
      <w:r w:rsidRPr="00AF3CC1">
        <w:rPr>
          <w:rStyle w:val="Strong"/>
          <w:rFonts w:ascii="Arial" w:hAnsi="Arial" w:cs="Arial"/>
          <w:sz w:val="19"/>
          <w:szCs w:val="19"/>
        </w:rPr>
        <w:t>structured logging</w:t>
      </w:r>
      <w:r w:rsidRPr="00AF3CC1">
        <w:rPr>
          <w:rFonts w:ascii="Arial" w:hAnsi="Arial" w:cs="Arial"/>
          <w:sz w:val="19"/>
          <w:szCs w:val="19"/>
        </w:rPr>
        <w:t xml:space="preserve"> and correlation-friendly error handling across services, improving incident triage and reducing time to root cause in production.</w:t>
      </w:r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Created shared Angular component patterns (tables, forms, dialogs, guards), improving UI consistency and reducing duplicated implementation across teams.</w:t>
      </w:r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Improved backend performance by addressing expensive queries, refining indexing strategy, and applying caching decisions for high-traffic endpoints.</w:t>
      </w:r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Partnered with </w:t>
      </w:r>
      <w:proofErr w:type="spellStart"/>
      <w:r w:rsidRPr="00AF3CC1">
        <w:rPr>
          <w:rFonts w:ascii="Arial" w:hAnsi="Arial" w:cs="Arial"/>
          <w:sz w:val="19"/>
          <w:szCs w:val="19"/>
        </w:rPr>
        <w:t>DevOps</w:t>
      </w:r>
      <w:proofErr w:type="spellEnd"/>
      <w:r w:rsidRPr="00AF3CC1">
        <w:rPr>
          <w:rFonts w:ascii="Arial" w:hAnsi="Arial" w:cs="Arial"/>
          <w:sz w:val="19"/>
          <w:szCs w:val="19"/>
        </w:rPr>
        <w:t xml:space="preserve"> to strengthen </w:t>
      </w:r>
      <w:r w:rsidRPr="00AF3CC1">
        <w:rPr>
          <w:rStyle w:val="Strong"/>
          <w:rFonts w:ascii="Arial" w:hAnsi="Arial" w:cs="Arial"/>
          <w:sz w:val="19"/>
          <w:szCs w:val="19"/>
        </w:rPr>
        <w:t>CI/CD</w:t>
      </w:r>
      <w:r w:rsidRPr="00AF3CC1">
        <w:rPr>
          <w:rFonts w:ascii="Arial" w:hAnsi="Arial" w:cs="Arial"/>
          <w:sz w:val="19"/>
          <w:szCs w:val="19"/>
        </w:rPr>
        <w:t xml:space="preserve"> for frontend and backend delivery, ensuring builds, tests, and deployments stayed repeatable across environments.</w:t>
      </w:r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Introduced clearer API documentation and integration guidelines, helping frontend engineers integrate faster with fewer contract misunderstandings.</w:t>
      </w:r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Mentored engineers through code reviews and design discussions, pushing for </w:t>
      </w:r>
      <w:r w:rsidRPr="00AF3CC1">
        <w:rPr>
          <w:rStyle w:val="Strong"/>
          <w:rFonts w:ascii="Arial" w:hAnsi="Arial" w:cs="Arial"/>
          <w:sz w:val="19"/>
          <w:szCs w:val="19"/>
        </w:rPr>
        <w:t>readability</w:t>
      </w:r>
      <w:r w:rsidRPr="00AF3CC1">
        <w:rPr>
          <w:rFonts w:ascii="Arial" w:hAnsi="Arial" w:cs="Arial"/>
          <w:sz w:val="19"/>
          <w:szCs w:val="19"/>
        </w:rPr>
        <w:t xml:space="preserve">, </w:t>
      </w:r>
      <w:r w:rsidRPr="00AF3CC1">
        <w:rPr>
          <w:rStyle w:val="Strong"/>
          <w:rFonts w:ascii="Arial" w:hAnsi="Arial" w:cs="Arial"/>
          <w:sz w:val="19"/>
          <w:szCs w:val="19"/>
        </w:rPr>
        <w:t>correctness</w:t>
      </w:r>
      <w:r w:rsidRPr="00AF3CC1">
        <w:rPr>
          <w:rFonts w:ascii="Arial" w:hAnsi="Arial" w:cs="Arial"/>
          <w:sz w:val="19"/>
          <w:szCs w:val="19"/>
        </w:rPr>
        <w:t>, and maintainable trade-offs over shortcuts.</w:t>
      </w:r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Owned delivery for several critical initiatives from discovery through production rollout, coordinating stakeholders and managing risk during releases.</w:t>
      </w:r>
    </w:p>
    <w:p w:rsidR="00AF3CC1" w:rsidRPr="00AF3CC1" w:rsidRDefault="00AF3CC1" w:rsidP="00AF3CC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Tuned Angular performance for data-heavy screens by profiling change-heavy UI paths and reducing unnecessary re-renders.</w:t>
      </w:r>
    </w:p>
    <w:p w:rsidR="00FC66D7" w:rsidRDefault="00AF3CC1" w:rsidP="00F1442F">
      <w:pPr>
        <w:pStyle w:val="NormalWeb"/>
        <w:numPr>
          <w:ilvl w:val="0"/>
          <w:numId w:val="3"/>
        </w:numPr>
        <w:jc w:val="both"/>
      </w:pPr>
      <w:r w:rsidRPr="00AF3CC1">
        <w:rPr>
          <w:rFonts w:ascii="Arial" w:hAnsi="Arial" w:cs="Arial"/>
          <w:sz w:val="19"/>
          <w:szCs w:val="19"/>
        </w:rPr>
        <w:t>Served as an escalation point during high-impact incidents, providing calm troubleshooting, mitigation steps, and follow-up fixes.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AF3CC1" w:rsidRPr="00AF3CC1" w:rsidRDefault="00AF3CC1" w:rsidP="00AF3C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Developed full stack capabilities with </w:t>
      </w:r>
      <w:r w:rsidRPr="006765C8">
        <w:rPr>
          <w:rFonts w:ascii="Arial" w:hAnsi="Arial" w:cs="Arial"/>
          <w:b/>
          <w:sz w:val="19"/>
          <w:szCs w:val="19"/>
        </w:rPr>
        <w:t>Angular</w:t>
      </w:r>
      <w:r w:rsidRPr="00AF3CC1">
        <w:rPr>
          <w:rFonts w:ascii="Arial" w:hAnsi="Arial" w:cs="Arial"/>
          <w:sz w:val="19"/>
          <w:szCs w:val="19"/>
        </w:rPr>
        <w:t xml:space="preserve"> frontends and .</w:t>
      </w:r>
      <w:r w:rsidRPr="006765C8">
        <w:rPr>
          <w:rFonts w:ascii="Arial" w:hAnsi="Arial" w:cs="Arial"/>
          <w:b/>
          <w:sz w:val="19"/>
          <w:szCs w:val="19"/>
        </w:rPr>
        <w:t>NET</w:t>
      </w:r>
      <w:r w:rsidRPr="00AF3CC1">
        <w:rPr>
          <w:rFonts w:ascii="Arial" w:hAnsi="Arial" w:cs="Arial"/>
          <w:sz w:val="19"/>
          <w:szCs w:val="19"/>
        </w:rPr>
        <w:t xml:space="preserve"> backend services supporting business-critical daily workflows.</w:t>
      </w:r>
    </w:p>
    <w:p w:rsidR="00AF3CC1" w:rsidRPr="00AF3CC1" w:rsidRDefault="00AF3CC1" w:rsidP="00AF3C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Implemented APIs with consistent validation, authorization checks, and error contracts to keep integrations stable across releases.</w:t>
      </w:r>
    </w:p>
    <w:p w:rsidR="00AF3CC1" w:rsidRPr="00AF3CC1" w:rsidRDefault="00AF3CC1" w:rsidP="00AF3C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lastRenderedPageBreak/>
        <w:t>Refactored legacy backend modules into clearer, testable components, improving maintainability without disrupting delivery.</w:t>
      </w:r>
    </w:p>
    <w:p w:rsidR="00AF3CC1" w:rsidRPr="00AF3CC1" w:rsidRDefault="00AF3CC1" w:rsidP="00AF3C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Built </w:t>
      </w:r>
      <w:r w:rsidRPr="006765C8">
        <w:rPr>
          <w:rFonts w:ascii="Arial" w:hAnsi="Arial" w:cs="Arial"/>
          <w:b/>
          <w:sz w:val="19"/>
          <w:szCs w:val="19"/>
        </w:rPr>
        <w:t>Angular</w:t>
      </w:r>
      <w:r w:rsidRPr="00AF3CC1">
        <w:rPr>
          <w:rFonts w:ascii="Arial" w:hAnsi="Arial" w:cs="Arial"/>
          <w:sz w:val="19"/>
          <w:szCs w:val="19"/>
        </w:rPr>
        <w:t xml:space="preserve"> screens using reactive patterns so UI state stayed predictable as features and complexity grew.</w:t>
      </w:r>
    </w:p>
    <w:p w:rsidR="00AF3CC1" w:rsidRPr="00AF3CC1" w:rsidRDefault="00AF3CC1" w:rsidP="00AF3C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Collaborated in design discussions to improve data flow, API usability, and frontend-backend integration boundaries.</w:t>
      </w:r>
    </w:p>
    <w:p w:rsidR="00AF3CC1" w:rsidRPr="00AF3CC1" w:rsidRDefault="00AF3CC1" w:rsidP="00AF3C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Worked with </w:t>
      </w:r>
      <w:proofErr w:type="spellStart"/>
      <w:r w:rsidRPr="00AF3CC1">
        <w:rPr>
          <w:rFonts w:ascii="Arial" w:hAnsi="Arial" w:cs="Arial"/>
          <w:sz w:val="19"/>
          <w:szCs w:val="19"/>
        </w:rPr>
        <w:t>DevOps</w:t>
      </w:r>
      <w:proofErr w:type="spellEnd"/>
      <w:r w:rsidRPr="00AF3CC1">
        <w:rPr>
          <w:rFonts w:ascii="Arial" w:hAnsi="Arial" w:cs="Arial"/>
          <w:sz w:val="19"/>
          <w:szCs w:val="19"/>
        </w:rPr>
        <w:t xml:space="preserve"> on build automation and environment configuration, reducing manual steps and improving release reliability.</w:t>
      </w:r>
    </w:p>
    <w:p w:rsidR="00AF3CC1" w:rsidRPr="00AF3CC1" w:rsidRDefault="00AF3CC1" w:rsidP="00AF3C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Diagnosed and resolved production issues across UI, API, and database layers using logs, user reports, and runtime analysis.</w:t>
      </w:r>
    </w:p>
    <w:p w:rsidR="00AF3CC1" w:rsidRPr="00AF3CC1" w:rsidRDefault="00AF3CC1" w:rsidP="00AF3C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Coordinated schema and contract changes to support evolving features while minimizing downtime and breaking changes.</w:t>
      </w:r>
    </w:p>
    <w:p w:rsidR="00AF3CC1" w:rsidRPr="00AF3CC1" w:rsidRDefault="00AF3CC1" w:rsidP="00AF3C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Wrote technical documentation for endpoints, data contracts, and UI integration patterns to speed onboarding and reduce repeated questions.</w:t>
      </w:r>
    </w:p>
    <w:p w:rsidR="00AF3CC1" w:rsidRPr="00AF3CC1" w:rsidRDefault="00AF3CC1" w:rsidP="00AF3CC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Participated in code reviews focusing on readability, correctness, and long-term maintainability.</w:t>
      </w:r>
    </w:p>
    <w:p w:rsidR="00FC66D7" w:rsidRDefault="00AF3CC1" w:rsidP="00AF3CC1">
      <w:pPr>
        <w:pStyle w:val="NormalWeb"/>
        <w:numPr>
          <w:ilvl w:val="0"/>
          <w:numId w:val="5"/>
        </w:numPr>
        <w:jc w:val="both"/>
      </w:pPr>
      <w:r w:rsidRPr="00AF3CC1">
        <w:rPr>
          <w:rFonts w:ascii="Arial" w:hAnsi="Arial" w:cs="Arial"/>
          <w:sz w:val="19"/>
          <w:szCs w:val="19"/>
        </w:rPr>
        <w:t>Balanced new feature delivery with incremental improvements that reduced tech debt and improved developer experience.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AF3CC1" w:rsidRPr="00AF3CC1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Built and enhanced data-driven web applications with </w:t>
      </w:r>
      <w:r w:rsidRPr="006765C8">
        <w:rPr>
          <w:rFonts w:ascii="Arial" w:hAnsi="Arial" w:cs="Arial"/>
          <w:b/>
          <w:sz w:val="19"/>
          <w:szCs w:val="19"/>
        </w:rPr>
        <w:t>Angular-based</w:t>
      </w:r>
      <w:r w:rsidRPr="00AF3CC1">
        <w:rPr>
          <w:rFonts w:ascii="Arial" w:hAnsi="Arial" w:cs="Arial"/>
          <w:sz w:val="19"/>
          <w:szCs w:val="19"/>
        </w:rPr>
        <w:t xml:space="preserve"> UIs and </w:t>
      </w:r>
      <w:r w:rsidRPr="006765C8">
        <w:rPr>
          <w:rFonts w:ascii="Arial" w:hAnsi="Arial" w:cs="Arial"/>
          <w:b/>
          <w:sz w:val="19"/>
          <w:szCs w:val="19"/>
        </w:rPr>
        <w:t>.NET</w:t>
      </w:r>
      <w:r w:rsidRPr="00AF3CC1">
        <w:rPr>
          <w:rFonts w:ascii="Arial" w:hAnsi="Arial" w:cs="Arial"/>
          <w:sz w:val="19"/>
          <w:szCs w:val="19"/>
        </w:rPr>
        <w:t xml:space="preserve"> backend services used for reporting and operations.</w:t>
      </w:r>
    </w:p>
    <w:p w:rsidR="00AF3CC1" w:rsidRPr="00AF3CC1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 xml:space="preserve">Implemented reliable </w:t>
      </w:r>
      <w:r w:rsidRPr="006765C8">
        <w:rPr>
          <w:rFonts w:ascii="Arial" w:hAnsi="Arial" w:cs="Arial"/>
          <w:b/>
          <w:sz w:val="19"/>
          <w:szCs w:val="19"/>
        </w:rPr>
        <w:t>CRUD</w:t>
      </w:r>
      <w:r w:rsidRPr="00AF3CC1">
        <w:rPr>
          <w:rFonts w:ascii="Arial" w:hAnsi="Arial" w:cs="Arial"/>
          <w:sz w:val="19"/>
          <w:szCs w:val="19"/>
        </w:rPr>
        <w:t xml:space="preserve"> services with strong data integrity, transactional consistency, and predictable error handling.</w:t>
      </w:r>
    </w:p>
    <w:p w:rsidR="00AF3CC1" w:rsidRPr="00AF3CC1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Worked with stakeholders to translate reporting requirements into solutions that balanced correctness, performance, and usability.</w:t>
      </w:r>
    </w:p>
    <w:p w:rsidR="00AF3CC1" w:rsidRPr="00AF3CC1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Improved database performance by tuning queries, adjusting indexes, and keeping schema changes disciplined and traceable.</w:t>
      </w:r>
    </w:p>
    <w:p w:rsidR="00AF3CC1" w:rsidRPr="00AF3CC1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Maintained and improved frontend components for clarity and reuse while delivering new features under active usage.</w:t>
      </w:r>
    </w:p>
    <w:p w:rsidR="00AF3CC1" w:rsidRPr="00AF3CC1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Followed team coding standards and review workflows, strengthening core engineering discipline and maintainability habits.</w:t>
      </w:r>
      <w:bookmarkStart w:id="0" w:name="_GoBack"/>
      <w:bookmarkEnd w:id="0"/>
    </w:p>
    <w:p w:rsidR="00AF3CC1" w:rsidRPr="00AF3CC1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Investigated production defects by reproducing issues locally, identifying root causes, and delivering targeted fixes with minimal disruption.</w:t>
      </w:r>
    </w:p>
    <w:p w:rsidR="00AF3CC1" w:rsidRPr="00AF3CC1" w:rsidRDefault="00AF3CC1" w:rsidP="00AF3CC1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AF3CC1">
        <w:rPr>
          <w:rFonts w:ascii="Arial" w:hAnsi="Arial" w:cs="Arial"/>
          <w:sz w:val="19"/>
          <w:szCs w:val="19"/>
        </w:rPr>
        <w:t>Aligned UI behavior with backend constraints so validation, permissions, and business rules stayed consistent end-to-end.</w:t>
      </w:r>
    </w:p>
    <w:p w:rsidR="00AF3CC1" w:rsidRDefault="00AF3CC1" w:rsidP="00AF3CC1">
      <w:pPr>
        <w:pStyle w:val="NormalWeb"/>
        <w:numPr>
          <w:ilvl w:val="0"/>
          <w:numId w:val="7"/>
        </w:numPr>
        <w:jc w:val="both"/>
      </w:pPr>
      <w:r w:rsidRPr="00AF3CC1">
        <w:rPr>
          <w:rFonts w:ascii="Arial" w:hAnsi="Arial" w:cs="Arial"/>
          <w:sz w:val="19"/>
          <w:szCs w:val="19"/>
        </w:rPr>
        <w:t>Supported modernization work by refactoring isolated areas while keeping the overall platform stable.</w:t>
      </w:r>
    </w:p>
    <w:p w:rsidR="00FC66D7" w:rsidRDefault="00FC66D7">
      <w:pPr>
        <w:spacing w:after="8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AF3CC1" w:rsidRPr="00AF3CC1" w:rsidRDefault="00AF3CC1" w:rsidP="00AF3CC1">
      <w:pPr>
        <w:pStyle w:val="NormalWeb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AF3CC1">
        <w:rPr>
          <w:rStyle w:val="Strong"/>
          <w:rFonts w:ascii="Arial" w:hAnsi="Arial" w:cs="Arial"/>
          <w:sz w:val="19"/>
          <w:szCs w:val="19"/>
        </w:rPr>
        <w:t>Enterprise UI Component Library (Angular)</w:t>
      </w:r>
      <w:r w:rsidRPr="00AF3CC1">
        <w:rPr>
          <w:rFonts w:ascii="Arial" w:hAnsi="Arial" w:cs="Arial"/>
          <w:sz w:val="19"/>
          <w:szCs w:val="19"/>
        </w:rPr>
        <w:br/>
        <w:t>Designed reusable components (forms, tables, modals, guards) with accessibility-aware patterns and consistent interaction behavior, enabling multiple teams to ship faster with fewer UI regressions.</w:t>
      </w:r>
    </w:p>
    <w:p w:rsidR="00AF3CC1" w:rsidRPr="00AF3CC1" w:rsidRDefault="00AF3CC1" w:rsidP="00AF3CC1">
      <w:pPr>
        <w:pStyle w:val="NormalWeb"/>
        <w:numPr>
          <w:ilvl w:val="0"/>
          <w:numId w:val="10"/>
        </w:numPr>
        <w:rPr>
          <w:rFonts w:ascii="Arial" w:hAnsi="Arial" w:cs="Arial"/>
          <w:sz w:val="19"/>
          <w:szCs w:val="19"/>
        </w:rPr>
      </w:pPr>
      <w:r w:rsidRPr="00AF3CC1">
        <w:rPr>
          <w:rStyle w:val="Strong"/>
          <w:rFonts w:ascii="Arial" w:hAnsi="Arial" w:cs="Arial"/>
          <w:sz w:val="19"/>
          <w:szCs w:val="19"/>
        </w:rPr>
        <w:t>Secure API Platform Foundations (.NET</w:t>
      </w:r>
      <w:proofErr w:type="gramStart"/>
      <w:r w:rsidRPr="00AF3CC1">
        <w:rPr>
          <w:rStyle w:val="Strong"/>
          <w:rFonts w:ascii="Arial" w:hAnsi="Arial" w:cs="Arial"/>
          <w:sz w:val="19"/>
          <w:szCs w:val="19"/>
        </w:rPr>
        <w:t>)</w:t>
      </w:r>
      <w:proofErr w:type="gramEnd"/>
      <w:r w:rsidRPr="00AF3CC1">
        <w:rPr>
          <w:rFonts w:ascii="Arial" w:hAnsi="Arial" w:cs="Arial"/>
          <w:sz w:val="19"/>
          <w:szCs w:val="19"/>
        </w:rPr>
        <w:br/>
        <w:t>Delivered shared API conventions for validation, error contracts, authentication flows, and documentation, improving integration stability and reducing repeated implementation across services.</w:t>
      </w:r>
    </w:p>
    <w:p w:rsidR="00FC66D7" w:rsidRDefault="00AF3CC1" w:rsidP="00AF3CC1">
      <w:pPr>
        <w:pStyle w:val="NormalWeb"/>
        <w:numPr>
          <w:ilvl w:val="0"/>
          <w:numId w:val="10"/>
        </w:numPr>
      </w:pPr>
      <w:r w:rsidRPr="00AF3CC1">
        <w:rPr>
          <w:rStyle w:val="Strong"/>
          <w:rFonts w:ascii="Arial" w:hAnsi="Arial" w:cs="Arial"/>
          <w:sz w:val="19"/>
          <w:szCs w:val="19"/>
        </w:rPr>
        <w:t>SQL Performance &amp; Reliability Initiative</w:t>
      </w:r>
      <w:r w:rsidRPr="00AF3CC1">
        <w:rPr>
          <w:rFonts w:ascii="Arial" w:hAnsi="Arial" w:cs="Arial"/>
          <w:sz w:val="19"/>
          <w:szCs w:val="19"/>
        </w:rPr>
        <w:br/>
        <w:t>Improved responsiveness of data-heavy screens by optimizing queries, indexing hot paths, and aligning backend responses with UI needs to reduce over-fetching and slow endpoints.</w:t>
      </w:r>
    </w:p>
    <w:sectPr w:rsidR="00FC66D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9"/>
  </w:num>
  <w:num w:numId="3">
    <w:abstractNumId w:val="3"/>
  </w:num>
  <w:num w:numId="4">
    <w:abstractNumId w:val="6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6765C8"/>
    <w:rsid w:val="00AF3CC1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1048</Words>
  <Characters>5975</Characters>
  <Application>Microsoft Office Word</Application>
  <DocSecurity>0</DocSecurity>
  <Lines>49</Lines>
  <Paragraphs>14</Paragraphs>
  <ScaleCrop>false</ScaleCrop>
  <Company>P R C</Company>
  <LinksUpToDate>false</LinksUpToDate>
  <CharactersWithSpaces>7009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2026-02-04T12:39:00Z</dcterms:created>
  <dcterms:modified xsi:type="dcterms:W3CDTF">2026-02-20T14:04:00Z</dcterms:modified>
</cp:coreProperties>
</file>