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5ED" w:rsidRDefault="00B6063A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FB15ED" w:rsidRDefault="00B6063A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FB15ED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B15ED" w:rsidRDefault="00B6063A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FB15ED" w:rsidRDefault="00FB15ED">
      <w:pPr>
        <w:spacing w:after="120"/>
      </w:pPr>
    </w:p>
    <w:p w:rsidR="00FB15ED" w:rsidRDefault="00B6063A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FB15ED" w:rsidRPr="00B6063A" w:rsidRDefault="00B6063A">
      <w:pPr>
        <w:spacing w:after="80"/>
        <w:jc w:val="both"/>
        <w:rPr>
          <w:rFonts w:ascii="Arial" w:hAnsi="Arial" w:cs="Arial"/>
          <w:sz w:val="18"/>
          <w:szCs w:val="18"/>
        </w:rPr>
      </w:pPr>
      <w:r w:rsidRPr="00B6063A">
        <w:rPr>
          <w:rFonts w:ascii="Arial" w:hAnsi="Arial" w:cs="Arial"/>
          <w:sz w:val="18"/>
          <w:szCs w:val="18"/>
        </w:rPr>
        <w:t xml:space="preserve">Senior Software Engineer with </w:t>
      </w:r>
      <w:r w:rsidRPr="00B6063A">
        <w:rPr>
          <w:rStyle w:val="Strong"/>
          <w:rFonts w:ascii="Arial" w:hAnsi="Arial" w:cs="Arial"/>
          <w:sz w:val="18"/>
          <w:szCs w:val="18"/>
        </w:rPr>
        <w:t>9+ years</w:t>
      </w:r>
      <w:r w:rsidRPr="00B6063A">
        <w:rPr>
          <w:rFonts w:ascii="Arial" w:hAnsi="Arial" w:cs="Arial"/>
          <w:sz w:val="18"/>
          <w:szCs w:val="18"/>
        </w:rPr>
        <w:t xml:space="preserve"> delivering production web platforms focused on </w:t>
      </w:r>
      <w:r w:rsidRPr="00B6063A">
        <w:rPr>
          <w:rStyle w:val="Strong"/>
          <w:rFonts w:ascii="Arial" w:hAnsi="Arial" w:cs="Arial"/>
          <w:sz w:val="18"/>
          <w:szCs w:val="18"/>
        </w:rPr>
        <w:t>backend services</w:t>
      </w:r>
      <w:r w:rsidRPr="00B6063A">
        <w:rPr>
          <w:rFonts w:ascii="Arial" w:hAnsi="Arial" w:cs="Arial"/>
          <w:sz w:val="18"/>
          <w:szCs w:val="18"/>
        </w:rPr>
        <w:t xml:space="preserve">, </w:t>
      </w:r>
      <w:r w:rsidRPr="00B6063A">
        <w:rPr>
          <w:rStyle w:val="Strong"/>
          <w:rFonts w:ascii="Arial" w:hAnsi="Arial" w:cs="Arial"/>
          <w:sz w:val="18"/>
          <w:szCs w:val="18"/>
        </w:rPr>
        <w:t>secure REST APIs</w:t>
      </w:r>
      <w:r w:rsidRPr="00B6063A">
        <w:rPr>
          <w:rFonts w:ascii="Arial" w:hAnsi="Arial" w:cs="Arial"/>
          <w:sz w:val="18"/>
          <w:szCs w:val="18"/>
        </w:rPr>
        <w:t xml:space="preserve">, and </w:t>
      </w:r>
      <w:r w:rsidRPr="00B6063A">
        <w:rPr>
          <w:rStyle w:val="Strong"/>
          <w:rFonts w:ascii="Arial" w:hAnsi="Arial" w:cs="Arial"/>
          <w:sz w:val="18"/>
          <w:szCs w:val="18"/>
        </w:rPr>
        <w:t>high-quality UI experiences</w:t>
      </w:r>
      <w:r w:rsidRPr="00B6063A">
        <w:rPr>
          <w:rFonts w:ascii="Arial" w:hAnsi="Arial" w:cs="Arial"/>
          <w:sz w:val="18"/>
          <w:szCs w:val="18"/>
        </w:rPr>
        <w:t xml:space="preserve">. Strong track record improving </w:t>
      </w:r>
      <w:r w:rsidRPr="00B6063A">
        <w:rPr>
          <w:rStyle w:val="Strong"/>
          <w:rFonts w:ascii="Arial" w:hAnsi="Arial" w:cs="Arial"/>
          <w:sz w:val="18"/>
          <w:szCs w:val="18"/>
        </w:rPr>
        <w:t>performance</w:t>
      </w:r>
      <w:r w:rsidRPr="00B6063A">
        <w:rPr>
          <w:rFonts w:ascii="Arial" w:hAnsi="Arial" w:cs="Arial"/>
          <w:sz w:val="18"/>
          <w:szCs w:val="18"/>
        </w:rPr>
        <w:t xml:space="preserve">, </w:t>
      </w:r>
      <w:r w:rsidRPr="00B6063A">
        <w:rPr>
          <w:rStyle w:val="Strong"/>
          <w:rFonts w:ascii="Arial" w:hAnsi="Arial" w:cs="Arial"/>
          <w:sz w:val="18"/>
          <w:szCs w:val="18"/>
        </w:rPr>
        <w:t>reliability</w:t>
      </w:r>
      <w:r w:rsidRPr="00B6063A">
        <w:rPr>
          <w:rFonts w:ascii="Arial" w:hAnsi="Arial" w:cs="Arial"/>
          <w:sz w:val="18"/>
          <w:szCs w:val="18"/>
        </w:rPr>
        <w:t xml:space="preserve">, and </w:t>
      </w:r>
      <w:r w:rsidRPr="00B6063A">
        <w:rPr>
          <w:rStyle w:val="Strong"/>
          <w:rFonts w:ascii="Arial" w:hAnsi="Arial" w:cs="Arial"/>
          <w:sz w:val="18"/>
          <w:szCs w:val="18"/>
        </w:rPr>
        <w:t>release confidence</w:t>
      </w:r>
      <w:r w:rsidRPr="00B6063A">
        <w:rPr>
          <w:rFonts w:ascii="Arial" w:hAnsi="Arial" w:cs="Arial"/>
          <w:sz w:val="18"/>
          <w:szCs w:val="18"/>
        </w:rPr>
        <w:t xml:space="preserve"> through pragmatic </w:t>
      </w:r>
      <w:r w:rsidRPr="00B6063A">
        <w:rPr>
          <w:rStyle w:val="Strong"/>
          <w:rFonts w:ascii="Arial" w:hAnsi="Arial" w:cs="Arial"/>
          <w:sz w:val="18"/>
          <w:szCs w:val="18"/>
        </w:rPr>
        <w:t>CI/CD</w:t>
      </w:r>
      <w:r w:rsidRPr="00B6063A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B6063A">
        <w:rPr>
          <w:rStyle w:val="Strong"/>
          <w:rFonts w:ascii="Arial" w:hAnsi="Arial" w:cs="Arial"/>
          <w:sz w:val="18"/>
          <w:szCs w:val="18"/>
        </w:rPr>
        <w:t>observability</w:t>
      </w:r>
      <w:proofErr w:type="spellEnd"/>
      <w:r w:rsidRPr="00B6063A">
        <w:rPr>
          <w:rFonts w:ascii="Arial" w:hAnsi="Arial" w:cs="Arial"/>
          <w:sz w:val="18"/>
          <w:szCs w:val="18"/>
        </w:rPr>
        <w:t xml:space="preserve">, and </w:t>
      </w:r>
      <w:r w:rsidRPr="00B6063A">
        <w:rPr>
          <w:rStyle w:val="Strong"/>
          <w:rFonts w:ascii="Arial" w:hAnsi="Arial" w:cs="Arial"/>
          <w:sz w:val="18"/>
          <w:szCs w:val="18"/>
        </w:rPr>
        <w:t>database tuning</w:t>
      </w:r>
      <w:r w:rsidRPr="00B6063A">
        <w:rPr>
          <w:rFonts w:ascii="Arial" w:hAnsi="Arial" w:cs="Arial"/>
          <w:sz w:val="18"/>
          <w:szCs w:val="18"/>
        </w:rPr>
        <w:t xml:space="preserve">. Known for clean architecture, clear trade-offs, and partnering closely with product and design to ship </w:t>
      </w:r>
      <w:r w:rsidRPr="00B6063A">
        <w:rPr>
          <w:rStyle w:val="Strong"/>
          <w:rFonts w:ascii="Arial" w:hAnsi="Arial" w:cs="Arial"/>
          <w:sz w:val="18"/>
          <w:szCs w:val="18"/>
        </w:rPr>
        <w:t>maintainable systems</w:t>
      </w:r>
      <w:r w:rsidRPr="00B6063A">
        <w:rPr>
          <w:rFonts w:ascii="Arial" w:hAnsi="Arial" w:cs="Arial"/>
          <w:sz w:val="18"/>
          <w:szCs w:val="18"/>
        </w:rPr>
        <w:t xml:space="preserve"> predictably.</w:t>
      </w:r>
    </w:p>
    <w:p w:rsidR="00FB15ED" w:rsidRDefault="00B6063A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B6063A" w:rsidRPr="00B6063A" w:rsidRDefault="00B6063A" w:rsidP="00B6063A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B6063A">
        <w:rPr>
          <w:rStyle w:val="Strong"/>
          <w:rFonts w:ascii="Arial" w:hAnsi="Arial" w:cs="Arial"/>
          <w:sz w:val="18"/>
        </w:rPr>
        <w:t>Frontend &amp; UI Engineering</w:t>
      </w:r>
      <w:r w:rsidRPr="00B6063A">
        <w:rPr>
          <w:rFonts w:ascii="Arial" w:hAnsi="Arial" w:cs="Arial"/>
          <w:sz w:val="18"/>
        </w:rPr>
        <w:t xml:space="preserve"> — React, </w:t>
      </w:r>
      <w:proofErr w:type="spellStart"/>
      <w:r w:rsidRPr="00B6063A">
        <w:rPr>
          <w:rFonts w:ascii="Arial" w:hAnsi="Arial" w:cs="Arial"/>
          <w:sz w:val="18"/>
        </w:rPr>
        <w:t>TypeScript</w:t>
      </w:r>
      <w:proofErr w:type="spellEnd"/>
      <w:r w:rsidRPr="00B6063A">
        <w:rPr>
          <w:rFonts w:ascii="Arial" w:hAnsi="Arial" w:cs="Arial"/>
          <w:sz w:val="18"/>
        </w:rPr>
        <w:t>, JavaScript, component-driven UI architecture, design systems &amp; reusable UI libraries, state management patterns, complex forms &amp; validation, accessibility (WCAG-aligned patterns), performance profiling &amp; render optimization, code splitting, resilient UI patterns, Storybook</w:t>
      </w:r>
    </w:p>
    <w:p w:rsidR="00B6063A" w:rsidRPr="00B6063A" w:rsidRDefault="00B6063A" w:rsidP="00B6063A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B6063A">
        <w:rPr>
          <w:rStyle w:val="Strong"/>
          <w:rFonts w:ascii="Arial" w:hAnsi="Arial" w:cs="Arial"/>
          <w:sz w:val="18"/>
        </w:rPr>
        <w:t>Backend &amp; APIs</w:t>
      </w:r>
      <w:r w:rsidRPr="00B6063A">
        <w:rPr>
          <w:rFonts w:ascii="Arial" w:hAnsi="Arial" w:cs="Arial"/>
          <w:sz w:val="18"/>
        </w:rPr>
        <w:t xml:space="preserve"> — Java, Spring Boot, Spring Security, JPA/Hibernate patterns, Node.js, REST APIs, API contracts &amp; </w:t>
      </w:r>
      <w:proofErr w:type="spellStart"/>
      <w:r w:rsidRPr="00B6063A">
        <w:rPr>
          <w:rFonts w:ascii="Arial" w:hAnsi="Arial" w:cs="Arial"/>
          <w:sz w:val="18"/>
        </w:rPr>
        <w:t>OpenAPI</w:t>
      </w:r>
      <w:proofErr w:type="spellEnd"/>
      <w:r w:rsidRPr="00B6063A">
        <w:rPr>
          <w:rFonts w:ascii="Arial" w:hAnsi="Arial" w:cs="Arial"/>
          <w:sz w:val="18"/>
        </w:rPr>
        <w:t xml:space="preserve"> documentation, pagination/filtering/sorting, </w:t>
      </w:r>
      <w:proofErr w:type="spellStart"/>
      <w:r w:rsidRPr="00B6063A">
        <w:rPr>
          <w:rFonts w:ascii="Arial" w:hAnsi="Arial" w:cs="Arial"/>
          <w:sz w:val="18"/>
        </w:rPr>
        <w:t>idempotency</w:t>
      </w:r>
      <w:proofErr w:type="spellEnd"/>
      <w:r w:rsidRPr="00B6063A">
        <w:rPr>
          <w:rFonts w:ascii="Arial" w:hAnsi="Arial" w:cs="Arial"/>
          <w:sz w:val="18"/>
        </w:rPr>
        <w:t xml:space="preserve"> &amp; safe retries, structured error models, </w:t>
      </w:r>
      <w:proofErr w:type="spellStart"/>
      <w:r w:rsidRPr="00B6063A">
        <w:rPr>
          <w:rFonts w:ascii="Arial" w:hAnsi="Arial" w:cs="Arial"/>
          <w:sz w:val="18"/>
        </w:rPr>
        <w:t>WebSockets</w:t>
      </w:r>
      <w:proofErr w:type="spellEnd"/>
      <w:r w:rsidRPr="00B6063A">
        <w:rPr>
          <w:rFonts w:ascii="Arial" w:hAnsi="Arial" w:cs="Arial"/>
          <w:sz w:val="18"/>
        </w:rPr>
        <w:t xml:space="preserve">/SSE, background processing patterns, integration adapters &amp; </w:t>
      </w:r>
      <w:proofErr w:type="spellStart"/>
      <w:r w:rsidRPr="00B6063A">
        <w:rPr>
          <w:rFonts w:ascii="Arial" w:hAnsi="Arial" w:cs="Arial"/>
          <w:sz w:val="18"/>
        </w:rPr>
        <w:t>webhooks</w:t>
      </w:r>
      <w:proofErr w:type="spellEnd"/>
    </w:p>
    <w:p w:rsidR="00B6063A" w:rsidRPr="00B6063A" w:rsidRDefault="00B6063A" w:rsidP="00B6063A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B6063A">
        <w:rPr>
          <w:rStyle w:val="Strong"/>
          <w:rFonts w:ascii="Arial" w:hAnsi="Arial" w:cs="Arial"/>
          <w:sz w:val="18"/>
        </w:rPr>
        <w:t>Data, Messaging &amp; Search</w:t>
      </w:r>
      <w:r w:rsidRPr="00B6063A">
        <w:rPr>
          <w:rFonts w:ascii="Arial" w:hAnsi="Arial" w:cs="Arial"/>
          <w:sz w:val="18"/>
        </w:rPr>
        <w:t xml:space="preserve"> — Relational: </w:t>
      </w:r>
      <w:proofErr w:type="spellStart"/>
      <w:r w:rsidRPr="00B6063A">
        <w:rPr>
          <w:rFonts w:ascii="Arial" w:hAnsi="Arial" w:cs="Arial"/>
          <w:sz w:val="18"/>
        </w:rPr>
        <w:t>PostgreSQL</w:t>
      </w:r>
      <w:proofErr w:type="spellEnd"/>
      <w:r w:rsidRPr="00B6063A">
        <w:rPr>
          <w:rFonts w:ascii="Arial" w:hAnsi="Arial" w:cs="Arial"/>
          <w:sz w:val="18"/>
        </w:rPr>
        <w:t xml:space="preserve">, MySQL, SQL Server, </w:t>
      </w:r>
      <w:proofErr w:type="spellStart"/>
      <w:r w:rsidRPr="00B6063A">
        <w:rPr>
          <w:rFonts w:ascii="Arial" w:hAnsi="Arial" w:cs="Arial"/>
          <w:sz w:val="18"/>
        </w:rPr>
        <w:t>NoSQL</w:t>
      </w:r>
      <w:proofErr w:type="spellEnd"/>
      <w:r w:rsidRPr="00B6063A">
        <w:rPr>
          <w:rFonts w:ascii="Arial" w:hAnsi="Arial" w:cs="Arial"/>
          <w:sz w:val="18"/>
        </w:rPr>
        <w:t xml:space="preserve">: </w:t>
      </w:r>
      <w:proofErr w:type="spellStart"/>
      <w:r w:rsidRPr="00B6063A">
        <w:rPr>
          <w:rFonts w:ascii="Arial" w:hAnsi="Arial" w:cs="Arial"/>
          <w:sz w:val="18"/>
        </w:rPr>
        <w:t>Redis</w:t>
      </w:r>
      <w:proofErr w:type="spellEnd"/>
      <w:r w:rsidRPr="00B6063A">
        <w:rPr>
          <w:rFonts w:ascii="Arial" w:hAnsi="Arial" w:cs="Arial"/>
          <w:sz w:val="18"/>
        </w:rPr>
        <w:t xml:space="preserve">, </w:t>
      </w:r>
      <w:proofErr w:type="spellStart"/>
      <w:r w:rsidRPr="00B6063A">
        <w:rPr>
          <w:rFonts w:ascii="Arial" w:hAnsi="Arial" w:cs="Arial"/>
          <w:sz w:val="18"/>
        </w:rPr>
        <w:t>MongoDB</w:t>
      </w:r>
      <w:proofErr w:type="spellEnd"/>
      <w:r w:rsidRPr="00B6063A">
        <w:rPr>
          <w:rFonts w:ascii="Arial" w:hAnsi="Arial" w:cs="Arial"/>
          <w:sz w:val="18"/>
        </w:rPr>
        <w:t xml:space="preserve">, </w:t>
      </w:r>
      <w:proofErr w:type="spellStart"/>
      <w:r w:rsidRPr="00B6063A">
        <w:rPr>
          <w:rFonts w:ascii="Arial" w:hAnsi="Arial" w:cs="Arial"/>
          <w:sz w:val="18"/>
        </w:rPr>
        <w:t>DynamoDB</w:t>
      </w:r>
      <w:proofErr w:type="spellEnd"/>
      <w:r w:rsidRPr="00B6063A">
        <w:rPr>
          <w:rFonts w:ascii="Arial" w:hAnsi="Arial" w:cs="Arial"/>
          <w:sz w:val="18"/>
        </w:rPr>
        <w:t xml:space="preserve">, Queues/streams: AWS SQS/SNS, Kafka, </w:t>
      </w:r>
      <w:proofErr w:type="spellStart"/>
      <w:r w:rsidRPr="00B6063A">
        <w:rPr>
          <w:rFonts w:ascii="Arial" w:hAnsi="Arial" w:cs="Arial"/>
          <w:sz w:val="18"/>
        </w:rPr>
        <w:t>RabbitMQ</w:t>
      </w:r>
      <w:proofErr w:type="spellEnd"/>
      <w:r w:rsidRPr="00B6063A">
        <w:rPr>
          <w:rFonts w:ascii="Arial" w:hAnsi="Arial" w:cs="Arial"/>
          <w:sz w:val="18"/>
        </w:rPr>
        <w:t xml:space="preserve">, Search: </w:t>
      </w:r>
      <w:proofErr w:type="spellStart"/>
      <w:r w:rsidRPr="00B6063A">
        <w:rPr>
          <w:rFonts w:ascii="Arial" w:hAnsi="Arial" w:cs="Arial"/>
          <w:sz w:val="18"/>
        </w:rPr>
        <w:t>Elasticsearch</w:t>
      </w:r>
      <w:proofErr w:type="spellEnd"/>
      <w:r w:rsidRPr="00B6063A">
        <w:rPr>
          <w:rFonts w:ascii="Arial" w:hAnsi="Arial" w:cs="Arial"/>
          <w:sz w:val="18"/>
        </w:rPr>
        <w:t xml:space="preserve">, OpenSearch, Analytics: Redshift, </w:t>
      </w:r>
      <w:proofErr w:type="spellStart"/>
      <w:r w:rsidRPr="00B6063A">
        <w:rPr>
          <w:rFonts w:ascii="Arial" w:hAnsi="Arial" w:cs="Arial"/>
          <w:sz w:val="18"/>
        </w:rPr>
        <w:t>BigQuery</w:t>
      </w:r>
      <w:proofErr w:type="spellEnd"/>
      <w:r w:rsidRPr="00B6063A">
        <w:rPr>
          <w:rFonts w:ascii="Arial" w:hAnsi="Arial" w:cs="Arial"/>
          <w:sz w:val="18"/>
        </w:rPr>
        <w:t xml:space="preserve"> (exposure via event/analytics pipelines)</w:t>
      </w:r>
    </w:p>
    <w:p w:rsidR="00B6063A" w:rsidRPr="00B6063A" w:rsidRDefault="00B6063A" w:rsidP="00B6063A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r w:rsidRPr="00B6063A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B6063A">
        <w:rPr>
          <w:rStyle w:val="Strong"/>
          <w:rFonts w:ascii="Arial" w:hAnsi="Arial" w:cs="Arial"/>
          <w:sz w:val="18"/>
        </w:rPr>
        <w:t>DevOps</w:t>
      </w:r>
      <w:proofErr w:type="spellEnd"/>
      <w:r w:rsidRPr="00B6063A">
        <w:rPr>
          <w:rFonts w:ascii="Arial" w:hAnsi="Arial" w:cs="Arial"/>
          <w:sz w:val="18"/>
        </w:rPr>
        <w:t xml:space="preserve"> — AWS (primary): EKS, ECS, EC2, Lambda, API Gateway, S3, </w:t>
      </w:r>
      <w:proofErr w:type="spellStart"/>
      <w:r w:rsidRPr="00B6063A">
        <w:rPr>
          <w:rFonts w:ascii="Arial" w:hAnsi="Arial" w:cs="Arial"/>
          <w:sz w:val="18"/>
        </w:rPr>
        <w:t>CloudFront</w:t>
      </w:r>
      <w:proofErr w:type="spellEnd"/>
      <w:r w:rsidRPr="00B6063A">
        <w:rPr>
          <w:rFonts w:ascii="Arial" w:hAnsi="Arial" w:cs="Arial"/>
          <w:sz w:val="18"/>
        </w:rPr>
        <w:t xml:space="preserve">, RDS, </w:t>
      </w:r>
      <w:proofErr w:type="spellStart"/>
      <w:r w:rsidRPr="00B6063A">
        <w:rPr>
          <w:rFonts w:ascii="Arial" w:hAnsi="Arial" w:cs="Arial"/>
          <w:sz w:val="18"/>
        </w:rPr>
        <w:t>DynamoDB</w:t>
      </w:r>
      <w:proofErr w:type="spellEnd"/>
      <w:r w:rsidRPr="00B6063A">
        <w:rPr>
          <w:rFonts w:ascii="Arial" w:hAnsi="Arial" w:cs="Arial"/>
          <w:sz w:val="18"/>
        </w:rPr>
        <w:t xml:space="preserve">, </w:t>
      </w:r>
      <w:proofErr w:type="spellStart"/>
      <w:r w:rsidRPr="00B6063A">
        <w:rPr>
          <w:rFonts w:ascii="Arial" w:hAnsi="Arial" w:cs="Arial"/>
          <w:sz w:val="18"/>
        </w:rPr>
        <w:t>ElastiCache</w:t>
      </w:r>
      <w:proofErr w:type="spellEnd"/>
      <w:r w:rsidRPr="00B6063A">
        <w:rPr>
          <w:rFonts w:ascii="Arial" w:hAnsi="Arial" w:cs="Arial"/>
          <w:sz w:val="18"/>
        </w:rPr>
        <w:t xml:space="preserve">, </w:t>
      </w:r>
      <w:proofErr w:type="spellStart"/>
      <w:r w:rsidRPr="00B6063A">
        <w:rPr>
          <w:rFonts w:ascii="Arial" w:hAnsi="Arial" w:cs="Arial"/>
          <w:sz w:val="18"/>
        </w:rPr>
        <w:t>EventBridge</w:t>
      </w:r>
      <w:proofErr w:type="spellEnd"/>
      <w:r w:rsidRPr="00B6063A">
        <w:rPr>
          <w:rFonts w:ascii="Arial" w:hAnsi="Arial" w:cs="Arial"/>
          <w:sz w:val="18"/>
        </w:rPr>
        <w:t xml:space="preserve">, Step Functions, IAM, Azure: AKS, App Service, Azure SQL, Service Bus, Key Vault, Application Insights, GCP: GKE, Cloud Run, Pub/Sub, Cloud Storage, </w:t>
      </w:r>
      <w:proofErr w:type="spellStart"/>
      <w:r w:rsidRPr="00B6063A">
        <w:rPr>
          <w:rFonts w:ascii="Arial" w:hAnsi="Arial" w:cs="Arial"/>
          <w:sz w:val="18"/>
        </w:rPr>
        <w:t>BigQuery</w:t>
      </w:r>
      <w:proofErr w:type="spellEnd"/>
      <w:r w:rsidRPr="00B6063A">
        <w:rPr>
          <w:rFonts w:ascii="Arial" w:hAnsi="Arial" w:cs="Arial"/>
          <w:sz w:val="18"/>
        </w:rPr>
        <w:t xml:space="preserve"> (as consumer/integrator), </w:t>
      </w:r>
      <w:proofErr w:type="spellStart"/>
      <w:r w:rsidRPr="00B6063A">
        <w:rPr>
          <w:rFonts w:ascii="Arial" w:hAnsi="Arial" w:cs="Arial"/>
          <w:sz w:val="18"/>
        </w:rPr>
        <w:t>Docker</w:t>
      </w:r>
      <w:proofErr w:type="spellEnd"/>
      <w:r w:rsidRPr="00B6063A">
        <w:rPr>
          <w:rFonts w:ascii="Arial" w:hAnsi="Arial" w:cs="Arial"/>
          <w:sz w:val="18"/>
        </w:rPr>
        <w:t xml:space="preserve">, </w:t>
      </w:r>
      <w:proofErr w:type="spellStart"/>
      <w:r w:rsidRPr="00B6063A">
        <w:rPr>
          <w:rFonts w:ascii="Arial" w:hAnsi="Arial" w:cs="Arial"/>
          <w:sz w:val="18"/>
        </w:rPr>
        <w:t>Kubernetes</w:t>
      </w:r>
      <w:proofErr w:type="spellEnd"/>
      <w:r w:rsidRPr="00B6063A">
        <w:rPr>
          <w:rFonts w:ascii="Arial" w:hAnsi="Arial" w:cs="Arial"/>
          <w:sz w:val="18"/>
        </w:rPr>
        <w:t xml:space="preserve">, Helm, Argo CD, </w:t>
      </w:r>
      <w:proofErr w:type="spellStart"/>
      <w:r w:rsidRPr="00B6063A">
        <w:rPr>
          <w:rFonts w:ascii="Arial" w:hAnsi="Arial" w:cs="Arial"/>
          <w:sz w:val="18"/>
        </w:rPr>
        <w:t>GitOps</w:t>
      </w:r>
      <w:proofErr w:type="spellEnd"/>
      <w:r w:rsidRPr="00B6063A">
        <w:rPr>
          <w:rFonts w:ascii="Arial" w:hAnsi="Arial" w:cs="Arial"/>
          <w:sz w:val="18"/>
        </w:rPr>
        <w:t xml:space="preserve">, </w:t>
      </w:r>
      <w:proofErr w:type="spellStart"/>
      <w:r w:rsidRPr="00B6063A">
        <w:rPr>
          <w:rFonts w:ascii="Arial" w:hAnsi="Arial" w:cs="Arial"/>
          <w:sz w:val="18"/>
        </w:rPr>
        <w:t>Terraform</w:t>
      </w:r>
      <w:proofErr w:type="spellEnd"/>
      <w:r w:rsidRPr="00B6063A">
        <w:rPr>
          <w:rFonts w:ascii="Arial" w:hAnsi="Arial" w:cs="Arial"/>
          <w:sz w:val="18"/>
        </w:rPr>
        <w:t xml:space="preserve">, </w:t>
      </w:r>
      <w:proofErr w:type="spellStart"/>
      <w:r w:rsidRPr="00B6063A">
        <w:rPr>
          <w:rFonts w:ascii="Arial" w:hAnsi="Arial" w:cs="Arial"/>
          <w:sz w:val="18"/>
        </w:rPr>
        <w:t>CloudFormation</w:t>
      </w:r>
      <w:proofErr w:type="spellEnd"/>
      <w:r w:rsidRPr="00B6063A">
        <w:rPr>
          <w:rFonts w:ascii="Arial" w:hAnsi="Arial" w:cs="Arial"/>
          <w:sz w:val="18"/>
        </w:rPr>
        <w:t xml:space="preserve">, CI/CD: </w:t>
      </w:r>
      <w:proofErr w:type="spellStart"/>
      <w:r w:rsidRPr="00B6063A">
        <w:rPr>
          <w:rFonts w:ascii="Arial" w:hAnsi="Arial" w:cs="Arial"/>
          <w:sz w:val="18"/>
        </w:rPr>
        <w:t>GitHub</w:t>
      </w:r>
      <w:proofErr w:type="spellEnd"/>
      <w:r w:rsidRPr="00B6063A">
        <w:rPr>
          <w:rFonts w:ascii="Arial" w:hAnsi="Arial" w:cs="Arial"/>
          <w:sz w:val="18"/>
        </w:rPr>
        <w:t xml:space="preserve"> Actions, </w:t>
      </w:r>
      <w:proofErr w:type="spellStart"/>
      <w:r w:rsidRPr="00B6063A">
        <w:rPr>
          <w:rFonts w:ascii="Arial" w:hAnsi="Arial" w:cs="Arial"/>
          <w:sz w:val="18"/>
        </w:rPr>
        <w:t>GitLab</w:t>
      </w:r>
      <w:proofErr w:type="spellEnd"/>
      <w:r w:rsidRPr="00B6063A">
        <w:rPr>
          <w:rFonts w:ascii="Arial" w:hAnsi="Arial" w:cs="Arial"/>
          <w:sz w:val="18"/>
        </w:rPr>
        <w:t xml:space="preserve"> CI, Jenkins, Azure </w:t>
      </w:r>
      <w:proofErr w:type="spellStart"/>
      <w:r w:rsidRPr="00B6063A">
        <w:rPr>
          <w:rFonts w:ascii="Arial" w:hAnsi="Arial" w:cs="Arial"/>
          <w:sz w:val="18"/>
        </w:rPr>
        <w:t>DevOps</w:t>
      </w:r>
      <w:proofErr w:type="spellEnd"/>
      <w:r w:rsidRPr="00B6063A">
        <w:rPr>
          <w:rFonts w:ascii="Arial" w:hAnsi="Arial" w:cs="Arial"/>
          <w:sz w:val="18"/>
        </w:rPr>
        <w:t xml:space="preserve">, </w:t>
      </w:r>
      <w:proofErr w:type="spellStart"/>
      <w:r w:rsidRPr="00B6063A">
        <w:rPr>
          <w:rFonts w:ascii="Arial" w:hAnsi="Arial" w:cs="Arial"/>
          <w:sz w:val="18"/>
        </w:rPr>
        <w:t>CircleCI</w:t>
      </w:r>
      <w:proofErr w:type="spellEnd"/>
    </w:p>
    <w:p w:rsidR="00FB15ED" w:rsidRPr="00B6063A" w:rsidRDefault="00B6063A" w:rsidP="00B6063A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8"/>
        </w:rPr>
      </w:pPr>
      <w:proofErr w:type="spellStart"/>
      <w:r w:rsidRPr="00B6063A">
        <w:rPr>
          <w:rStyle w:val="Strong"/>
          <w:rFonts w:ascii="Arial" w:hAnsi="Arial" w:cs="Arial"/>
          <w:sz w:val="18"/>
        </w:rPr>
        <w:t>Observability</w:t>
      </w:r>
      <w:proofErr w:type="spellEnd"/>
      <w:r w:rsidRPr="00B6063A">
        <w:rPr>
          <w:rStyle w:val="Strong"/>
          <w:rFonts w:ascii="Arial" w:hAnsi="Arial" w:cs="Arial"/>
          <w:sz w:val="18"/>
        </w:rPr>
        <w:t>, Quality &amp; Security</w:t>
      </w:r>
      <w:r w:rsidRPr="00B6063A">
        <w:rPr>
          <w:rFonts w:ascii="Arial" w:hAnsi="Arial" w:cs="Arial"/>
          <w:sz w:val="18"/>
        </w:rPr>
        <w:t xml:space="preserve"> — </w:t>
      </w:r>
      <w:proofErr w:type="spellStart"/>
      <w:r w:rsidRPr="00B6063A">
        <w:rPr>
          <w:rFonts w:ascii="Arial" w:hAnsi="Arial" w:cs="Arial"/>
          <w:sz w:val="18"/>
        </w:rPr>
        <w:t>OpenTelemetry</w:t>
      </w:r>
      <w:proofErr w:type="spellEnd"/>
      <w:r w:rsidRPr="00B6063A">
        <w:rPr>
          <w:rFonts w:ascii="Arial" w:hAnsi="Arial" w:cs="Arial"/>
          <w:sz w:val="18"/>
        </w:rPr>
        <w:t xml:space="preserve">, </w:t>
      </w:r>
      <w:proofErr w:type="spellStart"/>
      <w:r w:rsidRPr="00B6063A">
        <w:rPr>
          <w:rFonts w:ascii="Arial" w:hAnsi="Arial" w:cs="Arial"/>
          <w:sz w:val="18"/>
        </w:rPr>
        <w:t>Datadog</w:t>
      </w:r>
      <w:proofErr w:type="spellEnd"/>
      <w:r w:rsidRPr="00B6063A">
        <w:rPr>
          <w:rFonts w:ascii="Arial" w:hAnsi="Arial" w:cs="Arial"/>
          <w:sz w:val="18"/>
        </w:rPr>
        <w:t xml:space="preserve">, Prometheus, </w:t>
      </w:r>
      <w:proofErr w:type="spellStart"/>
      <w:r w:rsidRPr="00B6063A">
        <w:rPr>
          <w:rFonts w:ascii="Arial" w:hAnsi="Arial" w:cs="Arial"/>
          <w:sz w:val="18"/>
        </w:rPr>
        <w:t>Grafana</w:t>
      </w:r>
      <w:proofErr w:type="spellEnd"/>
      <w:r w:rsidRPr="00B6063A">
        <w:rPr>
          <w:rFonts w:ascii="Arial" w:hAnsi="Arial" w:cs="Arial"/>
          <w:sz w:val="18"/>
        </w:rPr>
        <w:t xml:space="preserve">, ELK/EFK, </w:t>
      </w:r>
      <w:proofErr w:type="spellStart"/>
      <w:r w:rsidRPr="00B6063A">
        <w:rPr>
          <w:rFonts w:ascii="Arial" w:hAnsi="Arial" w:cs="Arial"/>
          <w:sz w:val="18"/>
        </w:rPr>
        <w:t>CloudWatch</w:t>
      </w:r>
      <w:proofErr w:type="spellEnd"/>
      <w:r w:rsidRPr="00B6063A">
        <w:rPr>
          <w:rFonts w:ascii="Arial" w:hAnsi="Arial" w:cs="Arial"/>
          <w:sz w:val="18"/>
        </w:rPr>
        <w:t xml:space="preserve">, structured logging, Testing: Jest, Mocha, Chai, React Testing Library, Cypress, Playwright, API contract tests (Pact-style), Security: OAuth2, </w:t>
      </w:r>
      <w:proofErr w:type="spellStart"/>
      <w:r w:rsidRPr="00B6063A">
        <w:rPr>
          <w:rFonts w:ascii="Arial" w:hAnsi="Arial" w:cs="Arial"/>
          <w:sz w:val="18"/>
        </w:rPr>
        <w:t>OpenID</w:t>
      </w:r>
      <w:proofErr w:type="spellEnd"/>
      <w:r w:rsidRPr="00B6063A">
        <w:rPr>
          <w:rFonts w:ascii="Arial" w:hAnsi="Arial" w:cs="Arial"/>
          <w:sz w:val="18"/>
        </w:rPr>
        <w:t xml:space="preserve"> Connect, JWT, </w:t>
      </w:r>
      <w:proofErr w:type="spellStart"/>
      <w:r w:rsidRPr="00B6063A">
        <w:rPr>
          <w:rFonts w:ascii="Arial" w:hAnsi="Arial" w:cs="Arial"/>
          <w:sz w:val="18"/>
        </w:rPr>
        <w:t>Okta</w:t>
      </w:r>
      <w:proofErr w:type="spellEnd"/>
      <w:r w:rsidRPr="00B6063A">
        <w:rPr>
          <w:rFonts w:ascii="Arial" w:hAnsi="Arial" w:cs="Arial"/>
          <w:sz w:val="18"/>
        </w:rPr>
        <w:t xml:space="preserve">, Auth0, AWS </w:t>
      </w:r>
      <w:proofErr w:type="spellStart"/>
      <w:r w:rsidRPr="00B6063A">
        <w:rPr>
          <w:rFonts w:ascii="Arial" w:hAnsi="Arial" w:cs="Arial"/>
          <w:sz w:val="18"/>
        </w:rPr>
        <w:t>Cognito</w:t>
      </w:r>
      <w:proofErr w:type="spellEnd"/>
      <w:r w:rsidRPr="00B6063A">
        <w:rPr>
          <w:rFonts w:ascii="Arial" w:hAnsi="Arial" w:cs="Arial"/>
          <w:sz w:val="18"/>
        </w:rPr>
        <w:t>, rate limiting, RBAC/ABAC, audit logging</w:t>
      </w:r>
    </w:p>
    <w:p w:rsidR="00FB15ED" w:rsidRDefault="00B6063A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B15ED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B15ED" w:rsidRDefault="00B6063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B15ED" w:rsidRDefault="00B6063A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FB15ED" w:rsidRDefault="00B6063A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B6063A" w:rsidRPr="00B6063A" w:rsidRDefault="00B6063A" w:rsidP="00B6063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 xml:space="preserve">Led end-to-end delivery of </w:t>
      </w:r>
      <w:r w:rsidRPr="00B6063A">
        <w:rPr>
          <w:rStyle w:val="Strong"/>
          <w:rFonts w:ascii="Arial" w:hAnsi="Arial" w:cs="Arial"/>
          <w:sz w:val="18"/>
        </w:rPr>
        <w:t>customer-facing workflows</w:t>
      </w:r>
      <w:r w:rsidRPr="00B6063A">
        <w:rPr>
          <w:rFonts w:ascii="Arial" w:hAnsi="Arial" w:cs="Arial"/>
          <w:sz w:val="18"/>
        </w:rPr>
        <w:t xml:space="preserve"> by pairing </w:t>
      </w:r>
      <w:r w:rsidRPr="00B6063A">
        <w:rPr>
          <w:rStyle w:val="Strong"/>
          <w:rFonts w:ascii="Arial" w:hAnsi="Arial" w:cs="Arial"/>
          <w:sz w:val="18"/>
        </w:rPr>
        <w:t>React</w:t>
      </w:r>
      <w:r w:rsidRPr="00B6063A">
        <w:rPr>
          <w:rFonts w:ascii="Arial" w:hAnsi="Arial" w:cs="Arial"/>
          <w:sz w:val="18"/>
        </w:rPr>
        <w:t xml:space="preserve"> journeys with </w:t>
      </w:r>
      <w:r w:rsidRPr="00B6063A">
        <w:rPr>
          <w:rStyle w:val="Strong"/>
          <w:rFonts w:ascii="Arial" w:hAnsi="Arial" w:cs="Arial"/>
          <w:sz w:val="18"/>
        </w:rPr>
        <w:t>Spring Boot</w:t>
      </w:r>
      <w:r w:rsidRPr="00B6063A">
        <w:rPr>
          <w:rFonts w:ascii="Arial" w:hAnsi="Arial" w:cs="Arial"/>
          <w:sz w:val="18"/>
        </w:rPr>
        <w:t xml:space="preserve"> and </w:t>
      </w:r>
      <w:r w:rsidRPr="00B6063A">
        <w:rPr>
          <w:rStyle w:val="Strong"/>
          <w:rFonts w:ascii="Arial" w:hAnsi="Arial" w:cs="Arial"/>
          <w:sz w:val="18"/>
        </w:rPr>
        <w:t>Node.js</w:t>
      </w:r>
      <w:r w:rsidRPr="00B6063A">
        <w:rPr>
          <w:rFonts w:ascii="Arial" w:hAnsi="Arial" w:cs="Arial"/>
          <w:sz w:val="18"/>
        </w:rPr>
        <w:t xml:space="preserve"> services, keeping </w:t>
      </w:r>
      <w:r w:rsidRPr="00B6063A">
        <w:rPr>
          <w:rStyle w:val="Strong"/>
          <w:rFonts w:ascii="Arial" w:hAnsi="Arial" w:cs="Arial"/>
          <w:sz w:val="18"/>
        </w:rPr>
        <w:t>latency</w:t>
      </w:r>
      <w:r w:rsidRPr="00B6063A">
        <w:rPr>
          <w:rFonts w:ascii="Arial" w:hAnsi="Arial" w:cs="Arial"/>
          <w:sz w:val="18"/>
        </w:rPr>
        <w:t xml:space="preserve"> predictable under production load.</w:t>
      </w:r>
    </w:p>
    <w:p w:rsidR="00B6063A" w:rsidRPr="00B6063A" w:rsidRDefault="00B6063A" w:rsidP="00B6063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 xml:space="preserve">Designed and governed </w:t>
      </w:r>
      <w:r w:rsidRPr="00B6063A">
        <w:rPr>
          <w:rStyle w:val="Strong"/>
          <w:rFonts w:ascii="Arial" w:hAnsi="Arial" w:cs="Arial"/>
          <w:sz w:val="18"/>
        </w:rPr>
        <w:t>versioned REST APIs</w:t>
      </w:r>
      <w:r w:rsidRPr="00B6063A">
        <w:rPr>
          <w:rFonts w:ascii="Arial" w:hAnsi="Arial" w:cs="Arial"/>
          <w:sz w:val="18"/>
        </w:rPr>
        <w:t xml:space="preserve"> with consistent </w:t>
      </w:r>
      <w:r w:rsidRPr="00B6063A">
        <w:rPr>
          <w:rStyle w:val="Strong"/>
          <w:rFonts w:ascii="Arial" w:hAnsi="Arial" w:cs="Arial"/>
          <w:sz w:val="18"/>
        </w:rPr>
        <w:t>pagination/filtering</w:t>
      </w:r>
      <w:r w:rsidRPr="00B6063A">
        <w:rPr>
          <w:rFonts w:ascii="Arial" w:hAnsi="Arial" w:cs="Arial"/>
          <w:sz w:val="18"/>
        </w:rPr>
        <w:t xml:space="preserve"> and </w:t>
      </w:r>
      <w:r w:rsidRPr="00B6063A">
        <w:rPr>
          <w:rStyle w:val="Strong"/>
          <w:rFonts w:ascii="Arial" w:hAnsi="Arial" w:cs="Arial"/>
          <w:sz w:val="18"/>
        </w:rPr>
        <w:t>error contracts</w:t>
      </w:r>
      <w:r w:rsidRPr="00B6063A">
        <w:rPr>
          <w:rFonts w:ascii="Arial" w:hAnsi="Arial" w:cs="Arial"/>
          <w:sz w:val="18"/>
        </w:rPr>
        <w:t xml:space="preserve">, publishing shared </w:t>
      </w:r>
      <w:proofErr w:type="spellStart"/>
      <w:r w:rsidRPr="00B6063A">
        <w:rPr>
          <w:rStyle w:val="Strong"/>
          <w:rFonts w:ascii="Arial" w:hAnsi="Arial" w:cs="Arial"/>
          <w:sz w:val="18"/>
        </w:rPr>
        <w:t>OpenAPI</w:t>
      </w:r>
      <w:proofErr w:type="spellEnd"/>
      <w:r w:rsidRPr="00B6063A">
        <w:rPr>
          <w:rFonts w:ascii="Arial" w:hAnsi="Arial" w:cs="Arial"/>
          <w:sz w:val="18"/>
        </w:rPr>
        <w:t xml:space="preserve"> specs to reduce integration drift across teams.</w:t>
      </w:r>
    </w:p>
    <w:p w:rsidR="00B6063A" w:rsidRPr="00B6063A" w:rsidRDefault="00B6063A" w:rsidP="00B6063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 xml:space="preserve">Implemented </w:t>
      </w:r>
      <w:r w:rsidRPr="00B6063A">
        <w:rPr>
          <w:rStyle w:val="Strong"/>
          <w:rFonts w:ascii="Arial" w:hAnsi="Arial" w:cs="Arial"/>
          <w:sz w:val="18"/>
        </w:rPr>
        <w:t>OAuth2/OIDC + JWT</w:t>
      </w:r>
      <w:r w:rsidRPr="00B6063A">
        <w:rPr>
          <w:rFonts w:ascii="Arial" w:hAnsi="Arial" w:cs="Arial"/>
          <w:sz w:val="18"/>
        </w:rPr>
        <w:t xml:space="preserve"> security with </w:t>
      </w:r>
      <w:r w:rsidRPr="00B6063A">
        <w:rPr>
          <w:rStyle w:val="Strong"/>
          <w:rFonts w:ascii="Arial" w:hAnsi="Arial" w:cs="Arial"/>
          <w:sz w:val="18"/>
        </w:rPr>
        <w:t>RBAC/ABAC</w:t>
      </w:r>
      <w:r w:rsidRPr="00B6063A">
        <w:rPr>
          <w:rFonts w:ascii="Arial" w:hAnsi="Arial" w:cs="Arial"/>
          <w:sz w:val="18"/>
        </w:rPr>
        <w:t xml:space="preserve"> checks, request validation, and secure defaults, ensuring </w:t>
      </w:r>
      <w:r w:rsidRPr="00B6063A">
        <w:rPr>
          <w:rStyle w:val="Strong"/>
          <w:rFonts w:ascii="Arial" w:hAnsi="Arial" w:cs="Arial"/>
          <w:sz w:val="18"/>
        </w:rPr>
        <w:t>least-privilege</w:t>
      </w:r>
      <w:r w:rsidRPr="00B6063A">
        <w:rPr>
          <w:rFonts w:ascii="Arial" w:hAnsi="Arial" w:cs="Arial"/>
          <w:sz w:val="18"/>
        </w:rPr>
        <w:t xml:space="preserve"> access without breaking UX.</w:t>
      </w:r>
    </w:p>
    <w:p w:rsidR="00B6063A" w:rsidRPr="00B6063A" w:rsidRDefault="00B6063A" w:rsidP="00B6063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 xml:space="preserve">Built caching and coordination layers using </w:t>
      </w:r>
      <w:proofErr w:type="spellStart"/>
      <w:r w:rsidRPr="00B6063A">
        <w:rPr>
          <w:rStyle w:val="Strong"/>
          <w:rFonts w:ascii="Arial" w:hAnsi="Arial" w:cs="Arial"/>
          <w:sz w:val="18"/>
        </w:rPr>
        <w:t>Redis</w:t>
      </w:r>
      <w:proofErr w:type="spellEnd"/>
      <w:r w:rsidRPr="00B6063A">
        <w:rPr>
          <w:rFonts w:ascii="Arial" w:hAnsi="Arial" w:cs="Arial"/>
          <w:sz w:val="18"/>
        </w:rPr>
        <w:t xml:space="preserve"> and safe invalidation rules, improving hot-path throughput while preserving correctness for transactional workflows.</w:t>
      </w:r>
    </w:p>
    <w:p w:rsidR="00B6063A" w:rsidRPr="00B6063A" w:rsidRDefault="00B6063A" w:rsidP="00B6063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 xml:space="preserve">Tuned relational performance in </w:t>
      </w:r>
      <w:proofErr w:type="spellStart"/>
      <w:r w:rsidRPr="00B6063A">
        <w:rPr>
          <w:rStyle w:val="Strong"/>
          <w:rFonts w:ascii="Arial" w:hAnsi="Arial" w:cs="Arial"/>
          <w:sz w:val="18"/>
        </w:rPr>
        <w:t>PostgreSQL</w:t>
      </w:r>
      <w:proofErr w:type="spellEnd"/>
      <w:r w:rsidRPr="00B6063A">
        <w:rPr>
          <w:rStyle w:val="Strong"/>
          <w:rFonts w:ascii="Arial" w:hAnsi="Arial" w:cs="Arial"/>
          <w:sz w:val="18"/>
        </w:rPr>
        <w:t>/MySQL</w:t>
      </w:r>
      <w:r w:rsidRPr="00B6063A">
        <w:rPr>
          <w:rFonts w:ascii="Arial" w:hAnsi="Arial" w:cs="Arial"/>
          <w:sz w:val="18"/>
        </w:rPr>
        <w:t xml:space="preserve"> by analyzing query plans, adding targeted indexes, and reshaping access patterns for faster list/search endpoints.</w:t>
      </w:r>
    </w:p>
    <w:p w:rsidR="00B6063A" w:rsidRPr="00B6063A" w:rsidRDefault="00B6063A" w:rsidP="00B6063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 xml:space="preserve">Introduced end-to-end </w:t>
      </w:r>
      <w:r w:rsidRPr="00B6063A">
        <w:rPr>
          <w:rStyle w:val="Strong"/>
          <w:rFonts w:ascii="Arial" w:hAnsi="Arial" w:cs="Arial"/>
          <w:sz w:val="18"/>
        </w:rPr>
        <w:t>correlation IDs</w:t>
      </w:r>
      <w:r w:rsidRPr="00B6063A">
        <w:rPr>
          <w:rFonts w:ascii="Arial" w:hAnsi="Arial" w:cs="Arial"/>
          <w:sz w:val="18"/>
        </w:rPr>
        <w:t xml:space="preserve"> and standardized </w:t>
      </w:r>
      <w:r w:rsidRPr="00B6063A">
        <w:rPr>
          <w:rStyle w:val="Strong"/>
          <w:rFonts w:ascii="Arial" w:hAnsi="Arial" w:cs="Arial"/>
          <w:sz w:val="18"/>
        </w:rPr>
        <w:t>structured logging</w:t>
      </w:r>
      <w:r w:rsidRPr="00B6063A">
        <w:rPr>
          <w:rFonts w:ascii="Arial" w:hAnsi="Arial" w:cs="Arial"/>
          <w:sz w:val="18"/>
        </w:rPr>
        <w:t>, enabling reliable traceability from UI → API gateway/BFF → downstream services.</w:t>
      </w:r>
    </w:p>
    <w:p w:rsidR="00B6063A" w:rsidRPr="00B6063A" w:rsidRDefault="00B6063A" w:rsidP="00B6063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 xml:space="preserve">Improved resilience with </w:t>
      </w:r>
      <w:r w:rsidRPr="00B6063A">
        <w:rPr>
          <w:rStyle w:val="Strong"/>
          <w:rFonts w:ascii="Arial" w:hAnsi="Arial" w:cs="Arial"/>
          <w:sz w:val="18"/>
        </w:rPr>
        <w:t xml:space="preserve">timeouts, retries, </w:t>
      </w:r>
      <w:proofErr w:type="spellStart"/>
      <w:r w:rsidRPr="00B6063A">
        <w:rPr>
          <w:rStyle w:val="Strong"/>
          <w:rFonts w:ascii="Arial" w:hAnsi="Arial" w:cs="Arial"/>
          <w:sz w:val="18"/>
        </w:rPr>
        <w:t>idempotency</w:t>
      </w:r>
      <w:proofErr w:type="spellEnd"/>
      <w:r w:rsidRPr="00B6063A">
        <w:rPr>
          <w:rStyle w:val="Strong"/>
          <w:rFonts w:ascii="Arial" w:hAnsi="Arial" w:cs="Arial"/>
          <w:sz w:val="18"/>
        </w:rPr>
        <w:t xml:space="preserve"> keys, and DLQ-aware</w:t>
      </w:r>
      <w:r w:rsidRPr="00B6063A">
        <w:rPr>
          <w:rFonts w:ascii="Arial" w:hAnsi="Arial" w:cs="Arial"/>
          <w:sz w:val="18"/>
        </w:rPr>
        <w:t xml:space="preserve"> patterns across </w:t>
      </w:r>
      <w:proofErr w:type="spellStart"/>
      <w:r w:rsidRPr="00B6063A">
        <w:rPr>
          <w:rFonts w:ascii="Arial" w:hAnsi="Arial" w:cs="Arial"/>
          <w:sz w:val="18"/>
        </w:rPr>
        <w:t>async</w:t>
      </w:r>
      <w:proofErr w:type="spellEnd"/>
      <w:r w:rsidRPr="00B6063A">
        <w:rPr>
          <w:rFonts w:ascii="Arial" w:hAnsi="Arial" w:cs="Arial"/>
          <w:sz w:val="18"/>
        </w:rPr>
        <w:t xml:space="preserve"> workflows using </w:t>
      </w:r>
      <w:r w:rsidRPr="00B6063A">
        <w:rPr>
          <w:rStyle w:val="Strong"/>
          <w:rFonts w:ascii="Arial" w:hAnsi="Arial" w:cs="Arial"/>
          <w:sz w:val="18"/>
        </w:rPr>
        <w:t>Kafka/</w:t>
      </w:r>
      <w:proofErr w:type="spellStart"/>
      <w:r w:rsidRPr="00B6063A">
        <w:rPr>
          <w:rStyle w:val="Strong"/>
          <w:rFonts w:ascii="Arial" w:hAnsi="Arial" w:cs="Arial"/>
          <w:sz w:val="18"/>
        </w:rPr>
        <w:t>RabbitMQ</w:t>
      </w:r>
      <w:proofErr w:type="spellEnd"/>
      <w:r w:rsidRPr="00B6063A">
        <w:rPr>
          <w:rFonts w:ascii="Arial" w:hAnsi="Arial" w:cs="Arial"/>
          <w:sz w:val="18"/>
        </w:rPr>
        <w:t xml:space="preserve"> and integrations leveraging </w:t>
      </w:r>
      <w:r w:rsidRPr="00B6063A">
        <w:rPr>
          <w:rStyle w:val="Strong"/>
          <w:rFonts w:ascii="Arial" w:hAnsi="Arial" w:cs="Arial"/>
          <w:sz w:val="18"/>
        </w:rPr>
        <w:t>AWS SQS/SNS</w:t>
      </w:r>
      <w:r w:rsidRPr="00B6063A">
        <w:rPr>
          <w:rFonts w:ascii="Arial" w:hAnsi="Arial" w:cs="Arial"/>
          <w:sz w:val="18"/>
        </w:rPr>
        <w:t>.</w:t>
      </w:r>
    </w:p>
    <w:p w:rsidR="00B6063A" w:rsidRPr="00B6063A" w:rsidRDefault="00B6063A" w:rsidP="00B6063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 xml:space="preserve">Implemented search capabilities by integrating domain entities into </w:t>
      </w:r>
      <w:proofErr w:type="spellStart"/>
      <w:r w:rsidRPr="00B6063A">
        <w:rPr>
          <w:rStyle w:val="Strong"/>
          <w:rFonts w:ascii="Arial" w:hAnsi="Arial" w:cs="Arial"/>
          <w:sz w:val="18"/>
        </w:rPr>
        <w:t>Elasticsearch</w:t>
      </w:r>
      <w:proofErr w:type="spellEnd"/>
      <w:r w:rsidRPr="00B6063A">
        <w:rPr>
          <w:rStyle w:val="Strong"/>
          <w:rFonts w:ascii="Arial" w:hAnsi="Arial" w:cs="Arial"/>
          <w:sz w:val="18"/>
        </w:rPr>
        <w:t>/OpenSearch</w:t>
      </w:r>
      <w:r w:rsidRPr="00B6063A">
        <w:rPr>
          <w:rFonts w:ascii="Arial" w:hAnsi="Arial" w:cs="Arial"/>
          <w:sz w:val="18"/>
        </w:rPr>
        <w:t>, aligning analyzers, filters, and relevance tuning with product search use-cases.</w:t>
      </w:r>
    </w:p>
    <w:p w:rsidR="00B6063A" w:rsidRPr="00B6063A" w:rsidRDefault="00B6063A" w:rsidP="00B6063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 xml:space="preserve">Delivered cloud rollouts with safe promotion practices, coordinating </w:t>
      </w:r>
      <w:proofErr w:type="spellStart"/>
      <w:r w:rsidRPr="00B6063A">
        <w:rPr>
          <w:rStyle w:val="Strong"/>
          <w:rFonts w:ascii="Arial" w:hAnsi="Arial" w:cs="Arial"/>
          <w:sz w:val="18"/>
        </w:rPr>
        <w:t>Kubernetes</w:t>
      </w:r>
      <w:proofErr w:type="spellEnd"/>
      <w:r w:rsidRPr="00B6063A">
        <w:rPr>
          <w:rFonts w:ascii="Arial" w:hAnsi="Arial" w:cs="Arial"/>
          <w:sz w:val="18"/>
        </w:rPr>
        <w:t xml:space="preserve"> deployments and environment separation; partnered with platform teams operating </w:t>
      </w:r>
      <w:r w:rsidRPr="00B6063A">
        <w:rPr>
          <w:rStyle w:val="Strong"/>
          <w:rFonts w:ascii="Arial" w:hAnsi="Arial" w:cs="Arial"/>
          <w:sz w:val="18"/>
        </w:rPr>
        <w:t>EKS/AKS</w:t>
      </w:r>
      <w:r w:rsidRPr="00B6063A">
        <w:rPr>
          <w:rFonts w:ascii="Arial" w:hAnsi="Arial" w:cs="Arial"/>
          <w:sz w:val="18"/>
        </w:rPr>
        <w:t xml:space="preserve"> patterns.</w:t>
      </w:r>
    </w:p>
    <w:p w:rsidR="00B6063A" w:rsidRPr="00B6063A" w:rsidRDefault="00B6063A" w:rsidP="00B6063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 xml:space="preserve">Automated release pipelines with </w:t>
      </w:r>
      <w:r w:rsidRPr="00B6063A">
        <w:rPr>
          <w:rStyle w:val="Strong"/>
          <w:rFonts w:ascii="Arial" w:hAnsi="Arial" w:cs="Arial"/>
          <w:sz w:val="18"/>
        </w:rPr>
        <w:t>CI/CD</w:t>
      </w:r>
      <w:r w:rsidRPr="00B6063A">
        <w:rPr>
          <w:rFonts w:ascii="Arial" w:hAnsi="Arial" w:cs="Arial"/>
          <w:sz w:val="18"/>
        </w:rPr>
        <w:t xml:space="preserve"> quality gates, smoke checks, and deploy verification using tools like </w:t>
      </w:r>
      <w:proofErr w:type="spellStart"/>
      <w:r w:rsidRPr="00B6063A">
        <w:rPr>
          <w:rStyle w:val="Strong"/>
          <w:rFonts w:ascii="Arial" w:hAnsi="Arial" w:cs="Arial"/>
          <w:sz w:val="18"/>
        </w:rPr>
        <w:t>GitHub</w:t>
      </w:r>
      <w:proofErr w:type="spellEnd"/>
      <w:r w:rsidRPr="00B6063A">
        <w:rPr>
          <w:rStyle w:val="Strong"/>
          <w:rFonts w:ascii="Arial" w:hAnsi="Arial" w:cs="Arial"/>
          <w:sz w:val="18"/>
        </w:rPr>
        <w:t xml:space="preserve"> Actions/Azure </w:t>
      </w:r>
      <w:proofErr w:type="spellStart"/>
      <w:r w:rsidRPr="00B6063A">
        <w:rPr>
          <w:rStyle w:val="Strong"/>
          <w:rFonts w:ascii="Arial" w:hAnsi="Arial" w:cs="Arial"/>
          <w:sz w:val="18"/>
        </w:rPr>
        <w:t>DevOps</w:t>
      </w:r>
      <w:proofErr w:type="spellEnd"/>
      <w:r w:rsidRPr="00B6063A">
        <w:rPr>
          <w:rStyle w:val="Strong"/>
          <w:rFonts w:ascii="Arial" w:hAnsi="Arial" w:cs="Arial"/>
          <w:sz w:val="18"/>
        </w:rPr>
        <w:t>/Jenkins</w:t>
      </w:r>
      <w:r w:rsidRPr="00B6063A">
        <w:rPr>
          <w:rFonts w:ascii="Arial" w:hAnsi="Arial" w:cs="Arial"/>
          <w:sz w:val="18"/>
        </w:rPr>
        <w:t>, reducing “works in staging” incidents.</w:t>
      </w:r>
    </w:p>
    <w:p w:rsidR="00B6063A" w:rsidRPr="00B6063A" w:rsidRDefault="00B6063A" w:rsidP="00B6063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 xml:space="preserve">Established operational readiness through dashboards and alerting aligned to </w:t>
      </w:r>
      <w:r w:rsidRPr="00B6063A">
        <w:rPr>
          <w:rStyle w:val="Strong"/>
          <w:rFonts w:ascii="Arial" w:hAnsi="Arial" w:cs="Arial"/>
          <w:sz w:val="18"/>
        </w:rPr>
        <w:t>SLO-style</w:t>
      </w:r>
      <w:r w:rsidRPr="00B6063A">
        <w:rPr>
          <w:rFonts w:ascii="Arial" w:hAnsi="Arial" w:cs="Arial"/>
          <w:sz w:val="18"/>
        </w:rPr>
        <w:t xml:space="preserve"> targets, using </w:t>
      </w:r>
      <w:proofErr w:type="spellStart"/>
      <w:r w:rsidRPr="00B6063A">
        <w:rPr>
          <w:rStyle w:val="Strong"/>
          <w:rFonts w:ascii="Arial" w:hAnsi="Arial" w:cs="Arial"/>
          <w:sz w:val="18"/>
        </w:rPr>
        <w:t>OpenTelemetry</w:t>
      </w:r>
      <w:proofErr w:type="spellEnd"/>
      <w:r w:rsidRPr="00B6063A">
        <w:rPr>
          <w:rFonts w:ascii="Arial" w:hAnsi="Arial" w:cs="Arial"/>
          <w:sz w:val="18"/>
        </w:rPr>
        <w:t xml:space="preserve"> exports into systems like </w:t>
      </w:r>
      <w:proofErr w:type="spellStart"/>
      <w:r w:rsidRPr="00B6063A">
        <w:rPr>
          <w:rStyle w:val="Strong"/>
          <w:rFonts w:ascii="Arial" w:hAnsi="Arial" w:cs="Arial"/>
          <w:sz w:val="18"/>
        </w:rPr>
        <w:t>Datadog</w:t>
      </w:r>
      <w:proofErr w:type="spellEnd"/>
      <w:r w:rsidRPr="00B6063A">
        <w:rPr>
          <w:rStyle w:val="Strong"/>
          <w:rFonts w:ascii="Arial" w:hAnsi="Arial" w:cs="Arial"/>
          <w:sz w:val="18"/>
        </w:rPr>
        <w:t>/</w:t>
      </w:r>
      <w:proofErr w:type="spellStart"/>
      <w:r w:rsidRPr="00B6063A">
        <w:rPr>
          <w:rStyle w:val="Strong"/>
          <w:rFonts w:ascii="Arial" w:hAnsi="Arial" w:cs="Arial"/>
          <w:sz w:val="18"/>
        </w:rPr>
        <w:t>Grafana</w:t>
      </w:r>
      <w:proofErr w:type="spellEnd"/>
      <w:r w:rsidRPr="00B6063A">
        <w:rPr>
          <w:rStyle w:val="Strong"/>
          <w:rFonts w:ascii="Arial" w:hAnsi="Arial" w:cs="Arial"/>
          <w:sz w:val="18"/>
        </w:rPr>
        <w:t>/ELK/</w:t>
      </w:r>
      <w:proofErr w:type="spellStart"/>
      <w:r w:rsidRPr="00B6063A">
        <w:rPr>
          <w:rStyle w:val="Strong"/>
          <w:rFonts w:ascii="Arial" w:hAnsi="Arial" w:cs="Arial"/>
          <w:sz w:val="18"/>
        </w:rPr>
        <w:t>CloudWatch</w:t>
      </w:r>
      <w:proofErr w:type="spellEnd"/>
      <w:r w:rsidRPr="00B6063A">
        <w:rPr>
          <w:rFonts w:ascii="Arial" w:hAnsi="Arial" w:cs="Arial"/>
          <w:sz w:val="18"/>
        </w:rPr>
        <w:t xml:space="preserve"> depending on environment.</w:t>
      </w:r>
    </w:p>
    <w:p w:rsidR="00B6063A" w:rsidRDefault="00B6063A" w:rsidP="00B6063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 xml:space="preserve">Hardened externally exposed endpoints using </w:t>
      </w:r>
      <w:r w:rsidRPr="00B6063A">
        <w:rPr>
          <w:rStyle w:val="Strong"/>
          <w:rFonts w:ascii="Arial" w:hAnsi="Arial" w:cs="Arial"/>
          <w:sz w:val="18"/>
        </w:rPr>
        <w:t>rate limiting</w:t>
      </w:r>
      <w:r w:rsidRPr="00B6063A">
        <w:rPr>
          <w:rFonts w:ascii="Arial" w:hAnsi="Arial" w:cs="Arial"/>
          <w:sz w:val="18"/>
        </w:rPr>
        <w:t xml:space="preserve">, abuse protections, and </w:t>
      </w:r>
      <w:r w:rsidRPr="00B6063A">
        <w:rPr>
          <w:rStyle w:val="Strong"/>
          <w:rFonts w:ascii="Arial" w:hAnsi="Arial" w:cs="Arial"/>
          <w:sz w:val="18"/>
        </w:rPr>
        <w:t>audit logging</w:t>
      </w:r>
      <w:r w:rsidRPr="00B6063A">
        <w:rPr>
          <w:rFonts w:ascii="Arial" w:hAnsi="Arial" w:cs="Arial"/>
          <w:sz w:val="18"/>
        </w:rPr>
        <w:t>, capturing the telemetry required to tune policies based on real traffic.</w:t>
      </w:r>
    </w:p>
    <w:p w:rsidR="00FB15ED" w:rsidRPr="00B6063A" w:rsidRDefault="00B6063A" w:rsidP="00B6063A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 xml:space="preserve">Mentored engineers via code reviews focused on </w:t>
      </w:r>
      <w:r w:rsidRPr="00B6063A">
        <w:rPr>
          <w:rStyle w:val="Strong"/>
          <w:rFonts w:ascii="Arial" w:hAnsi="Arial" w:cs="Arial"/>
          <w:sz w:val="18"/>
        </w:rPr>
        <w:t>API design trade-offs</w:t>
      </w:r>
      <w:r w:rsidRPr="00B6063A">
        <w:rPr>
          <w:rFonts w:ascii="Arial" w:hAnsi="Arial" w:cs="Arial"/>
          <w:sz w:val="18"/>
        </w:rPr>
        <w:t xml:space="preserve">, </w:t>
      </w:r>
      <w:r w:rsidRPr="00B6063A">
        <w:rPr>
          <w:rStyle w:val="Strong"/>
          <w:rFonts w:ascii="Arial" w:hAnsi="Arial" w:cs="Arial"/>
          <w:sz w:val="18"/>
        </w:rPr>
        <w:t>testing strategy</w:t>
      </w:r>
      <w:r w:rsidRPr="00B6063A">
        <w:rPr>
          <w:rFonts w:ascii="Arial" w:hAnsi="Arial" w:cs="Arial"/>
          <w:sz w:val="18"/>
        </w:rPr>
        <w:t xml:space="preserve">, and </w:t>
      </w:r>
      <w:r w:rsidRPr="00B6063A">
        <w:rPr>
          <w:rStyle w:val="Strong"/>
          <w:rFonts w:ascii="Arial" w:hAnsi="Arial" w:cs="Arial"/>
          <w:sz w:val="18"/>
        </w:rPr>
        <w:t>production troubleshooting</w:t>
      </w:r>
      <w:r w:rsidRPr="00B6063A">
        <w:rPr>
          <w:rFonts w:ascii="Arial" w:hAnsi="Arial" w:cs="Arial"/>
          <w:sz w:val="18"/>
        </w:rPr>
        <w:t>, improving delivery predictability and reducing regressions.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B15ED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B15ED" w:rsidRDefault="00B6063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B15ED" w:rsidRDefault="00B6063A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FB15ED" w:rsidRDefault="00B6063A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B6063A" w:rsidRPr="00B6063A" w:rsidRDefault="00B6063A" w:rsidP="00B6063A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 xml:space="preserve">Built full-stack product features with </w:t>
      </w:r>
      <w:r w:rsidRPr="00B6063A">
        <w:rPr>
          <w:rStyle w:val="Strong"/>
          <w:rFonts w:ascii="Arial" w:hAnsi="Arial" w:cs="Arial"/>
          <w:sz w:val="18"/>
        </w:rPr>
        <w:t>React</w:t>
      </w:r>
      <w:r w:rsidRPr="00B6063A">
        <w:rPr>
          <w:rFonts w:ascii="Arial" w:hAnsi="Arial" w:cs="Arial"/>
          <w:sz w:val="18"/>
        </w:rPr>
        <w:t xml:space="preserve"> and service </w:t>
      </w:r>
      <w:proofErr w:type="spellStart"/>
      <w:r w:rsidRPr="00B6063A">
        <w:rPr>
          <w:rFonts w:ascii="Arial" w:hAnsi="Arial" w:cs="Arial"/>
          <w:sz w:val="18"/>
        </w:rPr>
        <w:t>backends</w:t>
      </w:r>
      <w:proofErr w:type="spellEnd"/>
      <w:r w:rsidRPr="00B6063A">
        <w:rPr>
          <w:rFonts w:ascii="Arial" w:hAnsi="Arial" w:cs="Arial"/>
          <w:sz w:val="18"/>
        </w:rPr>
        <w:t xml:space="preserve"> in </w:t>
      </w:r>
      <w:r w:rsidRPr="00B6063A">
        <w:rPr>
          <w:rStyle w:val="Strong"/>
          <w:rFonts w:ascii="Arial" w:hAnsi="Arial" w:cs="Arial"/>
          <w:sz w:val="18"/>
        </w:rPr>
        <w:t>Spring Boot</w:t>
      </w:r>
      <w:r w:rsidRPr="00B6063A">
        <w:rPr>
          <w:rFonts w:ascii="Arial" w:hAnsi="Arial" w:cs="Arial"/>
          <w:sz w:val="18"/>
        </w:rPr>
        <w:t xml:space="preserve"> and </w:t>
      </w:r>
      <w:r w:rsidRPr="00B6063A">
        <w:rPr>
          <w:rStyle w:val="Strong"/>
          <w:rFonts w:ascii="Arial" w:hAnsi="Arial" w:cs="Arial"/>
          <w:sz w:val="18"/>
        </w:rPr>
        <w:t>Node.js</w:t>
      </w:r>
      <w:r w:rsidRPr="00B6063A">
        <w:rPr>
          <w:rFonts w:ascii="Arial" w:hAnsi="Arial" w:cs="Arial"/>
          <w:sz w:val="18"/>
        </w:rPr>
        <w:t>, translating business rules into stable, testable implementations.</w:t>
      </w:r>
    </w:p>
    <w:p w:rsidR="00B6063A" w:rsidRPr="00B6063A" w:rsidRDefault="00B6063A" w:rsidP="00B6063A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lastRenderedPageBreak/>
        <w:t>Delivered consistent REST endpoints with clear validation and error semantics, enabling UIs and integrations to handle failures deterministically.</w:t>
      </w:r>
    </w:p>
    <w:p w:rsidR="00B6063A" w:rsidRPr="00B6063A" w:rsidRDefault="00B6063A" w:rsidP="00B6063A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 xml:space="preserve">Implemented secure access patterns using </w:t>
      </w:r>
      <w:r w:rsidRPr="00B6063A">
        <w:rPr>
          <w:rStyle w:val="Strong"/>
          <w:rFonts w:ascii="Arial" w:hAnsi="Arial" w:cs="Arial"/>
          <w:sz w:val="18"/>
        </w:rPr>
        <w:t>JWT</w:t>
      </w:r>
      <w:r w:rsidRPr="00B6063A">
        <w:rPr>
          <w:rFonts w:ascii="Arial" w:hAnsi="Arial" w:cs="Arial"/>
          <w:sz w:val="18"/>
        </w:rPr>
        <w:t xml:space="preserve"> and role-based authorization, ensuring sensitive workflows stayed protected without confusing edge cases.</w:t>
      </w:r>
    </w:p>
    <w:p w:rsidR="00B6063A" w:rsidRPr="00B6063A" w:rsidRDefault="00B6063A" w:rsidP="00B6063A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 xml:space="preserve">Added targeted </w:t>
      </w:r>
      <w:proofErr w:type="spellStart"/>
      <w:r w:rsidRPr="00B6063A">
        <w:rPr>
          <w:rStyle w:val="Strong"/>
          <w:rFonts w:ascii="Arial" w:hAnsi="Arial" w:cs="Arial"/>
          <w:sz w:val="18"/>
        </w:rPr>
        <w:t>Redis</w:t>
      </w:r>
      <w:proofErr w:type="spellEnd"/>
      <w:r w:rsidRPr="00B6063A">
        <w:rPr>
          <w:rFonts w:ascii="Arial" w:hAnsi="Arial" w:cs="Arial"/>
          <w:sz w:val="18"/>
        </w:rPr>
        <w:t xml:space="preserve"> caching for expensive lookups and reduced redundant DB calls, improving responsiveness while keeping correctness intact.</w:t>
      </w:r>
    </w:p>
    <w:p w:rsidR="00B6063A" w:rsidRPr="00B6063A" w:rsidRDefault="00B6063A" w:rsidP="00B6063A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 xml:space="preserve">Built asynchronous processing for long-running operations using </w:t>
      </w:r>
      <w:r w:rsidRPr="00B6063A">
        <w:rPr>
          <w:rStyle w:val="Strong"/>
          <w:rFonts w:ascii="Arial" w:hAnsi="Arial" w:cs="Arial"/>
          <w:sz w:val="18"/>
        </w:rPr>
        <w:t>Kafka/</w:t>
      </w:r>
      <w:proofErr w:type="spellStart"/>
      <w:r w:rsidRPr="00B6063A">
        <w:rPr>
          <w:rStyle w:val="Strong"/>
          <w:rFonts w:ascii="Arial" w:hAnsi="Arial" w:cs="Arial"/>
          <w:sz w:val="18"/>
        </w:rPr>
        <w:t>RabbitMQ</w:t>
      </w:r>
      <w:proofErr w:type="spellEnd"/>
      <w:r w:rsidRPr="00B6063A">
        <w:rPr>
          <w:rFonts w:ascii="Arial" w:hAnsi="Arial" w:cs="Arial"/>
          <w:sz w:val="18"/>
        </w:rPr>
        <w:t xml:space="preserve"> style queues and safe retry strategies to prevent user-facing timeouts.</w:t>
      </w:r>
    </w:p>
    <w:p w:rsidR="00B6063A" w:rsidRPr="00B6063A" w:rsidRDefault="00B6063A" w:rsidP="00B6063A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 xml:space="preserve">Supported search-driven screens by integrating </w:t>
      </w:r>
      <w:proofErr w:type="spellStart"/>
      <w:r w:rsidRPr="00B6063A">
        <w:rPr>
          <w:rStyle w:val="Strong"/>
          <w:rFonts w:ascii="Arial" w:hAnsi="Arial" w:cs="Arial"/>
          <w:sz w:val="18"/>
        </w:rPr>
        <w:t>Elasticsearch</w:t>
      </w:r>
      <w:proofErr w:type="spellEnd"/>
      <w:r w:rsidRPr="00B6063A">
        <w:rPr>
          <w:rStyle w:val="Strong"/>
          <w:rFonts w:ascii="Arial" w:hAnsi="Arial" w:cs="Arial"/>
          <w:sz w:val="18"/>
        </w:rPr>
        <w:t>/OpenSearch</w:t>
      </w:r>
      <w:r w:rsidRPr="00B6063A">
        <w:rPr>
          <w:rFonts w:ascii="Arial" w:hAnsi="Arial" w:cs="Arial"/>
          <w:sz w:val="18"/>
        </w:rPr>
        <w:t xml:space="preserve"> queries and filters, aligning index mappings with product reporting needs.</w:t>
      </w:r>
    </w:p>
    <w:p w:rsidR="00B6063A" w:rsidRPr="00B6063A" w:rsidRDefault="00B6063A" w:rsidP="00B6063A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 xml:space="preserve">Strengthened database-backed features with pragmatic </w:t>
      </w:r>
      <w:r w:rsidRPr="00B6063A">
        <w:rPr>
          <w:rStyle w:val="Strong"/>
          <w:rFonts w:ascii="Arial" w:hAnsi="Arial" w:cs="Arial"/>
          <w:sz w:val="18"/>
        </w:rPr>
        <w:t>SQL tuning</w:t>
      </w:r>
      <w:r w:rsidRPr="00B6063A">
        <w:rPr>
          <w:rFonts w:ascii="Arial" w:hAnsi="Arial" w:cs="Arial"/>
          <w:sz w:val="18"/>
        </w:rPr>
        <w:t xml:space="preserve"> and safe migrations, balancing new requirements with backward-compatible change discipline.</w:t>
      </w:r>
    </w:p>
    <w:p w:rsidR="00B6063A" w:rsidRPr="00B6063A" w:rsidRDefault="00B6063A" w:rsidP="00B6063A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 xml:space="preserve">Improved delivery reliability by standardizing build/deploy steps and environment configuration, using </w:t>
      </w:r>
      <w:r w:rsidRPr="00B6063A">
        <w:rPr>
          <w:rStyle w:val="Strong"/>
          <w:rFonts w:ascii="Arial" w:hAnsi="Arial" w:cs="Arial"/>
          <w:sz w:val="18"/>
        </w:rPr>
        <w:t>CI/CD</w:t>
      </w:r>
      <w:r w:rsidRPr="00B6063A">
        <w:rPr>
          <w:rFonts w:ascii="Arial" w:hAnsi="Arial" w:cs="Arial"/>
          <w:sz w:val="18"/>
        </w:rPr>
        <w:t xml:space="preserve"> workflows and containerized runtime conventions.</w:t>
      </w:r>
    </w:p>
    <w:p w:rsidR="00B6063A" w:rsidRPr="00B6063A" w:rsidRDefault="00B6063A" w:rsidP="00B6063A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 xml:space="preserve">Implemented </w:t>
      </w:r>
      <w:r w:rsidRPr="00B6063A">
        <w:rPr>
          <w:rStyle w:val="Strong"/>
          <w:rFonts w:ascii="Arial" w:hAnsi="Arial" w:cs="Arial"/>
          <w:sz w:val="18"/>
        </w:rPr>
        <w:t>structured logging</w:t>
      </w:r>
      <w:r w:rsidRPr="00B6063A">
        <w:rPr>
          <w:rFonts w:ascii="Arial" w:hAnsi="Arial" w:cs="Arial"/>
          <w:sz w:val="18"/>
        </w:rPr>
        <w:t xml:space="preserve"> conventions and diagnostic-friendly error models, improving on-call triage and reducing time spent reproducing issues.</w:t>
      </w:r>
    </w:p>
    <w:p w:rsidR="00B6063A" w:rsidRDefault="00B6063A" w:rsidP="00B6063A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 xml:space="preserve">Integrated with partner services hosted across clouds, consuming event streams and APIs that depended on services like </w:t>
      </w:r>
      <w:r w:rsidRPr="00B6063A">
        <w:rPr>
          <w:rStyle w:val="Strong"/>
          <w:rFonts w:ascii="Arial" w:hAnsi="Arial" w:cs="Arial"/>
          <w:sz w:val="18"/>
        </w:rPr>
        <w:t>AWS SQS/SNS</w:t>
      </w:r>
      <w:r w:rsidRPr="00B6063A">
        <w:rPr>
          <w:rFonts w:ascii="Arial" w:hAnsi="Arial" w:cs="Arial"/>
          <w:sz w:val="18"/>
        </w:rPr>
        <w:t xml:space="preserve"> and cloud-managed data stores.</w:t>
      </w:r>
    </w:p>
    <w:p w:rsidR="00FB15ED" w:rsidRPr="00B6063A" w:rsidRDefault="00B6063A" w:rsidP="00B6063A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>Collaborated with QA/product to target regression suites at real production failure modes, increasing confidence in releases and reducing rollback frequency.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B15ED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B15ED" w:rsidRDefault="00B6063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B15ED" w:rsidRDefault="00B6063A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FB15ED" w:rsidRDefault="00B6063A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B6063A" w:rsidRPr="00B6063A" w:rsidRDefault="00B6063A" w:rsidP="00B6063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 xml:space="preserve">Developed and maintained internal web applications with Java-based </w:t>
      </w:r>
      <w:proofErr w:type="spellStart"/>
      <w:r w:rsidRPr="00B6063A">
        <w:rPr>
          <w:rFonts w:ascii="Arial" w:hAnsi="Arial" w:cs="Arial"/>
          <w:sz w:val="18"/>
        </w:rPr>
        <w:t>backends</w:t>
      </w:r>
      <w:proofErr w:type="spellEnd"/>
      <w:r w:rsidRPr="00B6063A">
        <w:rPr>
          <w:rFonts w:ascii="Arial" w:hAnsi="Arial" w:cs="Arial"/>
          <w:sz w:val="18"/>
        </w:rPr>
        <w:t xml:space="preserve"> and browser-facing UI layers, delivering reliable CRUD workflows for daily operations.</w:t>
      </w:r>
    </w:p>
    <w:p w:rsidR="00B6063A" w:rsidRPr="00B6063A" w:rsidRDefault="00B6063A" w:rsidP="00B6063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>Implemented REST-style endpoints with disciplined request validation and consistent response handling, keeping complex form-driven flows predictable for users.</w:t>
      </w:r>
    </w:p>
    <w:p w:rsidR="00B6063A" w:rsidRPr="00B6063A" w:rsidRDefault="00B6063A" w:rsidP="00B6063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 xml:space="preserve">Designed and optimized relational schemas and reporting queries in </w:t>
      </w:r>
      <w:proofErr w:type="spellStart"/>
      <w:r w:rsidRPr="00B6063A">
        <w:rPr>
          <w:rStyle w:val="Strong"/>
          <w:rFonts w:ascii="Arial" w:hAnsi="Arial" w:cs="Arial"/>
          <w:sz w:val="18"/>
        </w:rPr>
        <w:t>PostgreSQL</w:t>
      </w:r>
      <w:proofErr w:type="spellEnd"/>
      <w:r w:rsidRPr="00B6063A">
        <w:rPr>
          <w:rStyle w:val="Strong"/>
          <w:rFonts w:ascii="Arial" w:hAnsi="Arial" w:cs="Arial"/>
          <w:sz w:val="18"/>
        </w:rPr>
        <w:t>/MySQL</w:t>
      </w:r>
      <w:r w:rsidRPr="00B6063A">
        <w:rPr>
          <w:rFonts w:ascii="Arial" w:hAnsi="Arial" w:cs="Arial"/>
          <w:sz w:val="18"/>
        </w:rPr>
        <w:t>, using indexing and query tuning to reduce slow peak-hour operations.</w:t>
      </w:r>
    </w:p>
    <w:p w:rsidR="00B6063A" w:rsidRPr="00B6063A" w:rsidRDefault="00B6063A" w:rsidP="00B6063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>Introduced reusable UI components and shared patterns to reduce duplicated logic across similar screens, improving maintainability for multiple teams.</w:t>
      </w:r>
    </w:p>
    <w:p w:rsidR="00B6063A" w:rsidRPr="00B6063A" w:rsidRDefault="00B6063A" w:rsidP="00B6063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>Built data access layers with clear transaction boundaries and robust error handling, preventing partial updates and making failures diagnosable.</w:t>
      </w:r>
    </w:p>
    <w:p w:rsidR="00B6063A" w:rsidRPr="00B6063A" w:rsidRDefault="00B6063A" w:rsidP="00B6063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>Delivered incremental enhancements through stakeholder collaboration, surfacing edge cases early to avoid late-cycle release surprises.</w:t>
      </w:r>
    </w:p>
    <w:p w:rsidR="00B6063A" w:rsidRPr="00B6063A" w:rsidRDefault="00B6063A" w:rsidP="00B6063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>Added foundational operational instrumentation and structured error responses, enabling faster triage and fewer “mystery failures” in production.</w:t>
      </w:r>
    </w:p>
    <w:p w:rsidR="00B6063A" w:rsidRDefault="00B6063A" w:rsidP="00B6063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>Supported integration workflows and background processing patterns, aligning retries and safe reprocessing with business needs.</w:t>
      </w:r>
    </w:p>
    <w:p w:rsidR="00FB15ED" w:rsidRPr="00B6063A" w:rsidRDefault="00B6063A" w:rsidP="00B6063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>Contributed to release discipline with repeatable build steps, basic automation, and environment separation practices that reduced deployment friction.</w:t>
      </w:r>
    </w:p>
    <w:p w:rsidR="00FB15ED" w:rsidRPr="00B6063A" w:rsidRDefault="00B6063A">
      <w:pPr>
        <w:pBdr>
          <w:bottom w:val="single" w:sz="6" w:space="0" w:color="B91C1C"/>
        </w:pBdr>
        <w:spacing w:before="120" w:after="80"/>
        <w:rPr>
          <w:b/>
        </w:rPr>
      </w:pPr>
      <w:r w:rsidRPr="00B6063A"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B15ED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B15ED" w:rsidRDefault="00B6063A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B15ED" w:rsidRDefault="00B6063A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B6063A" w:rsidRPr="00B6063A" w:rsidRDefault="00B6063A" w:rsidP="00B6063A">
      <w:r w:rsidRPr="00B6063A"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FB15ED" w:rsidRPr="00B6063A" w:rsidRDefault="00B6063A" w:rsidP="00B6063A">
      <w:pPr>
        <w:pStyle w:val="ListParagraph"/>
        <w:numPr>
          <w:ilvl w:val="0"/>
          <w:numId w:val="14"/>
        </w:numPr>
        <w:rPr>
          <w:sz w:val="18"/>
        </w:rPr>
      </w:pPr>
      <w:r w:rsidRPr="00B6063A">
        <w:rPr>
          <w:rFonts w:ascii="Arial" w:hAnsi="Arial" w:cs="Arial"/>
          <w:sz w:val="18"/>
        </w:rPr>
        <w:t xml:space="preserve">Built a strong foundation in </w:t>
      </w:r>
      <w:r w:rsidRPr="00B6063A">
        <w:rPr>
          <w:rStyle w:val="Strong"/>
          <w:rFonts w:ascii="Arial" w:hAnsi="Arial" w:cs="Arial"/>
          <w:sz w:val="18"/>
        </w:rPr>
        <w:t>algorithms, distributed systems fundamentals, databases, and software engineering</w:t>
      </w:r>
      <w:r w:rsidRPr="00B6063A">
        <w:rPr>
          <w:rFonts w:ascii="Arial" w:hAnsi="Arial" w:cs="Arial"/>
          <w:sz w:val="18"/>
        </w:rPr>
        <w:t>, and applied it through practical team projects emphasizing clean design and maintainable delivery.</w:t>
      </w:r>
    </w:p>
    <w:p w:rsidR="00B6063A" w:rsidRPr="00B6063A" w:rsidRDefault="00B6063A" w:rsidP="00B6063A">
      <w:pPr>
        <w:pBdr>
          <w:bottom w:val="single" w:sz="6" w:space="0" w:color="B91C1C"/>
        </w:pBdr>
        <w:spacing w:before="120" w:after="80"/>
        <w:rPr>
          <w:b/>
        </w:rPr>
      </w:pPr>
      <w:r>
        <w:rPr>
          <w:b/>
          <w:bCs/>
          <w:color w:val="111111"/>
          <w:sz w:val="21"/>
          <w:szCs w:val="21"/>
        </w:rPr>
        <w:t>PROJECTS</w:t>
      </w:r>
    </w:p>
    <w:p w:rsidR="00B6063A" w:rsidRPr="00B6063A" w:rsidRDefault="00B6063A" w:rsidP="00B6063A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B6063A">
        <w:rPr>
          <w:rStyle w:val="Strong"/>
          <w:rFonts w:ascii="Arial" w:hAnsi="Arial" w:cs="Arial"/>
          <w:sz w:val="18"/>
        </w:rPr>
        <w:t>Event-Driven Workflow Orchestration (Messaging + Reliability)</w:t>
      </w:r>
    </w:p>
    <w:p w:rsidR="00B6063A" w:rsidRPr="00B6063A" w:rsidRDefault="00B6063A" w:rsidP="00B6063A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 xml:space="preserve">Designed an </w:t>
      </w:r>
      <w:proofErr w:type="spellStart"/>
      <w:r w:rsidRPr="00B6063A">
        <w:rPr>
          <w:rFonts w:ascii="Arial" w:hAnsi="Arial" w:cs="Arial"/>
          <w:sz w:val="18"/>
        </w:rPr>
        <w:t>async</w:t>
      </w:r>
      <w:proofErr w:type="spellEnd"/>
      <w:r w:rsidRPr="00B6063A">
        <w:rPr>
          <w:rFonts w:ascii="Arial" w:hAnsi="Arial" w:cs="Arial"/>
          <w:sz w:val="18"/>
        </w:rPr>
        <w:t xml:space="preserve"> orchestration layer for long-running tasks using </w:t>
      </w:r>
      <w:r w:rsidRPr="00B6063A">
        <w:rPr>
          <w:rStyle w:val="Strong"/>
          <w:rFonts w:ascii="Arial" w:hAnsi="Arial" w:cs="Arial"/>
          <w:sz w:val="18"/>
        </w:rPr>
        <w:t>Kafka/</w:t>
      </w:r>
      <w:proofErr w:type="spellStart"/>
      <w:r w:rsidRPr="00B6063A">
        <w:rPr>
          <w:rStyle w:val="Strong"/>
          <w:rFonts w:ascii="Arial" w:hAnsi="Arial" w:cs="Arial"/>
          <w:sz w:val="18"/>
        </w:rPr>
        <w:t>RabbitMQ</w:t>
      </w:r>
      <w:proofErr w:type="spellEnd"/>
      <w:r w:rsidRPr="00B6063A">
        <w:rPr>
          <w:rFonts w:ascii="Arial" w:hAnsi="Arial" w:cs="Arial"/>
          <w:sz w:val="18"/>
        </w:rPr>
        <w:t xml:space="preserve"> style queues and integrations leveraging </w:t>
      </w:r>
      <w:r w:rsidRPr="00B6063A">
        <w:rPr>
          <w:rStyle w:val="Strong"/>
          <w:rFonts w:ascii="Arial" w:hAnsi="Arial" w:cs="Arial"/>
          <w:sz w:val="18"/>
        </w:rPr>
        <w:t>AWS SQS/SNS</w:t>
      </w:r>
      <w:r w:rsidRPr="00B6063A">
        <w:rPr>
          <w:rFonts w:ascii="Arial" w:hAnsi="Arial" w:cs="Arial"/>
          <w:sz w:val="18"/>
        </w:rPr>
        <w:t xml:space="preserve">, implementing </w:t>
      </w:r>
      <w:proofErr w:type="spellStart"/>
      <w:r w:rsidRPr="00B6063A">
        <w:rPr>
          <w:rStyle w:val="Strong"/>
          <w:rFonts w:ascii="Arial" w:hAnsi="Arial" w:cs="Arial"/>
          <w:sz w:val="18"/>
        </w:rPr>
        <w:t>idempotency</w:t>
      </w:r>
      <w:proofErr w:type="spellEnd"/>
      <w:r w:rsidRPr="00B6063A">
        <w:rPr>
          <w:rStyle w:val="Strong"/>
          <w:rFonts w:ascii="Arial" w:hAnsi="Arial" w:cs="Arial"/>
          <w:sz w:val="18"/>
        </w:rPr>
        <w:t xml:space="preserve"> keys</w:t>
      </w:r>
      <w:r w:rsidRPr="00B6063A">
        <w:rPr>
          <w:rFonts w:ascii="Arial" w:hAnsi="Arial" w:cs="Arial"/>
          <w:sz w:val="18"/>
        </w:rPr>
        <w:t>, retry policies, and DLQ-safe replay.</w:t>
      </w:r>
    </w:p>
    <w:p w:rsidR="00B6063A" w:rsidRPr="00B6063A" w:rsidRDefault="00B6063A" w:rsidP="00B6063A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 xml:space="preserve">Added </w:t>
      </w:r>
      <w:r w:rsidRPr="00B6063A">
        <w:rPr>
          <w:rStyle w:val="Strong"/>
          <w:rFonts w:ascii="Arial" w:hAnsi="Arial" w:cs="Arial"/>
          <w:sz w:val="18"/>
        </w:rPr>
        <w:t>structured audit logging</w:t>
      </w:r>
      <w:r w:rsidRPr="00B6063A">
        <w:rPr>
          <w:rFonts w:ascii="Arial" w:hAnsi="Arial" w:cs="Arial"/>
          <w:sz w:val="18"/>
        </w:rPr>
        <w:t xml:space="preserve"> and traceable </w:t>
      </w:r>
      <w:r w:rsidRPr="00B6063A">
        <w:rPr>
          <w:rStyle w:val="Strong"/>
          <w:rFonts w:ascii="Arial" w:hAnsi="Arial" w:cs="Arial"/>
          <w:sz w:val="18"/>
        </w:rPr>
        <w:t>correlation IDs</w:t>
      </w:r>
      <w:r w:rsidRPr="00B6063A">
        <w:rPr>
          <w:rFonts w:ascii="Arial" w:hAnsi="Arial" w:cs="Arial"/>
          <w:sz w:val="18"/>
        </w:rPr>
        <w:t xml:space="preserve"> to make cross-service execution observable and supportable during incident response.</w:t>
      </w:r>
    </w:p>
    <w:p w:rsidR="00B6063A" w:rsidRPr="00B6063A" w:rsidRDefault="00B6063A" w:rsidP="00B6063A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B6063A">
        <w:rPr>
          <w:rStyle w:val="Strong"/>
          <w:rFonts w:ascii="Arial" w:hAnsi="Arial" w:cs="Arial"/>
          <w:sz w:val="18"/>
        </w:rPr>
        <w:t>Search &amp; Reporting Platform Upgrade (Search + Analytics Exposure)</w:t>
      </w:r>
    </w:p>
    <w:p w:rsidR="00B6063A" w:rsidRPr="00B6063A" w:rsidRDefault="00B6063A" w:rsidP="00B6063A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 xml:space="preserve">Implemented domain indexing and query patterns on </w:t>
      </w:r>
      <w:proofErr w:type="spellStart"/>
      <w:r w:rsidRPr="00B6063A">
        <w:rPr>
          <w:rStyle w:val="Strong"/>
          <w:rFonts w:ascii="Arial" w:hAnsi="Arial" w:cs="Arial"/>
          <w:sz w:val="18"/>
        </w:rPr>
        <w:t>Elasticsearch</w:t>
      </w:r>
      <w:proofErr w:type="spellEnd"/>
      <w:r w:rsidRPr="00B6063A">
        <w:rPr>
          <w:rStyle w:val="Strong"/>
          <w:rFonts w:ascii="Arial" w:hAnsi="Arial" w:cs="Arial"/>
          <w:sz w:val="18"/>
        </w:rPr>
        <w:t>/OpenSearch</w:t>
      </w:r>
      <w:r w:rsidRPr="00B6063A">
        <w:rPr>
          <w:rFonts w:ascii="Arial" w:hAnsi="Arial" w:cs="Arial"/>
          <w:sz w:val="18"/>
        </w:rPr>
        <w:t>, improving search relevance, filter performance, and reporting speed for high-volume datasets.</w:t>
      </w:r>
    </w:p>
    <w:p w:rsidR="00B6063A" w:rsidRPr="00B6063A" w:rsidRDefault="00B6063A" w:rsidP="00B6063A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 xml:space="preserve">Enabled downstream analytics exposure via export pipelines aligned with </w:t>
      </w:r>
      <w:r w:rsidRPr="00B6063A">
        <w:rPr>
          <w:rStyle w:val="Strong"/>
          <w:rFonts w:ascii="Arial" w:hAnsi="Arial" w:cs="Arial"/>
          <w:sz w:val="18"/>
        </w:rPr>
        <w:t>Redshift/</w:t>
      </w:r>
      <w:proofErr w:type="spellStart"/>
      <w:r w:rsidRPr="00B6063A">
        <w:rPr>
          <w:rStyle w:val="Strong"/>
          <w:rFonts w:ascii="Arial" w:hAnsi="Arial" w:cs="Arial"/>
          <w:sz w:val="18"/>
        </w:rPr>
        <w:t>BigQuery</w:t>
      </w:r>
      <w:proofErr w:type="spellEnd"/>
      <w:r w:rsidRPr="00B6063A">
        <w:rPr>
          <w:rFonts w:ascii="Arial" w:hAnsi="Arial" w:cs="Arial"/>
          <w:sz w:val="18"/>
        </w:rPr>
        <w:t xml:space="preserve"> consumer patterns, keeping the core service interfaces stable and typed.</w:t>
      </w:r>
    </w:p>
    <w:p w:rsidR="00B6063A" w:rsidRPr="00B6063A" w:rsidRDefault="00B6063A" w:rsidP="00B6063A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B6063A">
        <w:rPr>
          <w:rStyle w:val="Strong"/>
          <w:rFonts w:ascii="Arial" w:hAnsi="Arial" w:cs="Arial"/>
          <w:sz w:val="18"/>
        </w:rPr>
        <w:t xml:space="preserve">Cloud Delivery &amp; </w:t>
      </w:r>
      <w:proofErr w:type="spellStart"/>
      <w:r w:rsidRPr="00B6063A">
        <w:rPr>
          <w:rStyle w:val="Strong"/>
          <w:rFonts w:ascii="Arial" w:hAnsi="Arial" w:cs="Arial"/>
          <w:sz w:val="18"/>
        </w:rPr>
        <w:t>Observability</w:t>
      </w:r>
      <w:proofErr w:type="spellEnd"/>
      <w:r w:rsidRPr="00B6063A">
        <w:rPr>
          <w:rStyle w:val="Strong"/>
          <w:rFonts w:ascii="Arial" w:hAnsi="Arial" w:cs="Arial"/>
          <w:sz w:val="18"/>
        </w:rPr>
        <w:t xml:space="preserve"> Standardization (Cloud + Quality)</w:t>
      </w:r>
    </w:p>
    <w:p w:rsidR="00B6063A" w:rsidRPr="00B6063A" w:rsidRDefault="00B6063A" w:rsidP="00B6063A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 xml:space="preserve">Standardized deployments using </w:t>
      </w:r>
      <w:proofErr w:type="spellStart"/>
      <w:r w:rsidRPr="00B6063A">
        <w:rPr>
          <w:rStyle w:val="Strong"/>
          <w:rFonts w:ascii="Arial" w:hAnsi="Arial" w:cs="Arial"/>
          <w:sz w:val="18"/>
        </w:rPr>
        <w:t>Docker</w:t>
      </w:r>
      <w:proofErr w:type="spellEnd"/>
      <w:r w:rsidRPr="00B6063A">
        <w:rPr>
          <w:rStyle w:val="Strong"/>
          <w:rFonts w:ascii="Arial" w:hAnsi="Arial" w:cs="Arial"/>
          <w:sz w:val="18"/>
        </w:rPr>
        <w:t xml:space="preserve"> + </w:t>
      </w:r>
      <w:proofErr w:type="spellStart"/>
      <w:r w:rsidRPr="00B6063A">
        <w:rPr>
          <w:rStyle w:val="Strong"/>
          <w:rFonts w:ascii="Arial" w:hAnsi="Arial" w:cs="Arial"/>
          <w:sz w:val="18"/>
        </w:rPr>
        <w:t>Kubernetes</w:t>
      </w:r>
      <w:proofErr w:type="spellEnd"/>
      <w:r w:rsidRPr="00B6063A">
        <w:rPr>
          <w:rFonts w:ascii="Arial" w:hAnsi="Arial" w:cs="Arial"/>
          <w:sz w:val="18"/>
        </w:rPr>
        <w:t xml:space="preserve"> conventions and</w:t>
      </w:r>
      <w:bookmarkStart w:id="0" w:name="_GoBack"/>
      <w:bookmarkEnd w:id="0"/>
      <w:r w:rsidRPr="00B6063A">
        <w:rPr>
          <w:rFonts w:ascii="Arial" w:hAnsi="Arial" w:cs="Arial"/>
          <w:sz w:val="18"/>
        </w:rPr>
        <w:t xml:space="preserve"> </w:t>
      </w:r>
      <w:proofErr w:type="spellStart"/>
      <w:r w:rsidRPr="00B6063A">
        <w:rPr>
          <w:rFonts w:ascii="Arial" w:hAnsi="Arial" w:cs="Arial"/>
          <w:sz w:val="18"/>
        </w:rPr>
        <w:t>IaC</w:t>
      </w:r>
      <w:proofErr w:type="spellEnd"/>
      <w:r w:rsidRPr="00B6063A">
        <w:rPr>
          <w:rFonts w:ascii="Arial" w:hAnsi="Arial" w:cs="Arial"/>
          <w:sz w:val="18"/>
        </w:rPr>
        <w:t xml:space="preserve"> patterns with </w:t>
      </w:r>
      <w:proofErr w:type="spellStart"/>
      <w:r w:rsidRPr="00B6063A">
        <w:rPr>
          <w:rStyle w:val="Strong"/>
          <w:rFonts w:ascii="Arial" w:hAnsi="Arial" w:cs="Arial"/>
          <w:sz w:val="18"/>
        </w:rPr>
        <w:t>Terraform</w:t>
      </w:r>
      <w:proofErr w:type="spellEnd"/>
      <w:r w:rsidRPr="00B6063A">
        <w:rPr>
          <w:rStyle w:val="Strong"/>
          <w:rFonts w:ascii="Arial" w:hAnsi="Arial" w:cs="Arial"/>
          <w:sz w:val="18"/>
        </w:rPr>
        <w:t>/</w:t>
      </w:r>
      <w:proofErr w:type="spellStart"/>
      <w:r w:rsidRPr="00B6063A">
        <w:rPr>
          <w:rStyle w:val="Strong"/>
          <w:rFonts w:ascii="Arial" w:hAnsi="Arial" w:cs="Arial"/>
          <w:sz w:val="18"/>
        </w:rPr>
        <w:t>CloudFormation</w:t>
      </w:r>
      <w:proofErr w:type="spellEnd"/>
      <w:r w:rsidRPr="00B6063A">
        <w:rPr>
          <w:rFonts w:ascii="Arial" w:hAnsi="Arial" w:cs="Arial"/>
          <w:sz w:val="18"/>
        </w:rPr>
        <w:t>, improving repeatability across environments.</w:t>
      </w:r>
    </w:p>
    <w:p w:rsidR="00B6063A" w:rsidRPr="00B6063A" w:rsidRDefault="00B6063A" w:rsidP="00B6063A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="Arial" w:hAnsi="Arial" w:cs="Arial"/>
          <w:sz w:val="18"/>
        </w:rPr>
      </w:pPr>
      <w:r w:rsidRPr="00B6063A">
        <w:rPr>
          <w:rFonts w:ascii="Arial" w:hAnsi="Arial" w:cs="Arial"/>
          <w:sz w:val="18"/>
        </w:rPr>
        <w:t xml:space="preserve">Rolled out </w:t>
      </w:r>
      <w:proofErr w:type="spellStart"/>
      <w:r w:rsidRPr="00B6063A">
        <w:rPr>
          <w:rStyle w:val="Strong"/>
          <w:rFonts w:ascii="Arial" w:hAnsi="Arial" w:cs="Arial"/>
          <w:sz w:val="18"/>
        </w:rPr>
        <w:t>OpenTelemetry</w:t>
      </w:r>
      <w:proofErr w:type="spellEnd"/>
      <w:r w:rsidRPr="00B6063A">
        <w:rPr>
          <w:rFonts w:ascii="Arial" w:hAnsi="Arial" w:cs="Arial"/>
          <w:sz w:val="18"/>
        </w:rPr>
        <w:t xml:space="preserve"> instrumentation with dashboards/alerts in </w:t>
      </w:r>
      <w:proofErr w:type="spellStart"/>
      <w:r w:rsidRPr="00B6063A">
        <w:rPr>
          <w:rStyle w:val="Strong"/>
          <w:rFonts w:ascii="Arial" w:hAnsi="Arial" w:cs="Arial"/>
          <w:sz w:val="18"/>
        </w:rPr>
        <w:t>Datadog</w:t>
      </w:r>
      <w:proofErr w:type="spellEnd"/>
      <w:r w:rsidRPr="00B6063A">
        <w:rPr>
          <w:rStyle w:val="Strong"/>
          <w:rFonts w:ascii="Arial" w:hAnsi="Arial" w:cs="Arial"/>
          <w:sz w:val="18"/>
        </w:rPr>
        <w:t>/</w:t>
      </w:r>
      <w:proofErr w:type="spellStart"/>
      <w:r w:rsidRPr="00B6063A">
        <w:rPr>
          <w:rStyle w:val="Strong"/>
          <w:rFonts w:ascii="Arial" w:hAnsi="Arial" w:cs="Arial"/>
          <w:sz w:val="18"/>
        </w:rPr>
        <w:t>Grafana</w:t>
      </w:r>
      <w:proofErr w:type="spellEnd"/>
      <w:r w:rsidRPr="00B6063A">
        <w:rPr>
          <w:rStyle w:val="Strong"/>
          <w:rFonts w:ascii="Arial" w:hAnsi="Arial" w:cs="Arial"/>
          <w:sz w:val="18"/>
        </w:rPr>
        <w:t>/ELK/</w:t>
      </w:r>
      <w:proofErr w:type="spellStart"/>
      <w:r w:rsidRPr="00B6063A">
        <w:rPr>
          <w:rStyle w:val="Strong"/>
          <w:rFonts w:ascii="Arial" w:hAnsi="Arial" w:cs="Arial"/>
          <w:sz w:val="18"/>
        </w:rPr>
        <w:t>CloudWatch</w:t>
      </w:r>
      <w:proofErr w:type="spellEnd"/>
      <w:r w:rsidRPr="00B6063A">
        <w:rPr>
          <w:rFonts w:ascii="Arial" w:hAnsi="Arial" w:cs="Arial"/>
          <w:sz w:val="18"/>
        </w:rPr>
        <w:t>, reducing MTTR by turning “unknown 500s” into traceable failures.</w:t>
      </w:r>
    </w:p>
    <w:p w:rsidR="00FB15ED" w:rsidRDefault="00FB15ED">
      <w:pPr>
        <w:spacing w:after="80"/>
      </w:pPr>
    </w:p>
    <w:sectPr w:rsidR="00FB15ED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A82F0A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BC0ADD"/>
    <w:multiLevelType w:val="hybridMultilevel"/>
    <w:tmpl w:val="FFFAD49A"/>
    <w:lvl w:ilvl="0" w:tplc="AD182622">
      <w:start w:val="1"/>
      <w:numFmt w:val="bullet"/>
      <w:lvlText w:val="●"/>
      <w:lvlJc w:val="left"/>
      <w:pPr>
        <w:ind w:left="720" w:hanging="360"/>
      </w:pPr>
    </w:lvl>
    <w:lvl w:ilvl="1" w:tplc="4798F844">
      <w:start w:val="1"/>
      <w:numFmt w:val="bullet"/>
      <w:lvlText w:val="○"/>
      <w:lvlJc w:val="left"/>
      <w:pPr>
        <w:ind w:left="1440" w:hanging="360"/>
      </w:pPr>
    </w:lvl>
    <w:lvl w:ilvl="2" w:tplc="F8A2E692">
      <w:start w:val="1"/>
      <w:numFmt w:val="bullet"/>
      <w:lvlText w:val="■"/>
      <w:lvlJc w:val="left"/>
      <w:pPr>
        <w:ind w:left="2160" w:hanging="360"/>
      </w:pPr>
    </w:lvl>
    <w:lvl w:ilvl="3" w:tplc="0D2CD79E">
      <w:start w:val="1"/>
      <w:numFmt w:val="bullet"/>
      <w:lvlText w:val="●"/>
      <w:lvlJc w:val="left"/>
      <w:pPr>
        <w:ind w:left="2880" w:hanging="360"/>
      </w:pPr>
    </w:lvl>
    <w:lvl w:ilvl="4" w:tplc="5A64433E">
      <w:start w:val="1"/>
      <w:numFmt w:val="bullet"/>
      <w:lvlText w:val="○"/>
      <w:lvlJc w:val="left"/>
      <w:pPr>
        <w:ind w:left="3600" w:hanging="360"/>
      </w:pPr>
    </w:lvl>
    <w:lvl w:ilvl="5" w:tplc="338860F4">
      <w:start w:val="1"/>
      <w:numFmt w:val="bullet"/>
      <w:lvlText w:val="■"/>
      <w:lvlJc w:val="left"/>
      <w:pPr>
        <w:ind w:left="4320" w:hanging="360"/>
      </w:pPr>
    </w:lvl>
    <w:lvl w:ilvl="6" w:tplc="FDBE2368">
      <w:start w:val="1"/>
      <w:numFmt w:val="bullet"/>
      <w:lvlText w:val="●"/>
      <w:lvlJc w:val="left"/>
      <w:pPr>
        <w:ind w:left="5040" w:hanging="360"/>
      </w:pPr>
    </w:lvl>
    <w:lvl w:ilvl="7" w:tplc="8FFC2804">
      <w:start w:val="1"/>
      <w:numFmt w:val="bullet"/>
      <w:lvlText w:val="●"/>
      <w:lvlJc w:val="left"/>
      <w:pPr>
        <w:ind w:left="5760" w:hanging="360"/>
      </w:pPr>
    </w:lvl>
    <w:lvl w:ilvl="8" w:tplc="93A23458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1F3447F8"/>
    <w:multiLevelType w:val="multilevel"/>
    <w:tmpl w:val="61686DE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21C83DB2"/>
    <w:multiLevelType w:val="hybridMultilevel"/>
    <w:tmpl w:val="47AE5952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6A8381B"/>
    <w:multiLevelType w:val="hybridMultilevel"/>
    <w:tmpl w:val="477A61E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F76A9F"/>
    <w:multiLevelType w:val="hybridMultilevel"/>
    <w:tmpl w:val="AD3078B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A705C9"/>
    <w:multiLevelType w:val="hybridMultilevel"/>
    <w:tmpl w:val="B2E6A132"/>
    <w:lvl w:ilvl="0" w:tplc="F45291B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6D2D4B"/>
    <w:multiLevelType w:val="hybridMultilevel"/>
    <w:tmpl w:val="BE6EFAB2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1FB563D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3813EF6"/>
    <w:multiLevelType w:val="hybridMultilevel"/>
    <w:tmpl w:val="3D705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43007B1"/>
    <w:multiLevelType w:val="hybridMultilevel"/>
    <w:tmpl w:val="9386F6B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C2718C6"/>
    <w:multiLevelType w:val="multilevel"/>
    <w:tmpl w:val="4DF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F3F03C0"/>
    <w:multiLevelType w:val="multilevel"/>
    <w:tmpl w:val="29E49DF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6FD86EF4"/>
    <w:multiLevelType w:val="hybridMultilevel"/>
    <w:tmpl w:val="A52AD362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70594386"/>
    <w:multiLevelType w:val="hybridMultilevel"/>
    <w:tmpl w:val="507AF0B4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77553F14"/>
    <w:multiLevelType w:val="multilevel"/>
    <w:tmpl w:val="65AACACC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>
    <w:nsid w:val="798D6480"/>
    <w:multiLevelType w:val="hybridMultilevel"/>
    <w:tmpl w:val="99002EB2"/>
    <w:lvl w:ilvl="0" w:tplc="150EE91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13"/>
  </w:num>
  <w:num w:numId="3">
    <w:abstractNumId w:val="3"/>
  </w:num>
  <w:num w:numId="4">
    <w:abstractNumId w:val="6"/>
  </w:num>
  <w:num w:numId="5">
    <w:abstractNumId w:val="9"/>
  </w:num>
  <w:num w:numId="6">
    <w:abstractNumId w:val="4"/>
  </w:num>
  <w:num w:numId="7">
    <w:abstractNumId w:val="7"/>
  </w:num>
  <w:num w:numId="8">
    <w:abstractNumId w:val="10"/>
  </w:num>
  <w:num w:numId="9">
    <w:abstractNumId w:val="5"/>
  </w:num>
  <w:num w:numId="10">
    <w:abstractNumId w:val="8"/>
  </w:num>
  <w:num w:numId="11">
    <w:abstractNumId w:val="0"/>
  </w:num>
  <w:num w:numId="12">
    <w:abstractNumId w:val="11"/>
  </w:num>
  <w:num w:numId="13">
    <w:abstractNumId w:val="16"/>
  </w:num>
  <w:num w:numId="14">
    <w:abstractNumId w:val="14"/>
  </w:num>
  <w:num w:numId="15">
    <w:abstractNumId w:val="2"/>
  </w:num>
  <w:num w:numId="16">
    <w:abstractNumId w:val="12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B15ED"/>
    <w:rsid w:val="00B6063A"/>
    <w:rsid w:val="00FB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6063A"/>
    <w:rPr>
      <w:b/>
      <w:bCs/>
    </w:rPr>
  </w:style>
  <w:style w:type="paragraph" w:styleId="NormalWeb">
    <w:name w:val="Normal (Web)"/>
    <w:basedOn w:val="Normal"/>
    <w:uiPriority w:val="99"/>
    <w:unhideWhenUsed/>
    <w:rsid w:val="00B6063A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6063A"/>
    <w:rPr>
      <w:b/>
      <w:bCs/>
    </w:rPr>
  </w:style>
  <w:style w:type="paragraph" w:styleId="NormalWeb">
    <w:name w:val="Normal (Web)"/>
    <w:basedOn w:val="Normal"/>
    <w:uiPriority w:val="99"/>
    <w:unhideWhenUsed/>
    <w:rsid w:val="00B6063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76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1375</Words>
  <Characters>7842</Characters>
  <Application>Microsoft Office Word</Application>
  <DocSecurity>0</DocSecurity>
  <Lines>65</Lines>
  <Paragraphs>18</Paragraphs>
  <ScaleCrop>false</ScaleCrop>
  <Company>P R C</Company>
  <LinksUpToDate>false</LinksUpToDate>
  <CharactersWithSpaces>9199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2026-02-03T13:13:00Z</dcterms:created>
  <dcterms:modified xsi:type="dcterms:W3CDTF">2026-02-20T15:05:00Z</dcterms:modified>
</cp:coreProperties>
</file>