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1A3245" w:rsidRDefault="001A3245" w:rsidP="00A40C64">
            <w:pPr>
              <w:pStyle w:val="NormalWeb"/>
              <w:jc w:val="both"/>
              <w:rPr>
                <w:rFonts w:ascii="Arial" w:hAnsi="Arial" w:cs="Arial"/>
              </w:rPr>
            </w:pPr>
            <w:r w:rsidRPr="001A3245">
              <w:rPr>
                <w:rFonts w:ascii="Arial" w:hAnsi="Arial" w:cs="Arial"/>
                <w:color w:val="FFFFFF" w:themeColor="background1"/>
                <w:sz w:val="20"/>
              </w:rPr>
              <w:t xml:space="preserve">Senior Android Engineer with 9+ years building secure, high-performance </w:t>
            </w:r>
            <w:r w:rsidRPr="001A324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mobile applications</w:t>
            </w:r>
            <w:r w:rsidRPr="001A3245">
              <w:rPr>
                <w:rFonts w:ascii="Arial" w:hAnsi="Arial" w:cs="Arial"/>
                <w:color w:val="FFFFFF" w:themeColor="background1"/>
                <w:sz w:val="20"/>
              </w:rPr>
              <w:t xml:space="preserve"> and backend-integrated platforms across consumer and enterprise domains. Strong expertise in </w:t>
            </w:r>
            <w:proofErr w:type="spellStart"/>
            <w:r w:rsidRPr="001A324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Kotlin</w:t>
            </w:r>
            <w:proofErr w:type="spellEnd"/>
            <w:r w:rsidRPr="001A324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/Java Android development</w:t>
            </w:r>
            <w:r w:rsidRPr="001A3245">
              <w:rPr>
                <w:rFonts w:ascii="Arial" w:hAnsi="Arial" w:cs="Arial"/>
                <w:color w:val="FFFFFF" w:themeColor="background1"/>
                <w:sz w:val="20"/>
              </w:rPr>
              <w:t xml:space="preserve">, offline-first architecture, API-driven mobile systems, and event-driven </w:t>
            </w:r>
            <w:proofErr w:type="spellStart"/>
            <w:r w:rsidRPr="001A3245">
              <w:rPr>
                <w:rFonts w:ascii="Arial" w:hAnsi="Arial" w:cs="Arial"/>
                <w:color w:val="FFFFFF" w:themeColor="background1"/>
                <w:sz w:val="20"/>
              </w:rPr>
              <w:t>backends</w:t>
            </w:r>
            <w:proofErr w:type="spellEnd"/>
            <w:r w:rsidRPr="001A3245">
              <w:rPr>
                <w:rFonts w:ascii="Arial" w:hAnsi="Arial" w:cs="Arial"/>
                <w:color w:val="FFFFFF" w:themeColor="background1"/>
                <w:sz w:val="20"/>
              </w:rPr>
              <w:t xml:space="preserve"> on </w:t>
            </w:r>
            <w:r w:rsidRPr="001A324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AWS (primary)</w:t>
            </w:r>
            <w:r w:rsidRPr="001A3245">
              <w:rPr>
                <w:rFonts w:ascii="Arial" w:hAnsi="Arial" w:cs="Arial"/>
                <w:color w:val="FFFFFF" w:themeColor="background1"/>
                <w:sz w:val="20"/>
              </w:rPr>
              <w:t xml:space="preserve"> with exposure to Azure and GCP. Comfortable owning the full lifecycle—from </w:t>
            </w:r>
            <w:r w:rsidRPr="001A324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mobile architecture and UI/UX implementation to CI/CD, </w:t>
            </w:r>
            <w:proofErr w:type="spellStart"/>
            <w:r w:rsidRPr="001A324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observability</w:t>
            </w:r>
            <w:proofErr w:type="spellEnd"/>
            <w:r w:rsidRPr="001A324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, cloud </w:t>
            </w:r>
            <w:proofErr w:type="gramStart"/>
            <w:r w:rsidRPr="001A324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integration,</w:t>
            </w:r>
            <w:proofErr w:type="gramEnd"/>
            <w:r w:rsidRPr="001A3245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 xml:space="preserve"> and production incident readiness</w:t>
            </w:r>
            <w:r w:rsidRPr="001A3245">
              <w:rPr>
                <w:rFonts w:ascii="Arial" w:hAnsi="Arial" w:cs="Arial"/>
                <w:color w:val="FFFFFF" w:themeColor="background1"/>
                <w:sz w:val="20"/>
              </w:rPr>
              <w:t>—while mentoring engineers and enforcing high-quality engineering standards.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Led development of a modular </w:t>
      </w:r>
      <w:r w:rsidRPr="001A3245">
        <w:rPr>
          <w:rStyle w:val="Strong"/>
          <w:rFonts w:ascii="Arial" w:hAnsi="Arial" w:cs="Arial"/>
          <w:sz w:val="18"/>
        </w:rPr>
        <w:t>Android application</w:t>
      </w:r>
      <w:r w:rsidRPr="001A3245">
        <w:rPr>
          <w:rFonts w:ascii="Arial" w:hAnsi="Arial" w:cs="Arial"/>
          <w:sz w:val="18"/>
        </w:rPr>
        <w:t xml:space="preserve"> in </w:t>
      </w:r>
      <w:proofErr w:type="spellStart"/>
      <w:r w:rsidRPr="001A3245">
        <w:rPr>
          <w:rFonts w:ascii="Arial" w:hAnsi="Arial" w:cs="Arial"/>
          <w:sz w:val="18"/>
        </w:rPr>
        <w:t>Kotlin</w:t>
      </w:r>
      <w:proofErr w:type="spellEnd"/>
      <w:r w:rsidRPr="001A3245">
        <w:rPr>
          <w:rFonts w:ascii="Arial" w:hAnsi="Arial" w:cs="Arial"/>
          <w:sz w:val="18"/>
        </w:rPr>
        <w:t xml:space="preserve"> using MVVM and Clean Architecture, enforcing clear domain boundaries and scalable feature modules.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Designed secure API integrations with backend services on </w:t>
      </w:r>
      <w:r w:rsidRPr="001A3245">
        <w:rPr>
          <w:rStyle w:val="Strong"/>
          <w:rFonts w:ascii="Arial" w:hAnsi="Arial" w:cs="Arial"/>
          <w:sz w:val="18"/>
        </w:rPr>
        <w:t>API Gateway</w:t>
      </w:r>
      <w:r w:rsidRPr="001A3245">
        <w:rPr>
          <w:rFonts w:ascii="Arial" w:hAnsi="Arial" w:cs="Arial"/>
          <w:sz w:val="18"/>
        </w:rPr>
        <w:t xml:space="preserve"> and </w:t>
      </w:r>
      <w:r w:rsidRPr="001A3245">
        <w:rPr>
          <w:rStyle w:val="Strong"/>
          <w:rFonts w:ascii="Arial" w:hAnsi="Arial" w:cs="Arial"/>
          <w:sz w:val="18"/>
        </w:rPr>
        <w:t>Lambda</w:t>
      </w:r>
      <w:r w:rsidRPr="001A3245">
        <w:rPr>
          <w:rFonts w:ascii="Arial" w:hAnsi="Arial" w:cs="Arial"/>
          <w:sz w:val="18"/>
        </w:rPr>
        <w:t xml:space="preserve">, implementing token refresh, </w:t>
      </w:r>
      <w:r w:rsidRPr="001A3245">
        <w:rPr>
          <w:rStyle w:val="Strong"/>
          <w:rFonts w:ascii="Arial" w:hAnsi="Arial" w:cs="Arial"/>
          <w:sz w:val="18"/>
        </w:rPr>
        <w:t>OAuth2/OIDC</w:t>
      </w:r>
      <w:r w:rsidRPr="001A3245">
        <w:rPr>
          <w:rFonts w:ascii="Arial" w:hAnsi="Arial" w:cs="Arial"/>
          <w:sz w:val="18"/>
        </w:rPr>
        <w:t>, and strict error handling.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Implemented offline-first data synchronization using Room with background workers and replay-safe retry logic via </w:t>
      </w:r>
      <w:r w:rsidRPr="001A3245">
        <w:rPr>
          <w:rStyle w:val="Strong"/>
          <w:rFonts w:ascii="Arial" w:hAnsi="Arial" w:cs="Arial"/>
          <w:sz w:val="18"/>
        </w:rPr>
        <w:t>AWS SQS/SNS</w:t>
      </w:r>
      <w:r w:rsidRPr="001A3245">
        <w:rPr>
          <w:rFonts w:ascii="Arial" w:hAnsi="Arial" w:cs="Arial"/>
          <w:sz w:val="18"/>
        </w:rPr>
        <w:t>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Integrated real-time updates using </w:t>
      </w:r>
      <w:r w:rsidRPr="001A3245">
        <w:rPr>
          <w:rStyle w:val="Strong"/>
          <w:rFonts w:ascii="Arial" w:hAnsi="Arial" w:cs="Arial"/>
          <w:sz w:val="18"/>
        </w:rPr>
        <w:t xml:space="preserve">Kafka-backed </w:t>
      </w:r>
      <w:proofErr w:type="spellStart"/>
      <w:r w:rsidRPr="001A3245">
        <w:rPr>
          <w:rStyle w:val="Strong"/>
          <w:rFonts w:ascii="Arial" w:hAnsi="Arial" w:cs="Arial"/>
          <w:sz w:val="18"/>
        </w:rPr>
        <w:t>WebSocket</w:t>
      </w:r>
      <w:proofErr w:type="spellEnd"/>
      <w:r w:rsidRPr="001A3245">
        <w:rPr>
          <w:rFonts w:ascii="Arial" w:hAnsi="Arial" w:cs="Arial"/>
          <w:sz w:val="18"/>
        </w:rPr>
        <w:t xml:space="preserve"> gateways, ensuring safe reconnection and idempotent state restoration.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Built push-notification pipelines using </w:t>
      </w:r>
      <w:r w:rsidRPr="001A3245">
        <w:rPr>
          <w:rStyle w:val="Strong"/>
          <w:rFonts w:ascii="Arial" w:hAnsi="Arial" w:cs="Arial"/>
          <w:sz w:val="18"/>
        </w:rPr>
        <w:t>SNS</w:t>
      </w:r>
      <w:r w:rsidRPr="001A3245">
        <w:rPr>
          <w:rFonts w:ascii="Arial" w:hAnsi="Arial" w:cs="Arial"/>
          <w:sz w:val="18"/>
        </w:rPr>
        <w:t xml:space="preserve"> and Firebase messaging, enabling personalized and event-driven mobile alerts.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Optimized app startup time and rendering performance through </w:t>
      </w:r>
      <w:proofErr w:type="spellStart"/>
      <w:r w:rsidRPr="001A3245">
        <w:rPr>
          <w:rFonts w:ascii="Arial" w:hAnsi="Arial" w:cs="Arial"/>
          <w:sz w:val="18"/>
        </w:rPr>
        <w:t>coroutine</w:t>
      </w:r>
      <w:proofErr w:type="spellEnd"/>
      <w:r w:rsidRPr="001A3245">
        <w:rPr>
          <w:rFonts w:ascii="Arial" w:hAnsi="Arial" w:cs="Arial"/>
          <w:sz w:val="18"/>
        </w:rPr>
        <w:t>-based concurrency and structured profiling.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Introduced structured logging and distributed tracing with </w:t>
      </w:r>
      <w:proofErr w:type="spellStart"/>
      <w:r w:rsidRPr="001A3245">
        <w:rPr>
          <w:rStyle w:val="Strong"/>
          <w:rFonts w:ascii="Arial" w:hAnsi="Arial" w:cs="Arial"/>
          <w:sz w:val="18"/>
        </w:rPr>
        <w:t>OpenTelemetry</w:t>
      </w:r>
      <w:proofErr w:type="spellEnd"/>
      <w:r w:rsidRPr="001A3245">
        <w:rPr>
          <w:rFonts w:ascii="Arial" w:hAnsi="Arial" w:cs="Arial"/>
          <w:sz w:val="18"/>
        </w:rPr>
        <w:t xml:space="preserve">, correlating mobile requests to backend traces in </w:t>
      </w:r>
      <w:proofErr w:type="spellStart"/>
      <w:r w:rsidRPr="001A3245">
        <w:rPr>
          <w:rStyle w:val="Strong"/>
          <w:rFonts w:ascii="Arial" w:hAnsi="Arial" w:cs="Arial"/>
          <w:sz w:val="18"/>
        </w:rPr>
        <w:t>Datadog</w:t>
      </w:r>
      <w:proofErr w:type="spellEnd"/>
      <w:r w:rsidRPr="001A3245">
        <w:rPr>
          <w:rFonts w:ascii="Arial" w:hAnsi="Arial" w:cs="Arial"/>
          <w:sz w:val="18"/>
        </w:rPr>
        <w:t>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Integrated search-driven mobile features backed by </w:t>
      </w:r>
      <w:proofErr w:type="spellStart"/>
      <w:r w:rsidRPr="001A3245">
        <w:rPr>
          <w:rStyle w:val="Strong"/>
          <w:rFonts w:ascii="Arial" w:hAnsi="Arial" w:cs="Arial"/>
          <w:sz w:val="18"/>
        </w:rPr>
        <w:t>Elasticsearch</w:t>
      </w:r>
      <w:proofErr w:type="spellEnd"/>
      <w:r w:rsidRPr="001A3245">
        <w:rPr>
          <w:rStyle w:val="Strong"/>
          <w:rFonts w:ascii="Arial" w:hAnsi="Arial" w:cs="Arial"/>
          <w:sz w:val="18"/>
        </w:rPr>
        <w:t>/OpenSearch</w:t>
      </w:r>
      <w:r w:rsidRPr="001A3245">
        <w:rPr>
          <w:rFonts w:ascii="Arial" w:hAnsi="Arial" w:cs="Arial"/>
          <w:sz w:val="18"/>
        </w:rPr>
        <w:t>, providing fast filtering without heavy client-side processing.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Implemented secure artifact handling with </w:t>
      </w:r>
      <w:r w:rsidRPr="001A3245">
        <w:rPr>
          <w:rStyle w:val="Strong"/>
          <w:rFonts w:ascii="Arial" w:hAnsi="Arial" w:cs="Arial"/>
          <w:sz w:val="18"/>
        </w:rPr>
        <w:t>S3</w:t>
      </w:r>
      <w:r w:rsidRPr="001A3245">
        <w:rPr>
          <w:rFonts w:ascii="Arial" w:hAnsi="Arial" w:cs="Arial"/>
          <w:sz w:val="18"/>
        </w:rPr>
        <w:t xml:space="preserve"> and signed URLs for large media payloads.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Hardened mobile security with encrypted storage, certificate pinning, and </w:t>
      </w:r>
      <w:r w:rsidRPr="001A3245">
        <w:rPr>
          <w:rStyle w:val="Strong"/>
          <w:rFonts w:ascii="Arial" w:hAnsi="Arial" w:cs="Arial"/>
          <w:sz w:val="18"/>
        </w:rPr>
        <w:t>JWT-based authorization</w:t>
      </w:r>
      <w:r w:rsidRPr="001A3245">
        <w:rPr>
          <w:rFonts w:ascii="Arial" w:hAnsi="Arial" w:cs="Arial"/>
          <w:sz w:val="18"/>
        </w:rPr>
        <w:t>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Collaborated with backend teams on schema design across </w:t>
      </w:r>
      <w:proofErr w:type="spellStart"/>
      <w:r w:rsidRPr="001A3245">
        <w:rPr>
          <w:rStyle w:val="Strong"/>
          <w:rFonts w:ascii="Arial" w:hAnsi="Arial" w:cs="Arial"/>
          <w:sz w:val="18"/>
        </w:rPr>
        <w:t>PostgreSQL</w:t>
      </w:r>
      <w:proofErr w:type="spellEnd"/>
      <w:r w:rsidRPr="001A3245">
        <w:rPr>
          <w:rStyle w:val="Strong"/>
          <w:rFonts w:ascii="Arial" w:hAnsi="Arial" w:cs="Arial"/>
          <w:sz w:val="18"/>
        </w:rPr>
        <w:t xml:space="preserve"> (RDS)</w:t>
      </w:r>
      <w:r w:rsidRPr="001A3245">
        <w:rPr>
          <w:rFonts w:ascii="Arial" w:hAnsi="Arial" w:cs="Arial"/>
          <w:sz w:val="18"/>
        </w:rPr>
        <w:t xml:space="preserve"> and </w:t>
      </w:r>
      <w:proofErr w:type="spellStart"/>
      <w:r w:rsidRPr="001A3245">
        <w:rPr>
          <w:rStyle w:val="Strong"/>
          <w:rFonts w:ascii="Arial" w:hAnsi="Arial" w:cs="Arial"/>
          <w:sz w:val="18"/>
        </w:rPr>
        <w:t>DynamoDB</w:t>
      </w:r>
      <w:proofErr w:type="spellEnd"/>
      <w:r w:rsidRPr="001A3245">
        <w:rPr>
          <w:rFonts w:ascii="Arial" w:hAnsi="Arial" w:cs="Arial"/>
          <w:sz w:val="18"/>
        </w:rPr>
        <w:t>, ensuring efficient payload structures.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Containerized backend mobile support services using </w:t>
      </w:r>
      <w:proofErr w:type="spellStart"/>
      <w:r w:rsidRPr="001A3245">
        <w:rPr>
          <w:rStyle w:val="Strong"/>
          <w:rFonts w:ascii="Arial" w:hAnsi="Arial" w:cs="Arial"/>
          <w:sz w:val="18"/>
        </w:rPr>
        <w:t>Docker</w:t>
      </w:r>
      <w:proofErr w:type="spellEnd"/>
      <w:r w:rsidRPr="001A3245">
        <w:rPr>
          <w:rFonts w:ascii="Arial" w:hAnsi="Arial" w:cs="Arial"/>
          <w:sz w:val="18"/>
        </w:rPr>
        <w:t xml:space="preserve"> and deployed via </w:t>
      </w:r>
      <w:r w:rsidRPr="001A3245">
        <w:rPr>
          <w:rStyle w:val="Strong"/>
          <w:rFonts w:ascii="Arial" w:hAnsi="Arial" w:cs="Arial"/>
          <w:sz w:val="18"/>
        </w:rPr>
        <w:t>EKS/ECS</w:t>
      </w:r>
      <w:r w:rsidRPr="001A3245">
        <w:rPr>
          <w:rFonts w:ascii="Arial" w:hAnsi="Arial" w:cs="Arial"/>
          <w:sz w:val="18"/>
        </w:rPr>
        <w:t xml:space="preserve"> with Helm-based releases.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Established CI/CD pipelines using </w:t>
      </w:r>
      <w:proofErr w:type="spellStart"/>
      <w:r w:rsidRPr="001A3245">
        <w:rPr>
          <w:rStyle w:val="Strong"/>
          <w:rFonts w:ascii="Arial" w:hAnsi="Arial" w:cs="Arial"/>
          <w:sz w:val="18"/>
        </w:rPr>
        <w:t>GitHub</w:t>
      </w:r>
      <w:proofErr w:type="spellEnd"/>
      <w:r w:rsidRPr="001A3245">
        <w:rPr>
          <w:rStyle w:val="Strong"/>
          <w:rFonts w:ascii="Arial" w:hAnsi="Arial" w:cs="Arial"/>
          <w:sz w:val="18"/>
        </w:rPr>
        <w:t xml:space="preserve"> Actions</w:t>
      </w:r>
      <w:r w:rsidRPr="001A3245">
        <w:rPr>
          <w:rFonts w:ascii="Arial" w:hAnsi="Arial" w:cs="Arial"/>
          <w:sz w:val="18"/>
        </w:rPr>
        <w:t xml:space="preserve"> and automated UI testing with Espresso and Playwright.</w:t>
      </w:r>
    </w:p>
    <w:p w:rsid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Created </w:t>
      </w:r>
      <w:proofErr w:type="spellStart"/>
      <w:r w:rsidRPr="001A3245">
        <w:rPr>
          <w:rFonts w:ascii="Arial" w:hAnsi="Arial" w:cs="Arial"/>
          <w:sz w:val="18"/>
        </w:rPr>
        <w:t>observability</w:t>
      </w:r>
      <w:proofErr w:type="spellEnd"/>
      <w:r w:rsidRPr="001A3245">
        <w:rPr>
          <w:rFonts w:ascii="Arial" w:hAnsi="Arial" w:cs="Arial"/>
          <w:sz w:val="18"/>
        </w:rPr>
        <w:t xml:space="preserve"> dashboards in </w:t>
      </w:r>
      <w:proofErr w:type="spellStart"/>
      <w:r w:rsidRPr="001A3245">
        <w:rPr>
          <w:rStyle w:val="Strong"/>
          <w:rFonts w:ascii="Arial" w:hAnsi="Arial" w:cs="Arial"/>
          <w:sz w:val="18"/>
        </w:rPr>
        <w:t>Grafana</w:t>
      </w:r>
      <w:proofErr w:type="spellEnd"/>
      <w:r w:rsidRPr="001A3245">
        <w:rPr>
          <w:rStyle w:val="Strong"/>
          <w:rFonts w:ascii="Arial" w:hAnsi="Arial" w:cs="Arial"/>
          <w:sz w:val="18"/>
        </w:rPr>
        <w:t>/</w:t>
      </w:r>
      <w:proofErr w:type="spellStart"/>
      <w:r w:rsidRPr="001A3245">
        <w:rPr>
          <w:rStyle w:val="Strong"/>
          <w:rFonts w:ascii="Arial" w:hAnsi="Arial" w:cs="Arial"/>
          <w:sz w:val="18"/>
        </w:rPr>
        <w:t>CloudWatch</w:t>
      </w:r>
      <w:proofErr w:type="spellEnd"/>
      <w:r w:rsidRPr="001A3245">
        <w:rPr>
          <w:rFonts w:ascii="Arial" w:hAnsi="Arial" w:cs="Arial"/>
          <w:sz w:val="18"/>
        </w:rPr>
        <w:t xml:space="preserve"> for mobile-specific metrics such as crash rate and API latency.</w:t>
      </w:r>
    </w:p>
    <w:p w:rsidR="001A3245" w:rsidRPr="001A3245" w:rsidRDefault="001A3245" w:rsidP="001A3245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>Mentored junior Android engineers on architecture decisions, performance tuning, and production-readiness practices.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Developed enterprise Android applications using </w:t>
      </w:r>
      <w:proofErr w:type="spellStart"/>
      <w:r w:rsidRPr="001A3245">
        <w:rPr>
          <w:rFonts w:ascii="Arial" w:hAnsi="Arial" w:cs="Arial"/>
          <w:sz w:val="18"/>
          <w:szCs w:val="18"/>
        </w:rPr>
        <w:t>Kotlin</w:t>
      </w:r>
      <w:proofErr w:type="spellEnd"/>
      <w:r w:rsidRPr="001A3245">
        <w:rPr>
          <w:rFonts w:ascii="Arial" w:hAnsi="Arial" w:cs="Arial"/>
          <w:sz w:val="18"/>
          <w:szCs w:val="18"/>
        </w:rPr>
        <w:t xml:space="preserve"> and Jetpack libraries for complex workflow-driven platforms.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Built API integrations with backend services secured by </w:t>
      </w:r>
      <w:r w:rsidRPr="001A3245">
        <w:rPr>
          <w:rStyle w:val="Strong"/>
          <w:rFonts w:ascii="Arial" w:hAnsi="Arial" w:cs="Arial"/>
          <w:sz w:val="18"/>
          <w:szCs w:val="18"/>
        </w:rPr>
        <w:t>OAuth2</w:t>
      </w:r>
      <w:r w:rsidRPr="001A3245">
        <w:rPr>
          <w:rFonts w:ascii="Arial" w:hAnsi="Arial" w:cs="Arial"/>
          <w:sz w:val="18"/>
          <w:szCs w:val="18"/>
        </w:rPr>
        <w:t xml:space="preserve"> and </w:t>
      </w:r>
      <w:r w:rsidRPr="001A3245">
        <w:rPr>
          <w:rStyle w:val="Strong"/>
          <w:rFonts w:ascii="Arial" w:hAnsi="Arial" w:cs="Arial"/>
          <w:sz w:val="18"/>
          <w:szCs w:val="18"/>
        </w:rPr>
        <w:t>JWT</w:t>
      </w:r>
      <w:r w:rsidRPr="001A3245">
        <w:rPr>
          <w:rFonts w:ascii="Arial" w:hAnsi="Arial" w:cs="Arial"/>
          <w:sz w:val="18"/>
          <w:szCs w:val="18"/>
        </w:rPr>
        <w:t>, ensuring consistent authentication flows.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Implemented asynchronous background processing tied to </w:t>
      </w:r>
      <w:proofErr w:type="spellStart"/>
      <w:r w:rsidRPr="001A3245">
        <w:rPr>
          <w:rStyle w:val="Strong"/>
          <w:rFonts w:ascii="Arial" w:hAnsi="Arial" w:cs="Arial"/>
          <w:sz w:val="18"/>
          <w:szCs w:val="18"/>
        </w:rPr>
        <w:t>RabbitMQ</w:t>
      </w:r>
      <w:proofErr w:type="spellEnd"/>
      <w:r w:rsidRPr="001A3245">
        <w:rPr>
          <w:rFonts w:ascii="Arial" w:hAnsi="Arial" w:cs="Arial"/>
          <w:sz w:val="18"/>
          <w:szCs w:val="18"/>
        </w:rPr>
        <w:t xml:space="preserve"> and </w:t>
      </w:r>
      <w:r w:rsidRPr="001A3245">
        <w:rPr>
          <w:rStyle w:val="Strong"/>
          <w:rFonts w:ascii="Arial" w:hAnsi="Arial" w:cs="Arial"/>
          <w:sz w:val="18"/>
          <w:szCs w:val="18"/>
        </w:rPr>
        <w:t>Kafka</w:t>
      </w:r>
      <w:r w:rsidRPr="001A3245">
        <w:rPr>
          <w:rFonts w:ascii="Arial" w:hAnsi="Arial" w:cs="Arial"/>
          <w:sz w:val="18"/>
          <w:szCs w:val="18"/>
        </w:rPr>
        <w:t xml:space="preserve"> event streams.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Integrated analytics pipelines shipping curated events into </w:t>
      </w:r>
      <w:r w:rsidRPr="001A3245">
        <w:rPr>
          <w:rStyle w:val="Strong"/>
          <w:rFonts w:ascii="Arial" w:hAnsi="Arial" w:cs="Arial"/>
          <w:sz w:val="18"/>
          <w:szCs w:val="18"/>
        </w:rPr>
        <w:t>Redshift</w:t>
      </w:r>
      <w:r w:rsidRPr="001A3245">
        <w:rPr>
          <w:rFonts w:ascii="Arial" w:hAnsi="Arial" w:cs="Arial"/>
          <w:sz w:val="18"/>
          <w:szCs w:val="18"/>
        </w:rPr>
        <w:t xml:space="preserve"> and consuming partner datasets from </w:t>
      </w:r>
      <w:proofErr w:type="spellStart"/>
      <w:r w:rsidRPr="001A3245">
        <w:rPr>
          <w:rStyle w:val="Strong"/>
          <w:rFonts w:ascii="Arial" w:hAnsi="Arial" w:cs="Arial"/>
          <w:sz w:val="18"/>
          <w:szCs w:val="18"/>
        </w:rPr>
        <w:t>BigQuery</w:t>
      </w:r>
      <w:proofErr w:type="spellEnd"/>
      <w:r w:rsidRPr="001A3245">
        <w:rPr>
          <w:rFonts w:ascii="Arial" w:hAnsi="Arial" w:cs="Arial"/>
          <w:sz w:val="18"/>
          <w:szCs w:val="18"/>
        </w:rPr>
        <w:t>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Added mobile caching strategies using </w:t>
      </w:r>
      <w:proofErr w:type="spellStart"/>
      <w:r w:rsidRPr="001A3245">
        <w:rPr>
          <w:rFonts w:ascii="Arial" w:hAnsi="Arial" w:cs="Arial"/>
          <w:sz w:val="18"/>
          <w:szCs w:val="18"/>
        </w:rPr>
        <w:t>Redis</w:t>
      </w:r>
      <w:proofErr w:type="spellEnd"/>
      <w:r w:rsidRPr="001A3245">
        <w:rPr>
          <w:rFonts w:ascii="Arial" w:hAnsi="Arial" w:cs="Arial"/>
          <w:sz w:val="18"/>
          <w:szCs w:val="18"/>
        </w:rPr>
        <w:t>-backed APIs and local persistence layers for latency reduction.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Delivered mobile search capabilities backed by </w:t>
      </w:r>
      <w:r w:rsidRPr="001A3245">
        <w:rPr>
          <w:rStyle w:val="Strong"/>
          <w:rFonts w:ascii="Arial" w:hAnsi="Arial" w:cs="Arial"/>
          <w:sz w:val="18"/>
          <w:szCs w:val="18"/>
        </w:rPr>
        <w:t>OpenSearch</w:t>
      </w:r>
      <w:r w:rsidRPr="001A3245">
        <w:rPr>
          <w:rFonts w:ascii="Arial" w:hAnsi="Arial" w:cs="Arial"/>
          <w:sz w:val="18"/>
          <w:szCs w:val="18"/>
        </w:rPr>
        <w:t>, enabling dynamic filtering and export features.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Supported multi-tenant mobile features aligned with backend isolation rules in </w:t>
      </w:r>
      <w:proofErr w:type="spellStart"/>
      <w:r w:rsidRPr="001A3245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1A3245">
        <w:rPr>
          <w:rStyle w:val="Strong"/>
          <w:rFonts w:ascii="Arial" w:hAnsi="Arial" w:cs="Arial"/>
          <w:sz w:val="18"/>
          <w:szCs w:val="18"/>
        </w:rPr>
        <w:t>/MySQL</w:t>
      </w:r>
      <w:r w:rsidRPr="001A3245">
        <w:rPr>
          <w:rFonts w:ascii="Arial" w:hAnsi="Arial" w:cs="Arial"/>
          <w:sz w:val="18"/>
          <w:szCs w:val="18"/>
        </w:rPr>
        <w:t>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Improved </w:t>
      </w:r>
      <w:proofErr w:type="spellStart"/>
      <w:r w:rsidRPr="001A3245">
        <w:rPr>
          <w:rFonts w:ascii="Arial" w:hAnsi="Arial" w:cs="Arial"/>
          <w:sz w:val="18"/>
          <w:szCs w:val="18"/>
        </w:rPr>
        <w:t>observability</w:t>
      </w:r>
      <w:proofErr w:type="spellEnd"/>
      <w:r w:rsidRPr="001A3245">
        <w:rPr>
          <w:rFonts w:ascii="Arial" w:hAnsi="Arial" w:cs="Arial"/>
          <w:sz w:val="18"/>
          <w:szCs w:val="18"/>
        </w:rPr>
        <w:t xml:space="preserve"> by propagating correlation IDs from Android clients through API layers into </w:t>
      </w:r>
      <w:r w:rsidRPr="001A3245">
        <w:rPr>
          <w:rStyle w:val="Strong"/>
          <w:rFonts w:ascii="Arial" w:hAnsi="Arial" w:cs="Arial"/>
          <w:sz w:val="18"/>
          <w:szCs w:val="18"/>
        </w:rPr>
        <w:t>ELK/EFK</w:t>
      </w:r>
      <w:r w:rsidRPr="001A3245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1A3245">
        <w:rPr>
          <w:rFonts w:ascii="Arial" w:hAnsi="Arial" w:cs="Arial"/>
          <w:sz w:val="18"/>
          <w:szCs w:val="18"/>
        </w:rPr>
        <w:t>CloudWatch</w:t>
      </w:r>
      <w:proofErr w:type="spellEnd"/>
      <w:r w:rsidRPr="001A3245">
        <w:rPr>
          <w:rFonts w:ascii="Arial" w:hAnsi="Arial" w:cs="Arial"/>
          <w:sz w:val="18"/>
          <w:szCs w:val="18"/>
        </w:rPr>
        <w:t xml:space="preserve"> logs.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Deployed backend dependencies in </w:t>
      </w:r>
      <w:proofErr w:type="spellStart"/>
      <w:r w:rsidRPr="001A3245">
        <w:rPr>
          <w:rStyle w:val="Strong"/>
          <w:rFonts w:ascii="Arial" w:hAnsi="Arial" w:cs="Arial"/>
          <w:sz w:val="18"/>
          <w:szCs w:val="18"/>
        </w:rPr>
        <w:t>Kubernetes</w:t>
      </w:r>
      <w:proofErr w:type="spellEnd"/>
      <w:r w:rsidRPr="001A3245">
        <w:rPr>
          <w:rStyle w:val="Strong"/>
          <w:rFonts w:ascii="Arial" w:hAnsi="Arial" w:cs="Arial"/>
          <w:sz w:val="18"/>
          <w:szCs w:val="18"/>
        </w:rPr>
        <w:t xml:space="preserve"> (AKS/GKE)</w:t>
      </w:r>
      <w:r w:rsidRPr="001A3245">
        <w:rPr>
          <w:rFonts w:ascii="Arial" w:hAnsi="Arial" w:cs="Arial"/>
          <w:sz w:val="18"/>
          <w:szCs w:val="18"/>
        </w:rPr>
        <w:t xml:space="preserve"> environments for mobile service scalability.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Strengthened mobile testing practices with </w:t>
      </w:r>
      <w:proofErr w:type="spellStart"/>
      <w:r w:rsidRPr="001A3245">
        <w:rPr>
          <w:rFonts w:ascii="Arial" w:hAnsi="Arial" w:cs="Arial"/>
          <w:sz w:val="18"/>
          <w:szCs w:val="18"/>
        </w:rPr>
        <w:t>JUnit</w:t>
      </w:r>
      <w:proofErr w:type="spellEnd"/>
      <w:r w:rsidRPr="001A3245">
        <w:rPr>
          <w:rFonts w:ascii="Arial" w:hAnsi="Arial" w:cs="Arial"/>
          <w:sz w:val="18"/>
          <w:szCs w:val="18"/>
        </w:rPr>
        <w:t>, Espresso, and contract tests aligned with backend Pact-style validations.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 xml:space="preserve">Automated release workflows using Jenkins and </w:t>
      </w:r>
      <w:proofErr w:type="spellStart"/>
      <w:r w:rsidRPr="001A3245">
        <w:rPr>
          <w:rFonts w:ascii="Arial" w:hAnsi="Arial" w:cs="Arial"/>
          <w:sz w:val="18"/>
          <w:szCs w:val="18"/>
        </w:rPr>
        <w:t>GitLab</w:t>
      </w:r>
      <w:proofErr w:type="spellEnd"/>
      <w:r w:rsidRPr="001A3245">
        <w:rPr>
          <w:rFonts w:ascii="Arial" w:hAnsi="Arial" w:cs="Arial"/>
          <w:sz w:val="18"/>
          <w:szCs w:val="18"/>
        </w:rPr>
        <w:t xml:space="preserve"> CI, ensuring safe staged rollouts.</w:t>
      </w:r>
    </w:p>
    <w:p w:rsidR="001A3245" w:rsidRP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>Integrated rate-limiting and API throttling controls to protect backend resources.</w:t>
      </w:r>
    </w:p>
    <w:p w:rsidR="001A3245" w:rsidRDefault="001A3245" w:rsidP="001A3245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1A3245">
        <w:rPr>
          <w:rFonts w:ascii="Arial" w:hAnsi="Arial" w:cs="Arial"/>
          <w:sz w:val="18"/>
          <w:szCs w:val="18"/>
        </w:rPr>
        <w:t>Reduced crash rates and improved stability through proactive monitoring dashboards and structured logging reviews.</w:t>
      </w:r>
    </w:p>
    <w:p w:rsidR="001A3245" w:rsidRPr="001A3245" w:rsidRDefault="001A3245" w:rsidP="001A3245">
      <w:pPr>
        <w:pStyle w:val="NormalWeb"/>
        <w:rPr>
          <w:rFonts w:ascii="Arial" w:hAnsi="Arial" w:cs="Arial"/>
          <w:sz w:val="18"/>
          <w:szCs w:val="18"/>
        </w:rPr>
      </w:pPr>
      <w:bookmarkStart w:id="0" w:name="_GoBack"/>
      <w:bookmarkEnd w:id="0"/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lastRenderedPageBreak/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Developed enterprise Android applications using </w:t>
      </w:r>
      <w:proofErr w:type="spellStart"/>
      <w:r w:rsidRPr="001A3245">
        <w:rPr>
          <w:rFonts w:ascii="Arial" w:hAnsi="Arial" w:cs="Arial"/>
          <w:sz w:val="18"/>
        </w:rPr>
        <w:t>Kotlin</w:t>
      </w:r>
      <w:proofErr w:type="spellEnd"/>
      <w:r w:rsidRPr="001A3245">
        <w:rPr>
          <w:rFonts w:ascii="Arial" w:hAnsi="Arial" w:cs="Arial"/>
          <w:sz w:val="18"/>
        </w:rPr>
        <w:t xml:space="preserve"> and Jetpack libraries for complex workflow-driven platforms.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Built API integrations with backend services secured by </w:t>
      </w:r>
      <w:r w:rsidRPr="001A3245">
        <w:rPr>
          <w:rStyle w:val="Strong"/>
          <w:rFonts w:ascii="Arial" w:hAnsi="Arial" w:cs="Arial"/>
          <w:sz w:val="18"/>
        </w:rPr>
        <w:t>OAuth2</w:t>
      </w:r>
      <w:r w:rsidRPr="001A3245">
        <w:rPr>
          <w:rFonts w:ascii="Arial" w:hAnsi="Arial" w:cs="Arial"/>
          <w:sz w:val="18"/>
        </w:rPr>
        <w:t xml:space="preserve"> and </w:t>
      </w:r>
      <w:r w:rsidRPr="001A3245">
        <w:rPr>
          <w:rStyle w:val="Strong"/>
          <w:rFonts w:ascii="Arial" w:hAnsi="Arial" w:cs="Arial"/>
          <w:sz w:val="18"/>
        </w:rPr>
        <w:t>JWT</w:t>
      </w:r>
      <w:r w:rsidRPr="001A3245">
        <w:rPr>
          <w:rFonts w:ascii="Arial" w:hAnsi="Arial" w:cs="Arial"/>
          <w:sz w:val="18"/>
        </w:rPr>
        <w:t>, ensuring consistent authentication flows.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Implemented asynchronous background processing tied to </w:t>
      </w:r>
      <w:proofErr w:type="spellStart"/>
      <w:r w:rsidRPr="001A3245">
        <w:rPr>
          <w:rStyle w:val="Strong"/>
          <w:rFonts w:ascii="Arial" w:hAnsi="Arial" w:cs="Arial"/>
          <w:sz w:val="18"/>
        </w:rPr>
        <w:t>RabbitMQ</w:t>
      </w:r>
      <w:proofErr w:type="spellEnd"/>
      <w:r w:rsidRPr="001A3245">
        <w:rPr>
          <w:rFonts w:ascii="Arial" w:hAnsi="Arial" w:cs="Arial"/>
          <w:sz w:val="18"/>
        </w:rPr>
        <w:t xml:space="preserve"> and </w:t>
      </w:r>
      <w:r w:rsidRPr="001A3245">
        <w:rPr>
          <w:rStyle w:val="Strong"/>
          <w:rFonts w:ascii="Arial" w:hAnsi="Arial" w:cs="Arial"/>
          <w:sz w:val="18"/>
        </w:rPr>
        <w:t>Kafka</w:t>
      </w:r>
      <w:r w:rsidRPr="001A3245">
        <w:rPr>
          <w:rFonts w:ascii="Arial" w:hAnsi="Arial" w:cs="Arial"/>
          <w:sz w:val="18"/>
        </w:rPr>
        <w:t xml:space="preserve"> event streams.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Integrated analytics pipelines shipping curated events into </w:t>
      </w:r>
      <w:r w:rsidRPr="001A3245">
        <w:rPr>
          <w:rStyle w:val="Strong"/>
          <w:rFonts w:ascii="Arial" w:hAnsi="Arial" w:cs="Arial"/>
          <w:sz w:val="18"/>
        </w:rPr>
        <w:t>Redshift</w:t>
      </w:r>
      <w:r w:rsidRPr="001A3245">
        <w:rPr>
          <w:rFonts w:ascii="Arial" w:hAnsi="Arial" w:cs="Arial"/>
          <w:sz w:val="18"/>
        </w:rPr>
        <w:t xml:space="preserve"> and consuming partner datasets from </w:t>
      </w:r>
      <w:proofErr w:type="spellStart"/>
      <w:r w:rsidRPr="001A3245">
        <w:rPr>
          <w:rStyle w:val="Strong"/>
          <w:rFonts w:ascii="Arial" w:hAnsi="Arial" w:cs="Arial"/>
          <w:sz w:val="18"/>
        </w:rPr>
        <w:t>BigQuery</w:t>
      </w:r>
      <w:proofErr w:type="spellEnd"/>
      <w:r w:rsidRPr="001A3245">
        <w:rPr>
          <w:rFonts w:ascii="Arial" w:hAnsi="Arial" w:cs="Arial"/>
          <w:sz w:val="18"/>
        </w:rPr>
        <w:t>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Added mobile caching strategies using </w:t>
      </w:r>
      <w:proofErr w:type="spellStart"/>
      <w:r w:rsidRPr="001A3245">
        <w:rPr>
          <w:rFonts w:ascii="Arial" w:hAnsi="Arial" w:cs="Arial"/>
          <w:sz w:val="18"/>
        </w:rPr>
        <w:t>Redis</w:t>
      </w:r>
      <w:proofErr w:type="spellEnd"/>
      <w:r w:rsidRPr="001A3245">
        <w:rPr>
          <w:rFonts w:ascii="Arial" w:hAnsi="Arial" w:cs="Arial"/>
          <w:sz w:val="18"/>
        </w:rPr>
        <w:t>-backed APIs and local persistence layers for latency reduction.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Delivered mobile search capabilities backed by </w:t>
      </w:r>
      <w:r w:rsidRPr="001A3245">
        <w:rPr>
          <w:rStyle w:val="Strong"/>
          <w:rFonts w:ascii="Arial" w:hAnsi="Arial" w:cs="Arial"/>
          <w:sz w:val="18"/>
        </w:rPr>
        <w:t>OpenSearch</w:t>
      </w:r>
      <w:r w:rsidRPr="001A3245">
        <w:rPr>
          <w:rFonts w:ascii="Arial" w:hAnsi="Arial" w:cs="Arial"/>
          <w:sz w:val="18"/>
        </w:rPr>
        <w:t>, enabling dynamic filtering and export features.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Supported multi-tenant mobile features aligned with backend isolation rules in </w:t>
      </w:r>
      <w:proofErr w:type="spellStart"/>
      <w:r w:rsidRPr="001A3245">
        <w:rPr>
          <w:rStyle w:val="Strong"/>
          <w:rFonts w:ascii="Arial" w:hAnsi="Arial" w:cs="Arial"/>
          <w:sz w:val="18"/>
        </w:rPr>
        <w:t>PostgreSQL</w:t>
      </w:r>
      <w:proofErr w:type="spellEnd"/>
      <w:r w:rsidRPr="001A3245">
        <w:rPr>
          <w:rStyle w:val="Strong"/>
          <w:rFonts w:ascii="Arial" w:hAnsi="Arial" w:cs="Arial"/>
          <w:sz w:val="18"/>
        </w:rPr>
        <w:t>/MySQL</w:t>
      </w:r>
      <w:r w:rsidRPr="001A3245">
        <w:rPr>
          <w:rFonts w:ascii="Arial" w:hAnsi="Arial" w:cs="Arial"/>
          <w:sz w:val="18"/>
        </w:rPr>
        <w:t>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Improved </w:t>
      </w:r>
      <w:proofErr w:type="spellStart"/>
      <w:r w:rsidRPr="001A3245">
        <w:rPr>
          <w:rFonts w:ascii="Arial" w:hAnsi="Arial" w:cs="Arial"/>
          <w:sz w:val="18"/>
        </w:rPr>
        <w:t>observability</w:t>
      </w:r>
      <w:proofErr w:type="spellEnd"/>
      <w:r w:rsidRPr="001A3245">
        <w:rPr>
          <w:rFonts w:ascii="Arial" w:hAnsi="Arial" w:cs="Arial"/>
          <w:sz w:val="18"/>
        </w:rPr>
        <w:t xml:space="preserve"> by propagating correlation IDs from Android clients through API layers into </w:t>
      </w:r>
      <w:r w:rsidRPr="001A3245">
        <w:rPr>
          <w:rStyle w:val="Strong"/>
          <w:rFonts w:ascii="Arial" w:hAnsi="Arial" w:cs="Arial"/>
          <w:sz w:val="18"/>
        </w:rPr>
        <w:t>ELK/EFK</w:t>
      </w:r>
      <w:r w:rsidRPr="001A3245">
        <w:rPr>
          <w:rFonts w:ascii="Arial" w:hAnsi="Arial" w:cs="Arial"/>
          <w:sz w:val="18"/>
        </w:rPr>
        <w:t xml:space="preserve"> and </w:t>
      </w:r>
      <w:proofErr w:type="spellStart"/>
      <w:r w:rsidRPr="001A3245">
        <w:rPr>
          <w:rFonts w:ascii="Arial" w:hAnsi="Arial" w:cs="Arial"/>
          <w:sz w:val="18"/>
        </w:rPr>
        <w:t>CloudWatch</w:t>
      </w:r>
      <w:proofErr w:type="spellEnd"/>
      <w:r w:rsidRPr="001A3245">
        <w:rPr>
          <w:rFonts w:ascii="Arial" w:hAnsi="Arial" w:cs="Arial"/>
          <w:sz w:val="18"/>
        </w:rPr>
        <w:t xml:space="preserve"> logs.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Deployed backend dependencies in </w:t>
      </w:r>
      <w:proofErr w:type="spellStart"/>
      <w:r w:rsidRPr="001A3245">
        <w:rPr>
          <w:rStyle w:val="Strong"/>
          <w:rFonts w:ascii="Arial" w:hAnsi="Arial" w:cs="Arial"/>
          <w:sz w:val="18"/>
        </w:rPr>
        <w:t>Kubernetes</w:t>
      </w:r>
      <w:proofErr w:type="spellEnd"/>
      <w:r w:rsidRPr="001A3245">
        <w:rPr>
          <w:rStyle w:val="Strong"/>
          <w:rFonts w:ascii="Arial" w:hAnsi="Arial" w:cs="Arial"/>
          <w:sz w:val="18"/>
        </w:rPr>
        <w:t xml:space="preserve"> (AKS/GKE)</w:t>
      </w:r>
      <w:r w:rsidRPr="001A3245">
        <w:rPr>
          <w:rFonts w:ascii="Arial" w:hAnsi="Arial" w:cs="Arial"/>
          <w:sz w:val="18"/>
        </w:rPr>
        <w:t xml:space="preserve"> environments for mobile service scalability.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Strengthened mobile testing practices with </w:t>
      </w:r>
      <w:proofErr w:type="spellStart"/>
      <w:r w:rsidRPr="001A3245">
        <w:rPr>
          <w:rFonts w:ascii="Arial" w:hAnsi="Arial" w:cs="Arial"/>
          <w:sz w:val="18"/>
        </w:rPr>
        <w:t>JUnit</w:t>
      </w:r>
      <w:proofErr w:type="spellEnd"/>
      <w:r w:rsidRPr="001A3245">
        <w:rPr>
          <w:rFonts w:ascii="Arial" w:hAnsi="Arial" w:cs="Arial"/>
          <w:sz w:val="18"/>
        </w:rPr>
        <w:t>, Espresso, and contract tests aligned with backend Pact-style validations.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Automated release workflows using Jenkins and </w:t>
      </w:r>
      <w:proofErr w:type="spellStart"/>
      <w:r w:rsidRPr="001A3245">
        <w:rPr>
          <w:rFonts w:ascii="Arial" w:hAnsi="Arial" w:cs="Arial"/>
          <w:sz w:val="18"/>
        </w:rPr>
        <w:t>GitLab</w:t>
      </w:r>
      <w:proofErr w:type="spellEnd"/>
      <w:r w:rsidRPr="001A3245">
        <w:rPr>
          <w:rFonts w:ascii="Arial" w:hAnsi="Arial" w:cs="Arial"/>
          <w:sz w:val="18"/>
        </w:rPr>
        <w:t xml:space="preserve"> CI, ensuring safe staged rollouts.</w:t>
      </w:r>
    </w:p>
    <w:p w:rsid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>Integrated rate-limiting and API throttling controls to protect backend resources.</w:t>
      </w:r>
    </w:p>
    <w:p w:rsidR="001A3245" w:rsidRPr="001A3245" w:rsidRDefault="001A3245" w:rsidP="001A3245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>Reduced crash rates and improved stability through proactive monitoring dashboards and structured logging reviews.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1A3245" w:rsidRPr="001A3245" w:rsidRDefault="001A3245" w:rsidP="001A324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>Built Android features in Java/</w:t>
      </w:r>
      <w:proofErr w:type="spellStart"/>
      <w:r w:rsidRPr="001A3245">
        <w:rPr>
          <w:rFonts w:ascii="Arial" w:hAnsi="Arial" w:cs="Arial"/>
          <w:sz w:val="18"/>
        </w:rPr>
        <w:t>Kotlin</w:t>
      </w:r>
      <w:proofErr w:type="spellEnd"/>
      <w:r w:rsidRPr="001A3245">
        <w:rPr>
          <w:rFonts w:ascii="Arial" w:hAnsi="Arial" w:cs="Arial"/>
          <w:sz w:val="18"/>
        </w:rPr>
        <w:t xml:space="preserve"> integrating with REST APIs served via </w:t>
      </w:r>
      <w:r w:rsidRPr="001A3245">
        <w:rPr>
          <w:rStyle w:val="Strong"/>
          <w:rFonts w:ascii="Arial" w:hAnsi="Arial" w:cs="Arial"/>
          <w:sz w:val="18"/>
        </w:rPr>
        <w:t>API Gateway</w:t>
      </w:r>
      <w:r w:rsidRPr="001A3245">
        <w:rPr>
          <w:rFonts w:ascii="Arial" w:hAnsi="Arial" w:cs="Arial"/>
          <w:sz w:val="18"/>
        </w:rPr>
        <w:t xml:space="preserve"> and Node-based backend services.</w:t>
      </w:r>
    </w:p>
    <w:p w:rsidR="001A3245" w:rsidRPr="001A3245" w:rsidRDefault="001A3245" w:rsidP="001A324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Implemented push notifications and event-driven updates using </w:t>
      </w:r>
      <w:r w:rsidRPr="001A3245">
        <w:rPr>
          <w:rStyle w:val="Strong"/>
          <w:rFonts w:ascii="Arial" w:hAnsi="Arial" w:cs="Arial"/>
          <w:sz w:val="18"/>
        </w:rPr>
        <w:t>AWS SQS/SNS</w:t>
      </w:r>
      <w:r w:rsidRPr="001A3245">
        <w:rPr>
          <w:rFonts w:ascii="Arial" w:hAnsi="Arial" w:cs="Arial"/>
          <w:sz w:val="18"/>
        </w:rPr>
        <w:t xml:space="preserve"> patterns.</w:t>
      </w:r>
    </w:p>
    <w:p w:rsidR="001A3245" w:rsidRPr="001A3245" w:rsidRDefault="001A3245" w:rsidP="001A324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proofErr w:type="gramStart"/>
      <w:r w:rsidRPr="001A3245">
        <w:rPr>
          <w:rFonts w:ascii="Arial" w:hAnsi="Arial" w:cs="Arial"/>
          <w:sz w:val="18"/>
        </w:rPr>
        <w:t>Integrated background sync mechanisms for reliable data uploads</w:t>
      </w:r>
      <w:proofErr w:type="gramEnd"/>
      <w:r w:rsidRPr="001A3245">
        <w:rPr>
          <w:rFonts w:ascii="Arial" w:hAnsi="Arial" w:cs="Arial"/>
          <w:sz w:val="18"/>
        </w:rPr>
        <w:t xml:space="preserve"> and replay-safe retries.</w:t>
      </w:r>
    </w:p>
    <w:p w:rsidR="001A3245" w:rsidRPr="001A3245" w:rsidRDefault="001A3245" w:rsidP="001A324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>Optimized mobile-to-backend communication using pagination, filtering, and compression strategies.</w:t>
      </w:r>
    </w:p>
    <w:p w:rsidR="001A3245" w:rsidRPr="001A3245" w:rsidRDefault="001A3245" w:rsidP="001A324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Collaborated on relational data modeling across </w:t>
      </w:r>
      <w:r w:rsidRPr="001A3245">
        <w:rPr>
          <w:rStyle w:val="Strong"/>
          <w:rFonts w:ascii="Arial" w:hAnsi="Arial" w:cs="Arial"/>
          <w:sz w:val="18"/>
        </w:rPr>
        <w:t>SQL Server</w:t>
      </w:r>
      <w:r w:rsidRPr="001A3245">
        <w:rPr>
          <w:rFonts w:ascii="Arial" w:hAnsi="Arial" w:cs="Arial"/>
          <w:sz w:val="18"/>
        </w:rPr>
        <w:t xml:space="preserve"> and </w:t>
      </w:r>
      <w:proofErr w:type="spellStart"/>
      <w:r w:rsidRPr="001A3245">
        <w:rPr>
          <w:rStyle w:val="Strong"/>
          <w:rFonts w:ascii="Arial" w:hAnsi="Arial" w:cs="Arial"/>
          <w:sz w:val="18"/>
        </w:rPr>
        <w:t>PostgreSQL</w:t>
      </w:r>
      <w:proofErr w:type="spellEnd"/>
      <w:r w:rsidRPr="001A3245">
        <w:rPr>
          <w:rFonts w:ascii="Arial" w:hAnsi="Arial" w:cs="Arial"/>
          <w:sz w:val="18"/>
        </w:rPr>
        <w:t xml:space="preserve"> for mobile-driven workflows.</w:t>
      </w:r>
    </w:p>
    <w:p w:rsidR="001A3245" w:rsidRPr="001A3245" w:rsidRDefault="001A3245" w:rsidP="001A324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Added secure file uploads to </w:t>
      </w:r>
      <w:r w:rsidRPr="001A3245">
        <w:rPr>
          <w:rStyle w:val="Strong"/>
          <w:rFonts w:ascii="Arial" w:hAnsi="Arial" w:cs="Arial"/>
          <w:sz w:val="18"/>
        </w:rPr>
        <w:t>S3</w:t>
      </w:r>
      <w:r w:rsidRPr="001A3245">
        <w:rPr>
          <w:rFonts w:ascii="Arial" w:hAnsi="Arial" w:cs="Arial"/>
          <w:sz w:val="18"/>
        </w:rPr>
        <w:t xml:space="preserve"> with controlled IAM policies.</w:t>
      </w:r>
    </w:p>
    <w:p w:rsidR="001A3245" w:rsidRPr="001A3245" w:rsidRDefault="001A3245" w:rsidP="001A324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Introduced search capabilities using </w:t>
      </w:r>
      <w:proofErr w:type="spellStart"/>
      <w:r w:rsidRPr="001A3245">
        <w:rPr>
          <w:rStyle w:val="Strong"/>
          <w:rFonts w:ascii="Arial" w:hAnsi="Arial" w:cs="Arial"/>
          <w:sz w:val="18"/>
        </w:rPr>
        <w:t>Elasticsearch</w:t>
      </w:r>
      <w:proofErr w:type="spellEnd"/>
      <w:r w:rsidRPr="001A3245">
        <w:rPr>
          <w:rFonts w:ascii="Arial" w:hAnsi="Arial" w:cs="Arial"/>
          <w:sz w:val="18"/>
        </w:rPr>
        <w:t xml:space="preserve"> for fast mobile data discovery.</w:t>
      </w:r>
    </w:p>
    <w:p w:rsidR="001A3245" w:rsidRPr="001A3245" w:rsidRDefault="001A3245" w:rsidP="001A3245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Strengthened authentication flows using </w:t>
      </w:r>
      <w:r w:rsidRPr="001A3245">
        <w:rPr>
          <w:rStyle w:val="Strong"/>
          <w:rFonts w:ascii="Arial" w:hAnsi="Arial" w:cs="Arial"/>
          <w:sz w:val="18"/>
        </w:rPr>
        <w:t>OAuth2/JWT</w:t>
      </w:r>
      <w:r w:rsidRPr="001A3245">
        <w:rPr>
          <w:rFonts w:ascii="Arial" w:hAnsi="Arial" w:cs="Arial"/>
          <w:sz w:val="18"/>
        </w:rPr>
        <w:t xml:space="preserve"> and enforced RBAC at API boundaries.</w:t>
      </w:r>
    </w:p>
    <w:p w:rsidR="001A3245" w:rsidRDefault="001A3245" w:rsidP="001A3245">
      <w:pPr>
        <w:pStyle w:val="NormalWeb"/>
        <w:numPr>
          <w:ilvl w:val="0"/>
          <w:numId w:val="37"/>
        </w:numPr>
        <w:jc w:val="both"/>
      </w:pPr>
      <w:r w:rsidRPr="001A3245">
        <w:rPr>
          <w:rFonts w:ascii="Arial" w:hAnsi="Arial" w:cs="Arial"/>
          <w:sz w:val="18"/>
        </w:rPr>
        <w:t xml:space="preserve">Participated in </w:t>
      </w:r>
      <w:proofErr w:type="spellStart"/>
      <w:r w:rsidRPr="001A3245">
        <w:rPr>
          <w:rFonts w:ascii="Arial" w:hAnsi="Arial" w:cs="Arial"/>
          <w:sz w:val="18"/>
        </w:rPr>
        <w:t>Docker</w:t>
      </w:r>
      <w:proofErr w:type="spellEnd"/>
      <w:r w:rsidRPr="001A3245">
        <w:rPr>
          <w:rFonts w:ascii="Arial" w:hAnsi="Arial" w:cs="Arial"/>
          <w:sz w:val="18"/>
        </w:rPr>
        <w:t xml:space="preserve">-based backend deployments and early </w:t>
      </w:r>
      <w:proofErr w:type="spellStart"/>
      <w:r w:rsidRPr="001A3245">
        <w:rPr>
          <w:rFonts w:ascii="Arial" w:hAnsi="Arial" w:cs="Arial"/>
          <w:sz w:val="18"/>
        </w:rPr>
        <w:t>Kubernetes</w:t>
      </w:r>
      <w:proofErr w:type="spellEnd"/>
      <w:r w:rsidRPr="001A3245">
        <w:rPr>
          <w:rFonts w:ascii="Arial" w:hAnsi="Arial" w:cs="Arial"/>
          <w:sz w:val="18"/>
        </w:rPr>
        <w:t xml:space="preserve"> adoption for mobile APIs.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1A3245" w:rsidRPr="001A3245" w:rsidRDefault="001A3245" w:rsidP="001A3245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1A3245">
        <w:rPr>
          <w:rStyle w:val="Strong"/>
          <w:rFonts w:ascii="Arial" w:hAnsi="Arial" w:cs="Arial"/>
          <w:sz w:val="18"/>
        </w:rPr>
        <w:t>Mobile Development</w:t>
      </w:r>
      <w:r w:rsidRPr="001A3245">
        <w:rPr>
          <w:rFonts w:ascii="Arial" w:hAnsi="Arial" w:cs="Arial"/>
          <w:sz w:val="18"/>
        </w:rPr>
        <w:t xml:space="preserve"> – </w:t>
      </w:r>
      <w:proofErr w:type="spellStart"/>
      <w:r w:rsidRPr="001A3245">
        <w:rPr>
          <w:rFonts w:ascii="Arial" w:hAnsi="Arial" w:cs="Arial"/>
          <w:sz w:val="18"/>
        </w:rPr>
        <w:t>Kotlin</w:t>
      </w:r>
      <w:proofErr w:type="spellEnd"/>
      <w:r w:rsidRPr="001A3245">
        <w:rPr>
          <w:rFonts w:ascii="Arial" w:hAnsi="Arial" w:cs="Arial"/>
          <w:sz w:val="18"/>
        </w:rPr>
        <w:t>, Java, Android SDK, Jetpack (</w:t>
      </w:r>
      <w:proofErr w:type="spellStart"/>
      <w:r w:rsidRPr="001A3245">
        <w:rPr>
          <w:rFonts w:ascii="Arial" w:hAnsi="Arial" w:cs="Arial"/>
          <w:sz w:val="18"/>
        </w:rPr>
        <w:t>ViewModel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LiveData</w:t>
      </w:r>
      <w:proofErr w:type="spellEnd"/>
      <w:r w:rsidRPr="001A3245">
        <w:rPr>
          <w:rFonts w:ascii="Arial" w:hAnsi="Arial" w:cs="Arial"/>
          <w:sz w:val="18"/>
        </w:rPr>
        <w:t xml:space="preserve">, Navigation), </w:t>
      </w:r>
      <w:proofErr w:type="spellStart"/>
      <w:r w:rsidRPr="001A3245">
        <w:rPr>
          <w:rFonts w:ascii="Arial" w:hAnsi="Arial" w:cs="Arial"/>
          <w:sz w:val="18"/>
        </w:rPr>
        <w:t>Coroutines</w:t>
      </w:r>
      <w:proofErr w:type="spellEnd"/>
      <w:r w:rsidRPr="001A3245">
        <w:rPr>
          <w:rFonts w:ascii="Arial" w:hAnsi="Arial" w:cs="Arial"/>
          <w:sz w:val="18"/>
        </w:rPr>
        <w:t xml:space="preserve">, Flow, Room, Retrofit, </w:t>
      </w:r>
      <w:proofErr w:type="spellStart"/>
      <w:r w:rsidRPr="001A3245">
        <w:rPr>
          <w:rFonts w:ascii="Arial" w:hAnsi="Arial" w:cs="Arial"/>
          <w:sz w:val="18"/>
        </w:rPr>
        <w:t>OkHttp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WebSockets</w:t>
      </w:r>
      <w:proofErr w:type="spellEnd"/>
      <w:r w:rsidRPr="001A3245">
        <w:rPr>
          <w:rFonts w:ascii="Arial" w:hAnsi="Arial" w:cs="Arial"/>
          <w:sz w:val="18"/>
        </w:rPr>
        <w:t>, background services, push notifications, offline-first patterns, modular architecture (MVVM, Clean Architecture)</w:t>
      </w:r>
    </w:p>
    <w:p w:rsidR="001A3245" w:rsidRPr="001A3245" w:rsidRDefault="001A3245" w:rsidP="001A3245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1A3245">
        <w:rPr>
          <w:rStyle w:val="Strong"/>
          <w:rFonts w:ascii="Arial" w:hAnsi="Arial" w:cs="Arial"/>
          <w:sz w:val="18"/>
        </w:rPr>
        <w:t>Backend &amp; APIs</w:t>
      </w:r>
      <w:r w:rsidRPr="001A3245">
        <w:rPr>
          <w:rFonts w:ascii="Arial" w:hAnsi="Arial" w:cs="Arial"/>
          <w:sz w:val="18"/>
        </w:rPr>
        <w:t xml:space="preserve"> – REST APIs, </w:t>
      </w:r>
      <w:proofErr w:type="spellStart"/>
      <w:r w:rsidRPr="001A3245">
        <w:rPr>
          <w:rFonts w:ascii="Arial" w:hAnsi="Arial" w:cs="Arial"/>
          <w:sz w:val="18"/>
        </w:rPr>
        <w:t>webhooks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WebSockets</w:t>
      </w:r>
      <w:proofErr w:type="spellEnd"/>
      <w:r w:rsidRPr="001A3245">
        <w:rPr>
          <w:rFonts w:ascii="Arial" w:hAnsi="Arial" w:cs="Arial"/>
          <w:sz w:val="18"/>
        </w:rPr>
        <w:t xml:space="preserve">, request validation, pagination, </w:t>
      </w:r>
      <w:proofErr w:type="spellStart"/>
      <w:r w:rsidRPr="001A3245">
        <w:rPr>
          <w:rFonts w:ascii="Arial" w:hAnsi="Arial" w:cs="Arial"/>
          <w:sz w:val="18"/>
        </w:rPr>
        <w:t>idempotency</w:t>
      </w:r>
      <w:proofErr w:type="spellEnd"/>
      <w:r w:rsidRPr="001A3245">
        <w:rPr>
          <w:rFonts w:ascii="Arial" w:hAnsi="Arial" w:cs="Arial"/>
          <w:sz w:val="18"/>
        </w:rPr>
        <w:t>, background workers, service-to-service integration</w:t>
      </w:r>
    </w:p>
    <w:p w:rsidR="001A3245" w:rsidRPr="001A3245" w:rsidRDefault="001A3245" w:rsidP="001A3245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1A3245">
        <w:rPr>
          <w:rStyle w:val="Strong"/>
          <w:rFonts w:ascii="Arial" w:hAnsi="Arial" w:cs="Arial"/>
          <w:sz w:val="18"/>
        </w:rPr>
        <w:t>Data, Messaging &amp; Search</w:t>
      </w:r>
      <w:r w:rsidRPr="001A3245">
        <w:rPr>
          <w:rFonts w:ascii="Arial" w:hAnsi="Arial" w:cs="Arial"/>
          <w:sz w:val="18"/>
        </w:rPr>
        <w:t xml:space="preserve"> – Relational: </w:t>
      </w:r>
      <w:proofErr w:type="spellStart"/>
      <w:r w:rsidRPr="001A3245">
        <w:rPr>
          <w:rFonts w:ascii="Arial" w:hAnsi="Arial" w:cs="Arial"/>
          <w:sz w:val="18"/>
        </w:rPr>
        <w:t>PostgreSQL</w:t>
      </w:r>
      <w:proofErr w:type="spellEnd"/>
      <w:r w:rsidRPr="001A3245">
        <w:rPr>
          <w:rFonts w:ascii="Arial" w:hAnsi="Arial" w:cs="Arial"/>
          <w:sz w:val="18"/>
        </w:rPr>
        <w:t xml:space="preserve">, MySQL, SQL Server | </w:t>
      </w:r>
      <w:proofErr w:type="spellStart"/>
      <w:r w:rsidRPr="001A3245">
        <w:rPr>
          <w:rFonts w:ascii="Arial" w:hAnsi="Arial" w:cs="Arial"/>
          <w:sz w:val="18"/>
        </w:rPr>
        <w:t>NoSQL</w:t>
      </w:r>
      <w:proofErr w:type="spellEnd"/>
      <w:r w:rsidRPr="001A3245">
        <w:rPr>
          <w:rFonts w:ascii="Arial" w:hAnsi="Arial" w:cs="Arial"/>
          <w:sz w:val="18"/>
        </w:rPr>
        <w:t xml:space="preserve">: </w:t>
      </w:r>
      <w:proofErr w:type="spellStart"/>
      <w:r w:rsidRPr="001A3245">
        <w:rPr>
          <w:rFonts w:ascii="Arial" w:hAnsi="Arial" w:cs="Arial"/>
          <w:sz w:val="18"/>
        </w:rPr>
        <w:t>Redis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MongoDB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DynamoDB</w:t>
      </w:r>
      <w:proofErr w:type="spellEnd"/>
      <w:r w:rsidRPr="001A3245">
        <w:rPr>
          <w:rFonts w:ascii="Arial" w:hAnsi="Arial" w:cs="Arial"/>
          <w:sz w:val="18"/>
        </w:rPr>
        <w:t xml:space="preserve"> | Queues/streams: AWS SQS/SNS, Kafka, </w:t>
      </w:r>
      <w:proofErr w:type="spellStart"/>
      <w:r w:rsidRPr="001A3245">
        <w:rPr>
          <w:rFonts w:ascii="Arial" w:hAnsi="Arial" w:cs="Arial"/>
          <w:sz w:val="18"/>
        </w:rPr>
        <w:t>RabbitMQ</w:t>
      </w:r>
      <w:proofErr w:type="spellEnd"/>
      <w:r w:rsidRPr="001A3245">
        <w:rPr>
          <w:rFonts w:ascii="Arial" w:hAnsi="Arial" w:cs="Arial"/>
          <w:sz w:val="18"/>
        </w:rPr>
        <w:t xml:space="preserve"> | Search: </w:t>
      </w:r>
      <w:proofErr w:type="spellStart"/>
      <w:r w:rsidRPr="001A3245">
        <w:rPr>
          <w:rFonts w:ascii="Arial" w:hAnsi="Arial" w:cs="Arial"/>
          <w:sz w:val="18"/>
        </w:rPr>
        <w:t>Elasticsearch</w:t>
      </w:r>
      <w:proofErr w:type="spellEnd"/>
      <w:r w:rsidRPr="001A3245">
        <w:rPr>
          <w:rFonts w:ascii="Arial" w:hAnsi="Arial" w:cs="Arial"/>
          <w:sz w:val="18"/>
        </w:rPr>
        <w:t xml:space="preserve">, OpenSearch | Analytics: Redshift, </w:t>
      </w:r>
      <w:proofErr w:type="spellStart"/>
      <w:r w:rsidRPr="001A3245">
        <w:rPr>
          <w:rFonts w:ascii="Arial" w:hAnsi="Arial" w:cs="Arial"/>
          <w:sz w:val="18"/>
        </w:rPr>
        <w:t>BigQuery</w:t>
      </w:r>
      <w:proofErr w:type="spellEnd"/>
    </w:p>
    <w:p w:rsidR="001A3245" w:rsidRDefault="001A3245" w:rsidP="001A3245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1A324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1A3245">
        <w:rPr>
          <w:rStyle w:val="Strong"/>
          <w:rFonts w:ascii="Arial" w:hAnsi="Arial" w:cs="Arial"/>
          <w:sz w:val="18"/>
        </w:rPr>
        <w:t>DevOps</w:t>
      </w:r>
      <w:proofErr w:type="spellEnd"/>
      <w:r w:rsidRPr="001A3245">
        <w:rPr>
          <w:rFonts w:ascii="Arial" w:hAnsi="Arial" w:cs="Arial"/>
          <w:sz w:val="18"/>
        </w:rPr>
        <w:t xml:space="preserve"> – AWS (primary): EKS, ECS, EC2, Lambda, API Gateway, S3, </w:t>
      </w:r>
      <w:proofErr w:type="spellStart"/>
      <w:r w:rsidRPr="001A3245">
        <w:rPr>
          <w:rFonts w:ascii="Arial" w:hAnsi="Arial" w:cs="Arial"/>
          <w:sz w:val="18"/>
        </w:rPr>
        <w:t>CloudFront</w:t>
      </w:r>
      <w:proofErr w:type="spellEnd"/>
      <w:r w:rsidRPr="001A3245">
        <w:rPr>
          <w:rFonts w:ascii="Arial" w:hAnsi="Arial" w:cs="Arial"/>
          <w:sz w:val="18"/>
        </w:rPr>
        <w:t xml:space="preserve">, RDS, </w:t>
      </w:r>
      <w:proofErr w:type="spellStart"/>
      <w:r w:rsidRPr="001A3245">
        <w:rPr>
          <w:rFonts w:ascii="Arial" w:hAnsi="Arial" w:cs="Arial"/>
          <w:sz w:val="18"/>
        </w:rPr>
        <w:t>DynamoDB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ElastiCache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EventBridge</w:t>
      </w:r>
      <w:proofErr w:type="spellEnd"/>
      <w:r w:rsidRPr="001A3245">
        <w:rPr>
          <w:rFonts w:ascii="Arial" w:hAnsi="Arial" w:cs="Arial"/>
          <w:sz w:val="18"/>
        </w:rPr>
        <w:t xml:space="preserve">, Step Functions, IAM | Azure: AKS, App Service, Azure SQL, Service Bus, Key Vault, Application Insights | GCP: GKE, Cloud Run, Pub/Sub, Cloud Storage, </w:t>
      </w:r>
      <w:proofErr w:type="spellStart"/>
      <w:r w:rsidRPr="001A3245">
        <w:rPr>
          <w:rFonts w:ascii="Arial" w:hAnsi="Arial" w:cs="Arial"/>
          <w:sz w:val="18"/>
        </w:rPr>
        <w:t>BigQuery</w:t>
      </w:r>
      <w:proofErr w:type="spellEnd"/>
      <w:r w:rsidRPr="001A3245">
        <w:rPr>
          <w:rFonts w:ascii="Arial" w:hAnsi="Arial" w:cs="Arial"/>
          <w:sz w:val="18"/>
        </w:rPr>
        <w:t xml:space="preserve"> | </w:t>
      </w:r>
      <w:proofErr w:type="spellStart"/>
      <w:r w:rsidRPr="001A3245">
        <w:rPr>
          <w:rFonts w:ascii="Arial" w:hAnsi="Arial" w:cs="Arial"/>
          <w:sz w:val="18"/>
        </w:rPr>
        <w:t>Docker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Kubernetes</w:t>
      </w:r>
      <w:proofErr w:type="spellEnd"/>
      <w:r w:rsidRPr="001A3245">
        <w:rPr>
          <w:rFonts w:ascii="Arial" w:hAnsi="Arial" w:cs="Arial"/>
          <w:sz w:val="18"/>
        </w:rPr>
        <w:t xml:space="preserve">, Helm, Argo CD, </w:t>
      </w:r>
      <w:proofErr w:type="spellStart"/>
      <w:r w:rsidRPr="001A3245">
        <w:rPr>
          <w:rFonts w:ascii="Arial" w:hAnsi="Arial" w:cs="Arial"/>
          <w:sz w:val="18"/>
        </w:rPr>
        <w:t>GitOps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Terraform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CloudFormation</w:t>
      </w:r>
      <w:proofErr w:type="spellEnd"/>
      <w:r w:rsidRPr="001A3245">
        <w:rPr>
          <w:rFonts w:ascii="Arial" w:hAnsi="Arial" w:cs="Arial"/>
          <w:sz w:val="18"/>
        </w:rPr>
        <w:t xml:space="preserve"> | CI/CD: </w:t>
      </w:r>
      <w:proofErr w:type="spellStart"/>
      <w:r w:rsidRPr="001A3245">
        <w:rPr>
          <w:rFonts w:ascii="Arial" w:hAnsi="Arial" w:cs="Arial"/>
          <w:sz w:val="18"/>
        </w:rPr>
        <w:t>GitHub</w:t>
      </w:r>
      <w:proofErr w:type="spellEnd"/>
      <w:r w:rsidRPr="001A3245">
        <w:rPr>
          <w:rFonts w:ascii="Arial" w:hAnsi="Arial" w:cs="Arial"/>
          <w:sz w:val="18"/>
        </w:rPr>
        <w:t xml:space="preserve"> Actions, </w:t>
      </w:r>
      <w:proofErr w:type="spellStart"/>
      <w:r w:rsidRPr="001A3245">
        <w:rPr>
          <w:rFonts w:ascii="Arial" w:hAnsi="Arial" w:cs="Arial"/>
          <w:sz w:val="18"/>
        </w:rPr>
        <w:t>GitLab</w:t>
      </w:r>
      <w:proofErr w:type="spellEnd"/>
      <w:r w:rsidRPr="001A3245">
        <w:rPr>
          <w:rFonts w:ascii="Arial" w:hAnsi="Arial" w:cs="Arial"/>
          <w:sz w:val="18"/>
        </w:rPr>
        <w:t xml:space="preserve"> CI, Jenkins, Azure </w:t>
      </w:r>
      <w:proofErr w:type="spellStart"/>
      <w:r w:rsidRPr="001A3245">
        <w:rPr>
          <w:rFonts w:ascii="Arial" w:hAnsi="Arial" w:cs="Arial"/>
          <w:sz w:val="18"/>
        </w:rPr>
        <w:t>DevOps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CircleCI</w:t>
      </w:r>
      <w:proofErr w:type="spellEnd"/>
    </w:p>
    <w:p w:rsidR="00770A22" w:rsidRPr="001A3245" w:rsidRDefault="001A3245" w:rsidP="001A3245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proofErr w:type="spellStart"/>
      <w:r w:rsidRPr="001A3245">
        <w:rPr>
          <w:rStyle w:val="Strong"/>
          <w:rFonts w:ascii="Arial" w:hAnsi="Arial" w:cs="Arial"/>
          <w:sz w:val="18"/>
        </w:rPr>
        <w:t>Observability</w:t>
      </w:r>
      <w:proofErr w:type="spellEnd"/>
      <w:r w:rsidRPr="001A3245">
        <w:rPr>
          <w:rStyle w:val="Strong"/>
          <w:rFonts w:ascii="Arial" w:hAnsi="Arial" w:cs="Arial"/>
          <w:sz w:val="18"/>
        </w:rPr>
        <w:t>, Quality &amp; Security</w:t>
      </w:r>
      <w:r w:rsidRPr="001A3245">
        <w:rPr>
          <w:rFonts w:ascii="Arial" w:hAnsi="Arial" w:cs="Arial"/>
          <w:sz w:val="18"/>
        </w:rPr>
        <w:t xml:space="preserve"> – </w:t>
      </w:r>
      <w:proofErr w:type="spellStart"/>
      <w:r w:rsidRPr="001A3245">
        <w:rPr>
          <w:rFonts w:ascii="Arial" w:hAnsi="Arial" w:cs="Arial"/>
          <w:sz w:val="18"/>
        </w:rPr>
        <w:t>OpenTelemetry</w:t>
      </w:r>
      <w:proofErr w:type="spellEnd"/>
      <w:r w:rsidRPr="001A3245">
        <w:rPr>
          <w:rFonts w:ascii="Arial" w:hAnsi="Arial" w:cs="Arial"/>
          <w:sz w:val="18"/>
        </w:rPr>
        <w:t xml:space="preserve">, </w:t>
      </w:r>
      <w:proofErr w:type="spellStart"/>
      <w:r w:rsidRPr="001A3245">
        <w:rPr>
          <w:rFonts w:ascii="Arial" w:hAnsi="Arial" w:cs="Arial"/>
          <w:sz w:val="18"/>
        </w:rPr>
        <w:t>Datadog</w:t>
      </w:r>
      <w:proofErr w:type="spellEnd"/>
      <w:r w:rsidRPr="001A3245">
        <w:rPr>
          <w:rFonts w:ascii="Arial" w:hAnsi="Arial" w:cs="Arial"/>
          <w:sz w:val="18"/>
        </w:rPr>
        <w:t xml:space="preserve">, Prometheus, </w:t>
      </w:r>
      <w:proofErr w:type="spellStart"/>
      <w:r w:rsidRPr="001A3245">
        <w:rPr>
          <w:rFonts w:ascii="Arial" w:hAnsi="Arial" w:cs="Arial"/>
          <w:sz w:val="18"/>
        </w:rPr>
        <w:t>Grafana</w:t>
      </w:r>
      <w:proofErr w:type="spellEnd"/>
      <w:r w:rsidRPr="001A3245">
        <w:rPr>
          <w:rFonts w:ascii="Arial" w:hAnsi="Arial" w:cs="Arial"/>
          <w:sz w:val="18"/>
        </w:rPr>
        <w:t xml:space="preserve">, ELK/EFK, </w:t>
      </w:r>
      <w:proofErr w:type="spellStart"/>
      <w:r w:rsidRPr="001A3245">
        <w:rPr>
          <w:rFonts w:ascii="Arial" w:hAnsi="Arial" w:cs="Arial"/>
          <w:sz w:val="18"/>
        </w:rPr>
        <w:t>CloudWatch</w:t>
      </w:r>
      <w:proofErr w:type="spellEnd"/>
      <w:r w:rsidRPr="001A3245">
        <w:rPr>
          <w:rFonts w:ascii="Arial" w:hAnsi="Arial" w:cs="Arial"/>
          <w:sz w:val="18"/>
        </w:rPr>
        <w:t xml:space="preserve">, structured logging | Testing: </w:t>
      </w:r>
      <w:proofErr w:type="spellStart"/>
      <w:r w:rsidRPr="001A3245">
        <w:rPr>
          <w:rFonts w:ascii="Arial" w:hAnsi="Arial" w:cs="Arial"/>
          <w:sz w:val="18"/>
        </w:rPr>
        <w:t>JUnit</w:t>
      </w:r>
      <w:proofErr w:type="spellEnd"/>
      <w:r w:rsidRPr="001A3245">
        <w:rPr>
          <w:rFonts w:ascii="Arial" w:hAnsi="Arial" w:cs="Arial"/>
          <w:sz w:val="18"/>
        </w:rPr>
        <w:t xml:space="preserve">, Espresso, </w:t>
      </w:r>
      <w:proofErr w:type="spellStart"/>
      <w:r w:rsidRPr="001A3245">
        <w:rPr>
          <w:rFonts w:ascii="Arial" w:hAnsi="Arial" w:cs="Arial"/>
          <w:sz w:val="18"/>
        </w:rPr>
        <w:t>Mockito</w:t>
      </w:r>
      <w:proofErr w:type="spellEnd"/>
      <w:r w:rsidRPr="001A3245">
        <w:rPr>
          <w:rFonts w:ascii="Arial" w:hAnsi="Arial" w:cs="Arial"/>
          <w:sz w:val="18"/>
        </w:rPr>
        <w:t xml:space="preserve">, Jest, Mocha, Chai, Cypress, Playwright, API contract tests (Pact-style) | Security: OAuth2, </w:t>
      </w:r>
      <w:proofErr w:type="spellStart"/>
      <w:r w:rsidRPr="001A3245">
        <w:rPr>
          <w:rFonts w:ascii="Arial" w:hAnsi="Arial" w:cs="Arial"/>
          <w:sz w:val="18"/>
        </w:rPr>
        <w:t>OpenID</w:t>
      </w:r>
      <w:proofErr w:type="spellEnd"/>
      <w:r w:rsidRPr="001A3245">
        <w:rPr>
          <w:rFonts w:ascii="Arial" w:hAnsi="Arial" w:cs="Arial"/>
          <w:sz w:val="18"/>
        </w:rPr>
        <w:t xml:space="preserve"> Connect, JWT, </w:t>
      </w:r>
      <w:proofErr w:type="spellStart"/>
      <w:r w:rsidRPr="001A3245">
        <w:rPr>
          <w:rFonts w:ascii="Arial" w:hAnsi="Arial" w:cs="Arial"/>
          <w:sz w:val="18"/>
        </w:rPr>
        <w:t>Okta</w:t>
      </w:r>
      <w:proofErr w:type="spellEnd"/>
      <w:r w:rsidRPr="001A3245">
        <w:rPr>
          <w:rFonts w:ascii="Arial" w:hAnsi="Arial" w:cs="Arial"/>
          <w:sz w:val="18"/>
        </w:rPr>
        <w:t xml:space="preserve">, Auth0, AWS </w:t>
      </w:r>
      <w:proofErr w:type="spellStart"/>
      <w:r w:rsidRPr="001A3245">
        <w:rPr>
          <w:rFonts w:ascii="Arial" w:hAnsi="Arial" w:cs="Arial"/>
          <w:sz w:val="18"/>
        </w:rPr>
        <w:t>Cognito</w:t>
      </w:r>
      <w:proofErr w:type="spellEnd"/>
      <w:r w:rsidRPr="001A3245">
        <w:rPr>
          <w:rFonts w:ascii="Arial" w:hAnsi="Arial" w:cs="Arial"/>
          <w:sz w:val="18"/>
        </w:rPr>
        <w:t>, rate limiting, RBAC/ABAC, audit logging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8B6DE7" w:rsidRPr="00CA77F2" w:rsidRDefault="00A40C64" w:rsidP="00A40C64">
      <w:pPr>
        <w:pStyle w:val="ListParagraph"/>
        <w:numPr>
          <w:ilvl w:val="0"/>
          <w:numId w:val="18"/>
        </w:numPr>
        <w:spacing w:after="80"/>
        <w:jc w:val="both"/>
        <w:rPr>
          <w:rFonts w:ascii="Arial" w:hAnsi="Arial" w:cs="Arial"/>
        </w:rPr>
      </w:pPr>
      <w:r w:rsidRPr="00A40C64">
        <w:rPr>
          <w:rFonts w:ascii="Arial" w:hAnsi="Arial" w:cs="Arial"/>
          <w:sz w:val="18"/>
        </w:rPr>
        <w:t xml:space="preserve">Focused on strong fundamentals in </w:t>
      </w:r>
      <w:r w:rsidRPr="00A40C64">
        <w:rPr>
          <w:rStyle w:val="Strong"/>
          <w:rFonts w:ascii="Arial" w:hAnsi="Arial" w:cs="Arial"/>
          <w:sz w:val="18"/>
        </w:rPr>
        <w:t>algorithms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databases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software engineering</w:t>
      </w:r>
      <w:r w:rsidRPr="00A40C64">
        <w:rPr>
          <w:rFonts w:ascii="Arial" w:hAnsi="Arial" w:cs="Arial"/>
          <w:sz w:val="18"/>
        </w:rPr>
        <w:t>, with coursework that supported production-grade backend development.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CA77F2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CA77F2" w:rsidRDefault="00CA77F2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1A3245" w:rsidRPr="001A3245" w:rsidRDefault="001A3245" w:rsidP="001A3245">
      <w:pPr>
        <w:pStyle w:val="Heading3"/>
        <w:jc w:val="both"/>
        <w:rPr>
          <w:rFonts w:ascii="Arial" w:hAnsi="Arial" w:cs="Arial"/>
          <w:color w:val="000000" w:themeColor="text1"/>
          <w:sz w:val="18"/>
        </w:rPr>
      </w:pPr>
      <w:r w:rsidRPr="001A3245">
        <w:rPr>
          <w:rStyle w:val="Strong"/>
          <w:rFonts w:ascii="Arial" w:hAnsi="Arial" w:cs="Arial"/>
          <w:bCs w:val="0"/>
          <w:color w:val="000000" w:themeColor="text1"/>
          <w:sz w:val="18"/>
        </w:rPr>
        <w:t>Mobile Event-Driven Execution Platform</w:t>
      </w:r>
    </w:p>
    <w:p w:rsidR="001A3245" w:rsidRPr="001A3245" w:rsidRDefault="001A3245" w:rsidP="001A324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Designed a mobile-driven orchestration system leveraging </w:t>
      </w:r>
      <w:r w:rsidRPr="001A3245">
        <w:rPr>
          <w:rStyle w:val="Strong"/>
          <w:rFonts w:ascii="Arial" w:hAnsi="Arial" w:cs="Arial"/>
          <w:sz w:val="18"/>
        </w:rPr>
        <w:t xml:space="preserve">AWS SQS/SNS, Kafka, and </w:t>
      </w:r>
      <w:proofErr w:type="spellStart"/>
      <w:r w:rsidRPr="001A3245">
        <w:rPr>
          <w:rStyle w:val="Strong"/>
          <w:rFonts w:ascii="Arial" w:hAnsi="Arial" w:cs="Arial"/>
          <w:sz w:val="18"/>
        </w:rPr>
        <w:t>EventBridge</w:t>
      </w:r>
      <w:proofErr w:type="spellEnd"/>
      <w:r w:rsidRPr="001A3245">
        <w:rPr>
          <w:rFonts w:ascii="Arial" w:hAnsi="Arial" w:cs="Arial"/>
          <w:sz w:val="18"/>
        </w:rPr>
        <w:t>, enabling safe replay and offline reconciliation.</w:t>
      </w:r>
    </w:p>
    <w:p w:rsidR="001A3245" w:rsidRPr="001A3245" w:rsidRDefault="001A3245" w:rsidP="001A324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>Implemented idempotent mobile actions with correlation IDs, ensuring safe state transitions even under unstable network conditions.</w:t>
      </w:r>
    </w:p>
    <w:p w:rsidR="001A3245" w:rsidRPr="001A3245" w:rsidRDefault="001A3245" w:rsidP="001A3245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lastRenderedPageBreak/>
        <w:t xml:space="preserve">Instrumented full-stack tracing with </w:t>
      </w:r>
      <w:proofErr w:type="spellStart"/>
      <w:r w:rsidRPr="001A3245">
        <w:rPr>
          <w:rStyle w:val="Strong"/>
          <w:rFonts w:ascii="Arial" w:hAnsi="Arial" w:cs="Arial"/>
          <w:sz w:val="18"/>
        </w:rPr>
        <w:t>OpenTelemetry</w:t>
      </w:r>
      <w:proofErr w:type="spellEnd"/>
      <w:r w:rsidRPr="001A3245">
        <w:rPr>
          <w:rFonts w:ascii="Arial" w:hAnsi="Arial" w:cs="Arial"/>
          <w:sz w:val="18"/>
        </w:rPr>
        <w:t xml:space="preserve"> exported to </w:t>
      </w:r>
      <w:proofErr w:type="spellStart"/>
      <w:r w:rsidRPr="001A3245">
        <w:rPr>
          <w:rStyle w:val="Strong"/>
          <w:rFonts w:ascii="Arial" w:hAnsi="Arial" w:cs="Arial"/>
          <w:sz w:val="18"/>
        </w:rPr>
        <w:t>Datadog</w:t>
      </w:r>
      <w:proofErr w:type="spellEnd"/>
      <w:r w:rsidRPr="001A3245">
        <w:rPr>
          <w:rFonts w:ascii="Arial" w:hAnsi="Arial" w:cs="Arial"/>
          <w:sz w:val="18"/>
        </w:rPr>
        <w:t xml:space="preserve"> and visualized in </w:t>
      </w:r>
      <w:proofErr w:type="spellStart"/>
      <w:r w:rsidRPr="001A3245">
        <w:rPr>
          <w:rStyle w:val="Strong"/>
          <w:rFonts w:ascii="Arial" w:hAnsi="Arial" w:cs="Arial"/>
          <w:sz w:val="18"/>
        </w:rPr>
        <w:t>Grafana</w:t>
      </w:r>
      <w:proofErr w:type="spellEnd"/>
      <w:r w:rsidRPr="001A3245">
        <w:rPr>
          <w:rStyle w:val="Strong"/>
          <w:rFonts w:ascii="Arial" w:hAnsi="Arial" w:cs="Arial"/>
          <w:sz w:val="18"/>
        </w:rPr>
        <w:t>/</w:t>
      </w:r>
      <w:proofErr w:type="spellStart"/>
      <w:r w:rsidRPr="001A3245">
        <w:rPr>
          <w:rStyle w:val="Strong"/>
          <w:rFonts w:ascii="Arial" w:hAnsi="Arial" w:cs="Arial"/>
          <w:sz w:val="18"/>
        </w:rPr>
        <w:t>CloudWatch</w:t>
      </w:r>
      <w:proofErr w:type="spellEnd"/>
      <w:r w:rsidRPr="001A3245">
        <w:rPr>
          <w:rFonts w:ascii="Arial" w:hAnsi="Arial" w:cs="Arial"/>
          <w:sz w:val="18"/>
        </w:rPr>
        <w:t xml:space="preserve"> dashboards.</w:t>
      </w:r>
    </w:p>
    <w:p w:rsidR="001A3245" w:rsidRPr="001A3245" w:rsidRDefault="001A3245" w:rsidP="001A3245">
      <w:pPr>
        <w:pStyle w:val="Heading3"/>
        <w:jc w:val="both"/>
        <w:rPr>
          <w:rFonts w:ascii="Arial" w:hAnsi="Arial" w:cs="Arial"/>
          <w:color w:val="000000" w:themeColor="text1"/>
          <w:sz w:val="18"/>
        </w:rPr>
      </w:pPr>
      <w:r w:rsidRPr="001A3245">
        <w:rPr>
          <w:rStyle w:val="Strong"/>
          <w:rFonts w:ascii="Arial" w:hAnsi="Arial" w:cs="Arial"/>
          <w:bCs w:val="0"/>
          <w:color w:val="000000" w:themeColor="text1"/>
          <w:sz w:val="18"/>
        </w:rPr>
        <w:t>Search + Analytics Mobile Integration</w:t>
      </w:r>
    </w:p>
    <w:p w:rsidR="001A3245" w:rsidRPr="001A3245" w:rsidRDefault="001A3245" w:rsidP="001A3245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Built Android search interfaces backed by </w:t>
      </w:r>
      <w:proofErr w:type="spellStart"/>
      <w:r w:rsidRPr="001A3245">
        <w:rPr>
          <w:rStyle w:val="Strong"/>
          <w:rFonts w:ascii="Arial" w:hAnsi="Arial" w:cs="Arial"/>
          <w:sz w:val="18"/>
        </w:rPr>
        <w:t>Elasticsearch</w:t>
      </w:r>
      <w:proofErr w:type="spellEnd"/>
      <w:r w:rsidRPr="001A3245">
        <w:rPr>
          <w:rStyle w:val="Strong"/>
          <w:rFonts w:ascii="Arial" w:hAnsi="Arial" w:cs="Arial"/>
          <w:sz w:val="18"/>
        </w:rPr>
        <w:t>/OpenSearch</w:t>
      </w:r>
      <w:r w:rsidRPr="001A3245">
        <w:rPr>
          <w:rFonts w:ascii="Arial" w:hAnsi="Arial" w:cs="Arial"/>
          <w:sz w:val="18"/>
        </w:rPr>
        <w:t xml:space="preserve"> with safe </w:t>
      </w:r>
      <w:proofErr w:type="spellStart"/>
      <w:r w:rsidRPr="001A3245">
        <w:rPr>
          <w:rFonts w:ascii="Arial" w:hAnsi="Arial" w:cs="Arial"/>
          <w:sz w:val="18"/>
        </w:rPr>
        <w:t>reindexing</w:t>
      </w:r>
      <w:proofErr w:type="spellEnd"/>
      <w:r w:rsidRPr="001A3245">
        <w:rPr>
          <w:rFonts w:ascii="Arial" w:hAnsi="Arial" w:cs="Arial"/>
          <w:sz w:val="18"/>
        </w:rPr>
        <w:t xml:space="preserve"> and backward-compatible schema evolution.</w:t>
      </w:r>
    </w:p>
    <w:p w:rsidR="001A3245" w:rsidRPr="001A3245" w:rsidRDefault="001A3245" w:rsidP="001A3245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Published mobile analytics events into </w:t>
      </w:r>
      <w:r w:rsidRPr="001A3245">
        <w:rPr>
          <w:rStyle w:val="Strong"/>
          <w:rFonts w:ascii="Arial" w:hAnsi="Arial" w:cs="Arial"/>
          <w:sz w:val="18"/>
        </w:rPr>
        <w:t>Redshift</w:t>
      </w:r>
      <w:r w:rsidRPr="001A3245">
        <w:rPr>
          <w:rFonts w:ascii="Arial" w:hAnsi="Arial" w:cs="Arial"/>
          <w:sz w:val="18"/>
        </w:rPr>
        <w:t xml:space="preserve"> and consumed cross-cloud datasets from </w:t>
      </w:r>
      <w:proofErr w:type="spellStart"/>
      <w:r w:rsidRPr="001A3245">
        <w:rPr>
          <w:rStyle w:val="Strong"/>
          <w:rFonts w:ascii="Arial" w:hAnsi="Arial" w:cs="Arial"/>
          <w:sz w:val="18"/>
        </w:rPr>
        <w:t>BigQuery</w:t>
      </w:r>
      <w:proofErr w:type="spellEnd"/>
      <w:r w:rsidRPr="001A3245">
        <w:rPr>
          <w:rFonts w:ascii="Arial" w:hAnsi="Arial" w:cs="Arial"/>
          <w:sz w:val="18"/>
        </w:rPr>
        <w:t xml:space="preserve"> for reporting consistency.</w:t>
      </w:r>
    </w:p>
    <w:p w:rsidR="00CA77F2" w:rsidRPr="001A3245" w:rsidRDefault="001A3245" w:rsidP="001A3245">
      <w:pPr>
        <w:pStyle w:val="NormalWeb"/>
        <w:numPr>
          <w:ilvl w:val="0"/>
          <w:numId w:val="40"/>
        </w:numPr>
        <w:jc w:val="both"/>
        <w:rPr>
          <w:rFonts w:ascii="Arial" w:hAnsi="Arial" w:cs="Arial"/>
          <w:sz w:val="18"/>
        </w:rPr>
      </w:pPr>
      <w:r w:rsidRPr="001A3245">
        <w:rPr>
          <w:rFonts w:ascii="Arial" w:hAnsi="Arial" w:cs="Arial"/>
          <w:sz w:val="18"/>
        </w:rPr>
        <w:t xml:space="preserve">Optimized storage and retrieval using </w:t>
      </w:r>
      <w:proofErr w:type="spellStart"/>
      <w:r w:rsidRPr="001A3245">
        <w:rPr>
          <w:rStyle w:val="Strong"/>
          <w:rFonts w:ascii="Arial" w:hAnsi="Arial" w:cs="Arial"/>
          <w:sz w:val="18"/>
        </w:rPr>
        <w:t>PostgreSQL</w:t>
      </w:r>
      <w:proofErr w:type="spellEnd"/>
      <w:r w:rsidRPr="001A3245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1A3245">
        <w:rPr>
          <w:rStyle w:val="Strong"/>
          <w:rFonts w:ascii="Arial" w:hAnsi="Arial" w:cs="Arial"/>
          <w:sz w:val="18"/>
        </w:rPr>
        <w:t>DynamoDB</w:t>
      </w:r>
      <w:proofErr w:type="spellEnd"/>
      <w:r w:rsidRPr="001A3245">
        <w:rPr>
          <w:rStyle w:val="Strong"/>
          <w:rFonts w:ascii="Arial" w:hAnsi="Arial" w:cs="Arial"/>
          <w:sz w:val="18"/>
        </w:rPr>
        <w:t xml:space="preserve">, and </w:t>
      </w:r>
      <w:proofErr w:type="spellStart"/>
      <w:r w:rsidRPr="001A3245">
        <w:rPr>
          <w:rStyle w:val="Strong"/>
          <w:rFonts w:ascii="Arial" w:hAnsi="Arial" w:cs="Arial"/>
          <w:sz w:val="18"/>
        </w:rPr>
        <w:t>Redis</w:t>
      </w:r>
      <w:proofErr w:type="spellEnd"/>
      <w:r w:rsidRPr="001A3245">
        <w:rPr>
          <w:rStyle w:val="Strong"/>
          <w:rFonts w:ascii="Arial" w:hAnsi="Arial" w:cs="Arial"/>
          <w:sz w:val="18"/>
        </w:rPr>
        <w:t>/</w:t>
      </w:r>
      <w:proofErr w:type="spellStart"/>
      <w:r w:rsidRPr="001A3245">
        <w:rPr>
          <w:rStyle w:val="Strong"/>
          <w:rFonts w:ascii="Arial" w:hAnsi="Arial" w:cs="Arial"/>
          <w:sz w:val="18"/>
        </w:rPr>
        <w:t>ElastiCache</w:t>
      </w:r>
      <w:proofErr w:type="spellEnd"/>
      <w:r w:rsidRPr="001A3245">
        <w:rPr>
          <w:rFonts w:ascii="Arial" w:hAnsi="Arial" w:cs="Arial"/>
          <w:sz w:val="18"/>
        </w:rPr>
        <w:t>, keeping mobile response times predictable.</w:t>
      </w:r>
    </w:p>
    <w:p w:rsidR="001A3245" w:rsidRPr="001A3245" w:rsidRDefault="001A3245" w:rsidP="001A3245">
      <w:pPr>
        <w:pStyle w:val="NormalWeb"/>
        <w:ind w:left="720"/>
        <w:rPr>
          <w:rFonts w:ascii="Arial" w:hAnsi="Arial" w:cs="Arial"/>
          <w:sz w:val="18"/>
        </w:rPr>
      </w:pPr>
    </w:p>
    <w:sectPr w:rsidR="001A3245" w:rsidRPr="001A324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7436D"/>
    <w:multiLevelType w:val="hybridMultilevel"/>
    <w:tmpl w:val="4B02FAC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B82466"/>
    <w:multiLevelType w:val="hybridMultilevel"/>
    <w:tmpl w:val="102A6DC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C10864"/>
    <w:multiLevelType w:val="hybridMultilevel"/>
    <w:tmpl w:val="1E7CEC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D4952F6"/>
    <w:multiLevelType w:val="hybridMultilevel"/>
    <w:tmpl w:val="0122B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A52E56"/>
    <w:multiLevelType w:val="hybridMultilevel"/>
    <w:tmpl w:val="A8820A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FC52FDC"/>
    <w:multiLevelType w:val="hybridMultilevel"/>
    <w:tmpl w:val="A1AE2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2A4448E"/>
    <w:multiLevelType w:val="hybridMultilevel"/>
    <w:tmpl w:val="70B40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7B412D4"/>
    <w:multiLevelType w:val="hybridMultilevel"/>
    <w:tmpl w:val="C6B0D9DC"/>
    <w:lvl w:ilvl="0" w:tplc="04090001">
      <w:start w:val="2009"/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B362350"/>
    <w:multiLevelType w:val="multilevel"/>
    <w:tmpl w:val="D39807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1BEF57D0"/>
    <w:multiLevelType w:val="hybridMultilevel"/>
    <w:tmpl w:val="1C1CE5F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C0C2ECF"/>
    <w:multiLevelType w:val="multilevel"/>
    <w:tmpl w:val="FB44F2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CD67C1A"/>
    <w:multiLevelType w:val="multilevel"/>
    <w:tmpl w:val="7FE875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1EA9761B"/>
    <w:multiLevelType w:val="hybridMultilevel"/>
    <w:tmpl w:val="64849886"/>
    <w:lvl w:ilvl="0" w:tplc="09D6DA5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1F1F1528"/>
    <w:multiLevelType w:val="hybridMultilevel"/>
    <w:tmpl w:val="8A28C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02C7BDA"/>
    <w:multiLevelType w:val="hybridMultilevel"/>
    <w:tmpl w:val="5C8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8601B81"/>
    <w:multiLevelType w:val="hybridMultilevel"/>
    <w:tmpl w:val="AF6AEC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50D77D9"/>
    <w:multiLevelType w:val="hybridMultilevel"/>
    <w:tmpl w:val="0F466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96E6965"/>
    <w:multiLevelType w:val="hybridMultilevel"/>
    <w:tmpl w:val="07F6C6A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BD81AF1"/>
    <w:multiLevelType w:val="hybridMultilevel"/>
    <w:tmpl w:val="AF48C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01B02AF"/>
    <w:multiLevelType w:val="hybridMultilevel"/>
    <w:tmpl w:val="23468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31544F4"/>
    <w:multiLevelType w:val="multilevel"/>
    <w:tmpl w:val="30A47F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46015E3B"/>
    <w:multiLevelType w:val="multilevel"/>
    <w:tmpl w:val="803E6C1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463A55DF"/>
    <w:multiLevelType w:val="multilevel"/>
    <w:tmpl w:val="04C2B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479E3CA7"/>
    <w:multiLevelType w:val="hybridMultilevel"/>
    <w:tmpl w:val="19E49E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A7117D7"/>
    <w:multiLevelType w:val="hybridMultilevel"/>
    <w:tmpl w:val="B106C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FA94090"/>
    <w:multiLevelType w:val="hybridMultilevel"/>
    <w:tmpl w:val="2F148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9723FDA"/>
    <w:multiLevelType w:val="hybridMultilevel"/>
    <w:tmpl w:val="B314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C3948B5"/>
    <w:multiLevelType w:val="hybridMultilevel"/>
    <w:tmpl w:val="3346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2E7579"/>
    <w:multiLevelType w:val="hybridMultilevel"/>
    <w:tmpl w:val="9C4E0874"/>
    <w:lvl w:ilvl="0" w:tplc="09D6DA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134633C"/>
    <w:multiLevelType w:val="hybridMultilevel"/>
    <w:tmpl w:val="725807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68C4ED6"/>
    <w:multiLevelType w:val="hybridMultilevel"/>
    <w:tmpl w:val="5A248692"/>
    <w:lvl w:ilvl="0" w:tplc="382C5528">
      <w:start w:val="1"/>
      <w:numFmt w:val="bullet"/>
      <w:lvlText w:val="●"/>
      <w:lvlJc w:val="left"/>
      <w:pPr>
        <w:ind w:left="720" w:hanging="360"/>
      </w:pPr>
    </w:lvl>
    <w:lvl w:ilvl="1" w:tplc="3252C468">
      <w:start w:val="1"/>
      <w:numFmt w:val="bullet"/>
      <w:lvlText w:val="○"/>
      <w:lvlJc w:val="left"/>
      <w:pPr>
        <w:ind w:left="1440" w:hanging="360"/>
      </w:pPr>
    </w:lvl>
    <w:lvl w:ilvl="2" w:tplc="62942D02">
      <w:start w:val="1"/>
      <w:numFmt w:val="bullet"/>
      <w:lvlText w:val="■"/>
      <w:lvlJc w:val="left"/>
      <w:pPr>
        <w:ind w:left="2160" w:hanging="360"/>
      </w:pPr>
    </w:lvl>
    <w:lvl w:ilvl="3" w:tplc="23106E1E">
      <w:start w:val="1"/>
      <w:numFmt w:val="bullet"/>
      <w:lvlText w:val="●"/>
      <w:lvlJc w:val="left"/>
      <w:pPr>
        <w:ind w:left="2880" w:hanging="360"/>
      </w:pPr>
    </w:lvl>
    <w:lvl w:ilvl="4" w:tplc="F7C03AD8">
      <w:start w:val="1"/>
      <w:numFmt w:val="bullet"/>
      <w:lvlText w:val="○"/>
      <w:lvlJc w:val="left"/>
      <w:pPr>
        <w:ind w:left="3600" w:hanging="360"/>
      </w:pPr>
    </w:lvl>
    <w:lvl w:ilvl="5" w:tplc="E70E84BA">
      <w:start w:val="1"/>
      <w:numFmt w:val="bullet"/>
      <w:lvlText w:val="■"/>
      <w:lvlJc w:val="left"/>
      <w:pPr>
        <w:ind w:left="4320" w:hanging="360"/>
      </w:pPr>
    </w:lvl>
    <w:lvl w:ilvl="6" w:tplc="35740212">
      <w:start w:val="1"/>
      <w:numFmt w:val="bullet"/>
      <w:lvlText w:val="●"/>
      <w:lvlJc w:val="left"/>
      <w:pPr>
        <w:ind w:left="5040" w:hanging="360"/>
      </w:pPr>
    </w:lvl>
    <w:lvl w:ilvl="7" w:tplc="D99CDAFC">
      <w:start w:val="1"/>
      <w:numFmt w:val="bullet"/>
      <w:lvlText w:val="●"/>
      <w:lvlJc w:val="left"/>
      <w:pPr>
        <w:ind w:left="5760" w:hanging="360"/>
      </w:pPr>
    </w:lvl>
    <w:lvl w:ilvl="8" w:tplc="8C284F6E">
      <w:start w:val="1"/>
      <w:numFmt w:val="bullet"/>
      <w:lvlText w:val="●"/>
      <w:lvlJc w:val="left"/>
      <w:pPr>
        <w:ind w:left="6480" w:hanging="360"/>
      </w:pPr>
    </w:lvl>
  </w:abstractNum>
  <w:abstractNum w:abstractNumId="32">
    <w:nsid w:val="68123FB7"/>
    <w:multiLevelType w:val="hybridMultilevel"/>
    <w:tmpl w:val="0FD22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8F55F8E"/>
    <w:multiLevelType w:val="hybridMultilevel"/>
    <w:tmpl w:val="27DEC2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9566486"/>
    <w:multiLevelType w:val="multilevel"/>
    <w:tmpl w:val="8C6EEC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>
    <w:nsid w:val="69F814DD"/>
    <w:multiLevelType w:val="multilevel"/>
    <w:tmpl w:val="2E3C1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C164DC5"/>
    <w:multiLevelType w:val="multilevel"/>
    <w:tmpl w:val="623617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>
    <w:nsid w:val="6F057292"/>
    <w:multiLevelType w:val="hybridMultilevel"/>
    <w:tmpl w:val="476A0C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FC93A61"/>
    <w:multiLevelType w:val="hybridMultilevel"/>
    <w:tmpl w:val="BA526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1D5590C"/>
    <w:multiLevelType w:val="hybridMultilevel"/>
    <w:tmpl w:val="CCE032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1"/>
    <w:lvlOverride w:ilvl="0">
      <w:startOverride w:val="1"/>
    </w:lvlOverride>
  </w:num>
  <w:num w:numId="2">
    <w:abstractNumId w:val="27"/>
  </w:num>
  <w:num w:numId="3">
    <w:abstractNumId w:val="29"/>
  </w:num>
  <w:num w:numId="4">
    <w:abstractNumId w:val="12"/>
  </w:num>
  <w:num w:numId="5">
    <w:abstractNumId w:val="38"/>
  </w:num>
  <w:num w:numId="6">
    <w:abstractNumId w:val="24"/>
  </w:num>
  <w:num w:numId="7">
    <w:abstractNumId w:val="3"/>
  </w:num>
  <w:num w:numId="8">
    <w:abstractNumId w:val="14"/>
  </w:num>
  <w:num w:numId="9">
    <w:abstractNumId w:val="13"/>
  </w:num>
  <w:num w:numId="10">
    <w:abstractNumId w:val="28"/>
  </w:num>
  <w:num w:numId="11">
    <w:abstractNumId w:val="1"/>
  </w:num>
  <w:num w:numId="12">
    <w:abstractNumId w:val="19"/>
  </w:num>
  <w:num w:numId="13">
    <w:abstractNumId w:val="6"/>
  </w:num>
  <w:num w:numId="14">
    <w:abstractNumId w:val="0"/>
  </w:num>
  <w:num w:numId="15">
    <w:abstractNumId w:val="16"/>
  </w:num>
  <w:num w:numId="16">
    <w:abstractNumId w:val="32"/>
  </w:num>
  <w:num w:numId="17">
    <w:abstractNumId w:val="18"/>
  </w:num>
  <w:num w:numId="18">
    <w:abstractNumId w:val="26"/>
  </w:num>
  <w:num w:numId="19">
    <w:abstractNumId w:val="9"/>
  </w:num>
  <w:num w:numId="20">
    <w:abstractNumId w:val="5"/>
  </w:num>
  <w:num w:numId="21">
    <w:abstractNumId w:val="22"/>
  </w:num>
  <w:num w:numId="22">
    <w:abstractNumId w:val="11"/>
  </w:num>
  <w:num w:numId="23">
    <w:abstractNumId w:val="39"/>
  </w:num>
  <w:num w:numId="24">
    <w:abstractNumId w:val="17"/>
  </w:num>
  <w:num w:numId="25">
    <w:abstractNumId w:val="37"/>
  </w:num>
  <w:num w:numId="26">
    <w:abstractNumId w:val="4"/>
  </w:num>
  <w:num w:numId="27">
    <w:abstractNumId w:val="2"/>
  </w:num>
  <w:num w:numId="28">
    <w:abstractNumId w:val="30"/>
  </w:num>
  <w:num w:numId="29">
    <w:abstractNumId w:val="8"/>
  </w:num>
  <w:num w:numId="30">
    <w:abstractNumId w:val="34"/>
  </w:num>
  <w:num w:numId="31">
    <w:abstractNumId w:val="23"/>
  </w:num>
  <w:num w:numId="32">
    <w:abstractNumId w:val="25"/>
  </w:num>
  <w:num w:numId="33">
    <w:abstractNumId w:val="7"/>
  </w:num>
  <w:num w:numId="34">
    <w:abstractNumId w:val="15"/>
  </w:num>
  <w:num w:numId="35">
    <w:abstractNumId w:val="10"/>
  </w:num>
  <w:num w:numId="36">
    <w:abstractNumId w:val="35"/>
  </w:num>
  <w:num w:numId="37">
    <w:abstractNumId w:val="36"/>
  </w:num>
  <w:num w:numId="38">
    <w:abstractNumId w:val="33"/>
  </w:num>
  <w:num w:numId="39">
    <w:abstractNumId w:val="21"/>
  </w:num>
  <w:num w:numId="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1A3245"/>
    <w:rsid w:val="001E6D79"/>
    <w:rsid w:val="003A1490"/>
    <w:rsid w:val="00770A22"/>
    <w:rsid w:val="008B6DE7"/>
    <w:rsid w:val="00A40C64"/>
    <w:rsid w:val="00B86EF9"/>
    <w:rsid w:val="00CA77F2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0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1331</Words>
  <Characters>7591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8905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2026-02-19T15:41:00Z</dcterms:created>
  <dcterms:modified xsi:type="dcterms:W3CDTF">2026-03-03T02:10:00Z</dcterms:modified>
</cp:coreProperties>
</file>