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color w:val="3B2F2B"/>
                <w:sz w:val="19"/>
                <w:szCs w:val="19"/>
              </w:rPr>
              <w:t>+370 68109504 | Vilnius, Lithuania | dariuspetrauskasdev@outlook.com | linkedin.com/in/darius-petrauskas-244b223aa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8B6DE7" w:rsidRDefault="00B86EF9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8B6DE7" w:rsidRPr="00A40C64" w:rsidRDefault="00A40C64" w:rsidP="00A40C64">
            <w:pPr>
              <w:pStyle w:val="NormalWeb"/>
              <w:jc w:val="both"/>
              <w:rPr>
                <w:rFonts w:ascii="Arial" w:hAnsi="Arial" w:cs="Arial"/>
              </w:rPr>
            </w:pP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Senior Software Engineer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9+ years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building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high-performance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backend systems and scalable product platforms, with a focus on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Java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correctness-first APIs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event-driven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workflows. Strong track record delivering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transactional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services with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data integrity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idempotency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incident-ready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operations through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CI/CD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proofErr w:type="spellStart"/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observability</w:t>
            </w:r>
            <w:proofErr w:type="spellEnd"/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and reliability practices. Comfortable owning services end-to-end—from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architecture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and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delivery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 to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on-call readiness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 xml:space="preserve">, </w:t>
            </w:r>
            <w:r w:rsidRPr="00A40C64">
              <w:rPr>
                <w:rStyle w:val="Strong"/>
                <w:rFonts w:ascii="Arial" w:hAnsi="Arial" w:cs="Arial"/>
                <w:color w:val="FFFFFF" w:themeColor="background1"/>
                <w:sz w:val="20"/>
              </w:rPr>
              <w:t>security controls</w:t>
            </w:r>
            <w:r w:rsidRPr="00A40C64">
              <w:rPr>
                <w:rFonts w:ascii="Arial" w:hAnsi="Arial" w:cs="Arial"/>
                <w:color w:val="FFFFFF" w:themeColor="background1"/>
                <w:sz w:val="20"/>
              </w:rPr>
              <w:t>, and cross-functional execution.</w:t>
            </w:r>
          </w:p>
        </w:tc>
      </w:tr>
    </w:tbl>
    <w:p w:rsidR="008B6DE7" w:rsidRDefault="008B6DE7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Led development of </w:t>
      </w:r>
      <w:r w:rsidRPr="001D5BD1">
        <w:rPr>
          <w:rStyle w:val="Strong"/>
          <w:rFonts w:ascii="Arial" w:hAnsi="Arial" w:cs="Arial"/>
          <w:sz w:val="18"/>
        </w:rPr>
        <w:t xml:space="preserve">Java Spring Boot </w:t>
      </w:r>
      <w:proofErr w:type="spellStart"/>
      <w:r w:rsidRPr="001D5BD1">
        <w:rPr>
          <w:rStyle w:val="Strong"/>
          <w:rFonts w:ascii="Arial" w:hAnsi="Arial" w:cs="Arial"/>
          <w:sz w:val="18"/>
        </w:rPr>
        <w:t>microservices</w:t>
      </w:r>
      <w:proofErr w:type="spellEnd"/>
      <w:r w:rsidRPr="001D5BD1">
        <w:rPr>
          <w:rFonts w:ascii="Arial" w:hAnsi="Arial" w:cs="Arial"/>
          <w:sz w:val="18"/>
        </w:rPr>
        <w:t xml:space="preserve"> powering high-value workflows, enforcing strict validation, deterministic state transitions, and </w:t>
      </w:r>
      <w:r w:rsidRPr="001D5BD1">
        <w:rPr>
          <w:rStyle w:val="Strong"/>
          <w:rFonts w:ascii="Arial" w:hAnsi="Arial" w:cs="Arial"/>
          <w:sz w:val="18"/>
        </w:rPr>
        <w:t>idempotent mutation patterns</w:t>
      </w:r>
      <w:r w:rsidRPr="001D5BD1">
        <w:rPr>
          <w:rFonts w:ascii="Arial" w:hAnsi="Arial" w:cs="Arial"/>
          <w:sz w:val="18"/>
        </w:rPr>
        <w:t xml:space="preserve"> to prevent duplicate side effects.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Designed and implemented scalable </w:t>
      </w:r>
      <w:r w:rsidRPr="001D5BD1">
        <w:rPr>
          <w:rStyle w:val="Strong"/>
          <w:rFonts w:ascii="Arial" w:hAnsi="Arial" w:cs="Arial"/>
          <w:sz w:val="18"/>
        </w:rPr>
        <w:t>REST APIs</w:t>
      </w:r>
      <w:r w:rsidRPr="001D5BD1">
        <w:rPr>
          <w:rFonts w:ascii="Arial" w:hAnsi="Arial" w:cs="Arial"/>
          <w:sz w:val="18"/>
        </w:rPr>
        <w:t xml:space="preserve"> with pagination, filtering, and version-safe contracts, ensuring backward compatibility during rapid iteration.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Built a modern </w:t>
      </w:r>
      <w:r w:rsidRPr="001D5BD1">
        <w:rPr>
          <w:rStyle w:val="Strong"/>
          <w:rFonts w:ascii="Arial" w:hAnsi="Arial" w:cs="Arial"/>
          <w:sz w:val="18"/>
        </w:rPr>
        <w:t>React front-end platform</w:t>
      </w:r>
      <w:r w:rsidRPr="001D5BD1">
        <w:rPr>
          <w:rFonts w:ascii="Arial" w:hAnsi="Arial" w:cs="Arial"/>
          <w:sz w:val="18"/>
        </w:rPr>
        <w:t xml:space="preserve"> with secure routing, guarded layouts, and predictable state management aligned to backend domain boundaries.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Implemented asynchronous orchestration using </w:t>
      </w:r>
      <w:r w:rsidRPr="001D5BD1">
        <w:rPr>
          <w:rStyle w:val="Strong"/>
          <w:rFonts w:ascii="Arial" w:hAnsi="Arial" w:cs="Arial"/>
          <w:sz w:val="18"/>
        </w:rPr>
        <w:t>Kafka and AWS SQS/SNS</w:t>
      </w:r>
      <w:r w:rsidRPr="001D5BD1">
        <w:rPr>
          <w:rFonts w:ascii="Arial" w:hAnsi="Arial" w:cs="Arial"/>
          <w:sz w:val="18"/>
        </w:rPr>
        <w:t xml:space="preserve">, applying retry </w:t>
      </w:r>
      <w:proofErr w:type="spellStart"/>
      <w:r w:rsidRPr="001D5BD1">
        <w:rPr>
          <w:rFonts w:ascii="Arial" w:hAnsi="Arial" w:cs="Arial"/>
          <w:sz w:val="18"/>
        </w:rPr>
        <w:t>backoff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deduplication</w:t>
      </w:r>
      <w:proofErr w:type="spellEnd"/>
      <w:r w:rsidRPr="001D5BD1">
        <w:rPr>
          <w:rFonts w:ascii="Arial" w:hAnsi="Arial" w:cs="Arial"/>
          <w:sz w:val="18"/>
        </w:rPr>
        <w:t xml:space="preserve"> logic, and </w:t>
      </w:r>
      <w:r w:rsidRPr="001D5BD1">
        <w:rPr>
          <w:rStyle w:val="Strong"/>
          <w:rFonts w:ascii="Arial" w:hAnsi="Arial" w:cs="Arial"/>
          <w:sz w:val="18"/>
        </w:rPr>
        <w:t>dead-letter queue patterns</w:t>
      </w:r>
      <w:r w:rsidRPr="001D5BD1">
        <w:rPr>
          <w:rFonts w:ascii="Arial" w:hAnsi="Arial" w:cs="Arial"/>
          <w:sz w:val="18"/>
        </w:rPr>
        <w:t xml:space="preserve"> for safe at-least-once processing.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Coordinated long-running workflows with </w:t>
      </w:r>
      <w:proofErr w:type="spellStart"/>
      <w:r w:rsidRPr="001D5BD1">
        <w:rPr>
          <w:rStyle w:val="Strong"/>
          <w:rFonts w:ascii="Arial" w:hAnsi="Arial" w:cs="Arial"/>
          <w:sz w:val="18"/>
        </w:rPr>
        <w:t>EventBridge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Step Functions</w:t>
      </w:r>
      <w:r w:rsidRPr="001D5BD1">
        <w:rPr>
          <w:rFonts w:ascii="Arial" w:hAnsi="Arial" w:cs="Arial"/>
          <w:sz w:val="18"/>
        </w:rPr>
        <w:t>, reducing manual operational interventions.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Modeled transactional data in </w:t>
      </w:r>
      <w:proofErr w:type="spellStart"/>
      <w:r w:rsidRPr="001D5BD1">
        <w:rPr>
          <w:rStyle w:val="Strong"/>
          <w:rFonts w:ascii="Arial" w:hAnsi="Arial" w:cs="Arial"/>
          <w:sz w:val="18"/>
        </w:rPr>
        <w:t>PostgreSQL</w:t>
      </w:r>
      <w:proofErr w:type="spellEnd"/>
      <w:r w:rsidRPr="001D5BD1">
        <w:rPr>
          <w:rFonts w:ascii="Arial" w:hAnsi="Arial" w:cs="Arial"/>
          <w:sz w:val="18"/>
        </w:rPr>
        <w:t xml:space="preserve"> with constraints, foreign keys, and migration discipline to prevent invalid state transitions at the persistence layer.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Improved p95 latency through indexing strategies, query analysis, and selective </w:t>
      </w:r>
      <w:proofErr w:type="spellStart"/>
      <w:r w:rsidRPr="001D5BD1">
        <w:rPr>
          <w:rStyle w:val="Strong"/>
          <w:rFonts w:ascii="Arial" w:hAnsi="Arial" w:cs="Arial"/>
          <w:sz w:val="18"/>
        </w:rPr>
        <w:t>Redis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caching</w:t>
      </w:r>
      <w:r w:rsidRPr="001D5BD1">
        <w:rPr>
          <w:rFonts w:ascii="Arial" w:hAnsi="Arial" w:cs="Arial"/>
          <w:sz w:val="18"/>
        </w:rPr>
        <w:t xml:space="preserve"> for hot endpoints.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Integrated </w:t>
      </w:r>
      <w:proofErr w:type="spellStart"/>
      <w:r w:rsidRPr="001D5BD1">
        <w:rPr>
          <w:rStyle w:val="Strong"/>
          <w:rFonts w:ascii="Arial" w:hAnsi="Arial" w:cs="Arial"/>
          <w:sz w:val="18"/>
        </w:rPr>
        <w:t>Elasticsearch</w:t>
      </w:r>
      <w:proofErr w:type="spellEnd"/>
      <w:r w:rsidRPr="001D5BD1">
        <w:rPr>
          <w:rStyle w:val="Strong"/>
          <w:rFonts w:ascii="Arial" w:hAnsi="Arial" w:cs="Arial"/>
          <w:sz w:val="18"/>
        </w:rPr>
        <w:t>/OpenSearch</w:t>
      </w:r>
      <w:r w:rsidRPr="001D5BD1">
        <w:rPr>
          <w:rFonts w:ascii="Arial" w:hAnsi="Arial" w:cs="Arial"/>
          <w:sz w:val="18"/>
        </w:rPr>
        <w:t xml:space="preserve"> for fast filtering and discovery without degrading transactional read paths.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Containerized services with </w:t>
      </w:r>
      <w:proofErr w:type="spellStart"/>
      <w:r w:rsidRPr="001D5BD1">
        <w:rPr>
          <w:rStyle w:val="Strong"/>
          <w:rFonts w:ascii="Arial" w:hAnsi="Arial" w:cs="Arial"/>
          <w:sz w:val="18"/>
        </w:rPr>
        <w:t>Docker</w:t>
      </w:r>
      <w:proofErr w:type="spellEnd"/>
      <w:r w:rsidRPr="001D5BD1">
        <w:rPr>
          <w:rFonts w:ascii="Arial" w:hAnsi="Arial" w:cs="Arial"/>
          <w:sz w:val="18"/>
        </w:rPr>
        <w:t xml:space="preserve"> and deployed on </w:t>
      </w:r>
      <w:r w:rsidRPr="001D5BD1">
        <w:rPr>
          <w:rStyle w:val="Strong"/>
          <w:rFonts w:ascii="Arial" w:hAnsi="Arial" w:cs="Arial"/>
          <w:sz w:val="18"/>
        </w:rPr>
        <w:t>AWS EKS</w:t>
      </w:r>
      <w:r w:rsidRPr="001D5BD1">
        <w:rPr>
          <w:rFonts w:ascii="Arial" w:hAnsi="Arial" w:cs="Arial"/>
          <w:sz w:val="18"/>
        </w:rPr>
        <w:t>, standardizing builds and environment parity.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Automated infrastructure provisioning using </w:t>
      </w:r>
      <w:proofErr w:type="spellStart"/>
      <w:r w:rsidRPr="001D5BD1">
        <w:rPr>
          <w:rStyle w:val="Strong"/>
          <w:rFonts w:ascii="Arial" w:hAnsi="Arial" w:cs="Arial"/>
          <w:sz w:val="18"/>
        </w:rPr>
        <w:t>Terraform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1D5BD1">
        <w:rPr>
          <w:rStyle w:val="Strong"/>
          <w:rFonts w:ascii="Arial" w:hAnsi="Arial" w:cs="Arial"/>
          <w:sz w:val="18"/>
        </w:rPr>
        <w:t>CloudFormation</w:t>
      </w:r>
      <w:proofErr w:type="spellEnd"/>
      <w:r w:rsidRPr="001D5BD1">
        <w:rPr>
          <w:rFonts w:ascii="Arial" w:hAnsi="Arial" w:cs="Arial"/>
          <w:sz w:val="18"/>
        </w:rPr>
        <w:t>, ensuring reproducible environments through PR-based workflows.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Hardened authentication and authorization with </w:t>
      </w:r>
      <w:r w:rsidRPr="001D5BD1">
        <w:rPr>
          <w:rStyle w:val="Strong"/>
          <w:rFonts w:ascii="Arial" w:hAnsi="Arial" w:cs="Arial"/>
          <w:sz w:val="18"/>
        </w:rPr>
        <w:t xml:space="preserve">OAuth2, </w:t>
      </w:r>
      <w:proofErr w:type="spellStart"/>
      <w:r w:rsidRPr="001D5BD1">
        <w:rPr>
          <w:rStyle w:val="Strong"/>
          <w:rFonts w:ascii="Arial" w:hAnsi="Arial" w:cs="Arial"/>
          <w:sz w:val="18"/>
        </w:rPr>
        <w:t>OpenID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Connect, JWT, and RBAC/ABAC</w:t>
      </w:r>
      <w:r w:rsidRPr="001D5BD1">
        <w:rPr>
          <w:rFonts w:ascii="Arial" w:hAnsi="Arial" w:cs="Arial"/>
          <w:sz w:val="18"/>
        </w:rPr>
        <w:t>, adding structured audit logging for sensitive operations.</w:t>
      </w:r>
    </w:p>
    <w:p w:rsid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Implemented full-stack </w:t>
      </w:r>
      <w:proofErr w:type="spellStart"/>
      <w:r w:rsidRPr="001D5BD1">
        <w:rPr>
          <w:rFonts w:ascii="Arial" w:hAnsi="Arial" w:cs="Arial"/>
          <w:sz w:val="18"/>
        </w:rPr>
        <w:t>observability</w:t>
      </w:r>
      <w:proofErr w:type="spellEnd"/>
      <w:r w:rsidRPr="001D5BD1">
        <w:rPr>
          <w:rFonts w:ascii="Arial" w:hAnsi="Arial" w:cs="Arial"/>
          <w:sz w:val="18"/>
        </w:rPr>
        <w:t xml:space="preserve"> using </w:t>
      </w:r>
      <w:proofErr w:type="spellStart"/>
      <w:r w:rsidRPr="001D5BD1">
        <w:rPr>
          <w:rStyle w:val="Strong"/>
          <w:rFonts w:ascii="Arial" w:hAnsi="Arial" w:cs="Arial"/>
          <w:sz w:val="18"/>
        </w:rPr>
        <w:t>OpenTelemetry</w:t>
      </w:r>
      <w:proofErr w:type="spellEnd"/>
      <w:r w:rsidRPr="001D5BD1">
        <w:rPr>
          <w:rFonts w:ascii="Arial" w:hAnsi="Arial" w:cs="Arial"/>
          <w:sz w:val="18"/>
        </w:rPr>
        <w:t xml:space="preserve">, exporting traces and metrics to </w:t>
      </w:r>
      <w:proofErr w:type="spellStart"/>
      <w:r w:rsidRPr="001D5BD1">
        <w:rPr>
          <w:rStyle w:val="Strong"/>
          <w:rFonts w:ascii="Arial" w:hAnsi="Arial" w:cs="Arial"/>
          <w:sz w:val="18"/>
        </w:rPr>
        <w:t>Datadog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, Prometheus, and </w:t>
      </w:r>
      <w:proofErr w:type="spellStart"/>
      <w:r w:rsidRPr="001D5BD1">
        <w:rPr>
          <w:rStyle w:val="Strong"/>
          <w:rFonts w:ascii="Arial" w:hAnsi="Arial" w:cs="Arial"/>
          <w:sz w:val="18"/>
        </w:rPr>
        <w:t>Grafana</w:t>
      </w:r>
      <w:proofErr w:type="spellEnd"/>
      <w:r w:rsidRPr="001D5BD1">
        <w:rPr>
          <w:rFonts w:ascii="Arial" w:hAnsi="Arial" w:cs="Arial"/>
          <w:sz w:val="18"/>
        </w:rPr>
        <w:t xml:space="preserve">, with centralized logs in </w:t>
      </w:r>
      <w:proofErr w:type="spellStart"/>
      <w:r w:rsidRPr="001D5BD1">
        <w:rPr>
          <w:rStyle w:val="Strong"/>
          <w:rFonts w:ascii="Arial" w:hAnsi="Arial" w:cs="Arial"/>
          <w:sz w:val="18"/>
        </w:rPr>
        <w:t>CloudWatch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ELK/EFK</w:t>
      </w:r>
      <w:r w:rsidRPr="001D5BD1">
        <w:rPr>
          <w:rFonts w:ascii="Arial" w:hAnsi="Arial" w:cs="Arial"/>
          <w:sz w:val="18"/>
        </w:rPr>
        <w:t>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Strengthened release safety with </w:t>
      </w:r>
      <w:r w:rsidRPr="001D5BD1">
        <w:rPr>
          <w:rStyle w:val="Strong"/>
          <w:rFonts w:ascii="Arial" w:hAnsi="Arial" w:cs="Arial"/>
          <w:sz w:val="18"/>
        </w:rPr>
        <w:t>CI/CD pipelines (</w:t>
      </w:r>
      <w:proofErr w:type="spellStart"/>
      <w:r w:rsidRPr="001D5BD1">
        <w:rPr>
          <w:rStyle w:val="Strong"/>
          <w:rFonts w:ascii="Arial" w:hAnsi="Arial" w:cs="Arial"/>
          <w:sz w:val="18"/>
        </w:rPr>
        <w:t>GitHub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Actions, Jenkins, </w:t>
      </w:r>
      <w:proofErr w:type="spellStart"/>
      <w:proofErr w:type="gramStart"/>
      <w:r w:rsidRPr="001D5BD1">
        <w:rPr>
          <w:rStyle w:val="Strong"/>
          <w:rFonts w:ascii="Arial" w:hAnsi="Arial" w:cs="Arial"/>
          <w:sz w:val="18"/>
        </w:rPr>
        <w:t>GitLab</w:t>
      </w:r>
      <w:proofErr w:type="spellEnd"/>
      <w:proofErr w:type="gramEnd"/>
      <w:r w:rsidRPr="001D5BD1">
        <w:rPr>
          <w:rStyle w:val="Strong"/>
          <w:rFonts w:ascii="Arial" w:hAnsi="Arial" w:cs="Arial"/>
          <w:sz w:val="18"/>
        </w:rPr>
        <w:t xml:space="preserve"> CI)</w:t>
      </w:r>
      <w:r w:rsidRPr="001D5BD1">
        <w:rPr>
          <w:rFonts w:ascii="Arial" w:hAnsi="Arial" w:cs="Arial"/>
          <w:sz w:val="18"/>
        </w:rPr>
        <w:t xml:space="preserve"> and </w:t>
      </w:r>
      <w:r w:rsidRPr="001D5BD1">
        <w:rPr>
          <w:rStyle w:val="Strong"/>
          <w:rFonts w:ascii="Arial" w:hAnsi="Arial" w:cs="Arial"/>
          <w:sz w:val="18"/>
        </w:rPr>
        <w:t>Pact-style API contract tests</w:t>
      </w:r>
      <w:r w:rsidRPr="001D5BD1">
        <w:rPr>
          <w:rFonts w:ascii="Arial" w:hAnsi="Arial" w:cs="Arial"/>
          <w:sz w:val="18"/>
        </w:rPr>
        <w:t>, reducing integration regressions across services.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Delivered backend capabilities in </w:t>
      </w:r>
      <w:r w:rsidRPr="001D5BD1">
        <w:rPr>
          <w:rStyle w:val="Strong"/>
          <w:rFonts w:ascii="Arial" w:hAnsi="Arial" w:cs="Arial"/>
          <w:sz w:val="18"/>
        </w:rPr>
        <w:t>Java services</w:t>
      </w:r>
      <w:r w:rsidRPr="001D5BD1">
        <w:rPr>
          <w:rFonts w:ascii="Arial" w:hAnsi="Arial" w:cs="Arial"/>
          <w:sz w:val="18"/>
        </w:rPr>
        <w:t xml:space="preserve"> using domain-driven design and correctness-first business logic enforcement.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Built responsive </w:t>
      </w:r>
      <w:r w:rsidRPr="001D5BD1">
        <w:rPr>
          <w:rStyle w:val="Strong"/>
          <w:rFonts w:ascii="Arial" w:hAnsi="Arial" w:cs="Arial"/>
          <w:sz w:val="18"/>
        </w:rPr>
        <w:t>React interfaces</w:t>
      </w:r>
      <w:r w:rsidRPr="001D5BD1">
        <w:rPr>
          <w:rFonts w:ascii="Arial" w:hAnsi="Arial" w:cs="Arial"/>
          <w:sz w:val="18"/>
        </w:rPr>
        <w:t xml:space="preserve"> consuming secure REST endpoints with consistent error contracts and client-side validation.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Implemented background processing using </w:t>
      </w:r>
      <w:proofErr w:type="spellStart"/>
      <w:r w:rsidRPr="001D5BD1">
        <w:rPr>
          <w:rStyle w:val="Strong"/>
          <w:rFonts w:ascii="Arial" w:hAnsi="Arial" w:cs="Arial"/>
          <w:sz w:val="18"/>
        </w:rPr>
        <w:t>RabbitMQ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Kafka</w:t>
      </w:r>
      <w:r w:rsidRPr="001D5BD1">
        <w:rPr>
          <w:rFonts w:ascii="Arial" w:hAnsi="Arial" w:cs="Arial"/>
          <w:sz w:val="18"/>
        </w:rPr>
        <w:t>, ensuring replay-safe consumers and idempotent handlers.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Owned relational persistence across </w:t>
      </w:r>
      <w:proofErr w:type="spellStart"/>
      <w:r w:rsidRPr="001D5BD1">
        <w:rPr>
          <w:rStyle w:val="Strong"/>
          <w:rFonts w:ascii="Arial" w:hAnsi="Arial" w:cs="Arial"/>
          <w:sz w:val="18"/>
        </w:rPr>
        <w:t>PostgreSQL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MySQL</w:t>
      </w:r>
      <w:r w:rsidRPr="001D5BD1">
        <w:rPr>
          <w:rFonts w:ascii="Arial" w:hAnsi="Arial" w:cs="Arial"/>
          <w:sz w:val="18"/>
        </w:rPr>
        <w:t>, applying schema constraints and migration discipline for data integrity.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Introduced caching and rate limiting using </w:t>
      </w:r>
      <w:proofErr w:type="spellStart"/>
      <w:r w:rsidRPr="001D5BD1">
        <w:rPr>
          <w:rStyle w:val="Strong"/>
          <w:rFonts w:ascii="Arial" w:hAnsi="Arial" w:cs="Arial"/>
          <w:sz w:val="18"/>
        </w:rPr>
        <w:t>Redis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1D5BD1">
        <w:rPr>
          <w:rStyle w:val="Strong"/>
          <w:rFonts w:ascii="Arial" w:hAnsi="Arial" w:cs="Arial"/>
          <w:sz w:val="18"/>
        </w:rPr>
        <w:t>ElastiCache</w:t>
      </w:r>
      <w:proofErr w:type="spellEnd"/>
      <w:r w:rsidRPr="001D5BD1">
        <w:rPr>
          <w:rFonts w:ascii="Arial" w:hAnsi="Arial" w:cs="Arial"/>
          <w:sz w:val="18"/>
        </w:rPr>
        <w:t>, stabilizing latency during high-read workloads.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Designed fan-out notification systems with </w:t>
      </w:r>
      <w:r w:rsidRPr="001D5BD1">
        <w:rPr>
          <w:rStyle w:val="Strong"/>
          <w:rFonts w:ascii="Arial" w:hAnsi="Arial" w:cs="Arial"/>
          <w:sz w:val="18"/>
        </w:rPr>
        <w:t>AWS SQS/SNS</w:t>
      </w:r>
      <w:r w:rsidRPr="001D5BD1">
        <w:rPr>
          <w:rFonts w:ascii="Arial" w:hAnsi="Arial" w:cs="Arial"/>
          <w:sz w:val="18"/>
        </w:rPr>
        <w:t>, decoupling synchronous dependencies.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Integrated search-driven flows using </w:t>
      </w:r>
      <w:proofErr w:type="spellStart"/>
      <w:r w:rsidRPr="001D5BD1">
        <w:rPr>
          <w:rStyle w:val="Strong"/>
          <w:rFonts w:ascii="Arial" w:hAnsi="Arial" w:cs="Arial"/>
          <w:sz w:val="18"/>
        </w:rPr>
        <w:t>Elasticsearch</w:t>
      </w:r>
      <w:proofErr w:type="spellEnd"/>
      <w:r w:rsidRPr="001D5BD1">
        <w:rPr>
          <w:rFonts w:ascii="Arial" w:hAnsi="Arial" w:cs="Arial"/>
          <w:sz w:val="18"/>
        </w:rPr>
        <w:t>, enabling fast user-facing filtering at scale.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Supported analytics export pipelines into </w:t>
      </w:r>
      <w:r w:rsidRPr="001D5BD1">
        <w:rPr>
          <w:rStyle w:val="Strong"/>
          <w:rFonts w:ascii="Arial" w:hAnsi="Arial" w:cs="Arial"/>
          <w:sz w:val="18"/>
        </w:rPr>
        <w:t xml:space="preserve">Redshift and </w:t>
      </w:r>
      <w:proofErr w:type="spellStart"/>
      <w:r w:rsidRPr="001D5BD1">
        <w:rPr>
          <w:rStyle w:val="Strong"/>
          <w:rFonts w:ascii="Arial" w:hAnsi="Arial" w:cs="Arial"/>
          <w:sz w:val="18"/>
        </w:rPr>
        <w:t>BigQuery</w:t>
      </w:r>
      <w:proofErr w:type="spellEnd"/>
      <w:r w:rsidRPr="001D5BD1">
        <w:rPr>
          <w:rFonts w:ascii="Arial" w:hAnsi="Arial" w:cs="Arial"/>
          <w:sz w:val="18"/>
        </w:rPr>
        <w:t>, aligning operational events to structured reporting contracts.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Deployed containerized services with </w:t>
      </w:r>
      <w:proofErr w:type="spellStart"/>
      <w:r w:rsidRPr="001D5BD1">
        <w:rPr>
          <w:rStyle w:val="Strong"/>
          <w:rFonts w:ascii="Arial" w:hAnsi="Arial" w:cs="Arial"/>
          <w:sz w:val="18"/>
        </w:rPr>
        <w:t>Docker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</w:t>
      </w:r>
      <w:proofErr w:type="spellStart"/>
      <w:r w:rsidRPr="001D5BD1">
        <w:rPr>
          <w:rStyle w:val="Strong"/>
          <w:rFonts w:ascii="Arial" w:hAnsi="Arial" w:cs="Arial"/>
          <w:sz w:val="18"/>
        </w:rPr>
        <w:t>Kubernetes</w:t>
      </w:r>
      <w:proofErr w:type="spellEnd"/>
      <w:r w:rsidRPr="001D5BD1">
        <w:rPr>
          <w:rFonts w:ascii="Arial" w:hAnsi="Arial" w:cs="Arial"/>
          <w:sz w:val="18"/>
        </w:rPr>
        <w:t>, enabling safe rollout and rollback strategies.</w:t>
      </w:r>
    </w:p>
    <w:p w:rsid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Improved </w:t>
      </w:r>
      <w:proofErr w:type="spellStart"/>
      <w:r w:rsidRPr="001D5BD1">
        <w:rPr>
          <w:rFonts w:ascii="Arial" w:hAnsi="Arial" w:cs="Arial"/>
          <w:sz w:val="18"/>
        </w:rPr>
        <w:t>observability</w:t>
      </w:r>
      <w:proofErr w:type="spellEnd"/>
      <w:r w:rsidRPr="001D5BD1">
        <w:rPr>
          <w:rFonts w:ascii="Arial" w:hAnsi="Arial" w:cs="Arial"/>
          <w:sz w:val="18"/>
        </w:rPr>
        <w:t xml:space="preserve"> via </w:t>
      </w:r>
      <w:proofErr w:type="spellStart"/>
      <w:r w:rsidRPr="001D5BD1">
        <w:rPr>
          <w:rStyle w:val="Strong"/>
          <w:rFonts w:ascii="Arial" w:hAnsi="Arial" w:cs="Arial"/>
          <w:sz w:val="18"/>
        </w:rPr>
        <w:t>CloudWatch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, ELK/EFK, </w:t>
      </w:r>
      <w:proofErr w:type="spellStart"/>
      <w:r w:rsidRPr="001D5BD1">
        <w:rPr>
          <w:rStyle w:val="Strong"/>
          <w:rFonts w:ascii="Arial" w:hAnsi="Arial" w:cs="Arial"/>
          <w:sz w:val="18"/>
        </w:rPr>
        <w:t>OpenTelemetry</w:t>
      </w:r>
      <w:proofErr w:type="spellEnd"/>
      <w:r w:rsidRPr="001D5BD1">
        <w:rPr>
          <w:rFonts w:ascii="Arial" w:hAnsi="Arial" w:cs="Arial"/>
          <w:sz w:val="18"/>
        </w:rPr>
        <w:t>, and correlation IDs across distributed boundaries.</w:t>
      </w:r>
    </w:p>
    <w:p w:rsidR="001D5BD1" w:rsidRPr="001D5BD1" w:rsidRDefault="001D5BD1" w:rsidP="001D5BD1">
      <w:pPr>
        <w:pStyle w:val="NormalWeb"/>
        <w:numPr>
          <w:ilvl w:val="0"/>
          <w:numId w:val="28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Enforced security using </w:t>
      </w:r>
      <w:proofErr w:type="spellStart"/>
      <w:r w:rsidRPr="001D5BD1">
        <w:rPr>
          <w:rStyle w:val="Strong"/>
          <w:rFonts w:ascii="Arial" w:hAnsi="Arial" w:cs="Arial"/>
          <w:sz w:val="18"/>
        </w:rPr>
        <w:t>Okta</w:t>
      </w:r>
      <w:proofErr w:type="spellEnd"/>
      <w:r w:rsidRPr="001D5BD1">
        <w:rPr>
          <w:rStyle w:val="Strong"/>
          <w:rFonts w:ascii="Arial" w:hAnsi="Arial" w:cs="Arial"/>
          <w:sz w:val="18"/>
        </w:rPr>
        <w:t>, Auth0, JWT validation, rate limiting, and audit logging</w:t>
      </w:r>
      <w:r w:rsidRPr="001D5BD1">
        <w:rPr>
          <w:rFonts w:ascii="Arial" w:hAnsi="Arial" w:cs="Arial"/>
          <w:sz w:val="18"/>
        </w:rPr>
        <w:t>, strengthening protection for critical endpoints.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lastRenderedPageBreak/>
        <w:t>June 2017 - December 2020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Built stable backend services in </w:t>
      </w:r>
      <w:r w:rsidRPr="001D5BD1">
        <w:rPr>
          <w:rStyle w:val="Strong"/>
          <w:rFonts w:ascii="Arial" w:hAnsi="Arial" w:cs="Arial"/>
          <w:sz w:val="18"/>
        </w:rPr>
        <w:t>Java Spring Boot</w:t>
      </w:r>
      <w:r w:rsidRPr="001D5BD1">
        <w:rPr>
          <w:rFonts w:ascii="Arial" w:hAnsi="Arial" w:cs="Arial"/>
          <w:sz w:val="18"/>
        </w:rPr>
        <w:t>, delivering predictable APIs with consistent validation and error semantics.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Developed internal dashboards using </w:t>
      </w:r>
      <w:proofErr w:type="gramStart"/>
      <w:r w:rsidRPr="001D5BD1">
        <w:rPr>
          <w:rStyle w:val="Strong"/>
          <w:rFonts w:ascii="Arial" w:hAnsi="Arial" w:cs="Arial"/>
          <w:sz w:val="18"/>
        </w:rPr>
        <w:t>React</w:t>
      </w:r>
      <w:proofErr w:type="gramEnd"/>
      <w:r w:rsidRPr="001D5BD1">
        <w:rPr>
          <w:rFonts w:ascii="Arial" w:hAnsi="Arial" w:cs="Arial"/>
          <w:sz w:val="18"/>
        </w:rPr>
        <w:t>, aligning UI workflows directly to backend domain models.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Implemented asynchronous job handling with </w:t>
      </w:r>
      <w:r w:rsidRPr="001D5BD1">
        <w:rPr>
          <w:rStyle w:val="Strong"/>
          <w:rFonts w:ascii="Arial" w:hAnsi="Arial" w:cs="Arial"/>
          <w:sz w:val="18"/>
        </w:rPr>
        <w:t xml:space="preserve">Kafka and </w:t>
      </w:r>
      <w:proofErr w:type="spellStart"/>
      <w:r w:rsidRPr="001D5BD1">
        <w:rPr>
          <w:rStyle w:val="Strong"/>
          <w:rFonts w:ascii="Arial" w:hAnsi="Arial" w:cs="Arial"/>
          <w:sz w:val="18"/>
        </w:rPr>
        <w:t>RabbitMQ</w:t>
      </w:r>
      <w:proofErr w:type="spellEnd"/>
      <w:r w:rsidRPr="001D5BD1">
        <w:rPr>
          <w:rFonts w:ascii="Arial" w:hAnsi="Arial" w:cs="Arial"/>
          <w:sz w:val="18"/>
        </w:rPr>
        <w:t>, including DLQ patterns and retry safety.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Optimized database access in </w:t>
      </w:r>
      <w:proofErr w:type="spellStart"/>
      <w:r w:rsidRPr="001D5BD1">
        <w:rPr>
          <w:rStyle w:val="Strong"/>
          <w:rFonts w:ascii="Arial" w:hAnsi="Arial" w:cs="Arial"/>
          <w:sz w:val="18"/>
        </w:rPr>
        <w:t>PostgreSQL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and SQL Server</w:t>
      </w:r>
      <w:r w:rsidRPr="001D5BD1">
        <w:rPr>
          <w:rFonts w:ascii="Arial" w:hAnsi="Arial" w:cs="Arial"/>
          <w:sz w:val="18"/>
        </w:rPr>
        <w:t>, improving performance via indexing and query plan tuning.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Applied selective </w:t>
      </w:r>
      <w:proofErr w:type="spellStart"/>
      <w:r w:rsidRPr="001D5BD1">
        <w:rPr>
          <w:rStyle w:val="Strong"/>
          <w:rFonts w:ascii="Arial" w:hAnsi="Arial" w:cs="Arial"/>
          <w:sz w:val="18"/>
        </w:rPr>
        <w:t>Redis</w:t>
      </w:r>
      <w:proofErr w:type="spellEnd"/>
      <w:r w:rsidRPr="001D5BD1">
        <w:rPr>
          <w:rStyle w:val="Strong"/>
          <w:rFonts w:ascii="Arial" w:hAnsi="Arial" w:cs="Arial"/>
          <w:sz w:val="18"/>
        </w:rPr>
        <w:t xml:space="preserve"> caching</w:t>
      </w:r>
      <w:r w:rsidRPr="001D5BD1">
        <w:rPr>
          <w:rFonts w:ascii="Arial" w:hAnsi="Arial" w:cs="Arial"/>
          <w:sz w:val="18"/>
        </w:rPr>
        <w:t xml:space="preserve"> to reduce database amplification under peak usage.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Integrated AWS services including </w:t>
      </w:r>
      <w:r w:rsidRPr="001D5BD1">
        <w:rPr>
          <w:rStyle w:val="Strong"/>
          <w:rFonts w:ascii="Arial" w:hAnsi="Arial" w:cs="Arial"/>
          <w:sz w:val="18"/>
        </w:rPr>
        <w:t xml:space="preserve">S3, RDS, API Gateway, </w:t>
      </w:r>
      <w:proofErr w:type="spellStart"/>
      <w:r w:rsidRPr="001D5BD1">
        <w:rPr>
          <w:rStyle w:val="Strong"/>
          <w:rFonts w:ascii="Arial" w:hAnsi="Arial" w:cs="Arial"/>
          <w:sz w:val="18"/>
        </w:rPr>
        <w:t>DynamoDB</w:t>
      </w:r>
      <w:proofErr w:type="spellEnd"/>
      <w:r w:rsidRPr="001D5BD1">
        <w:rPr>
          <w:rStyle w:val="Strong"/>
          <w:rFonts w:ascii="Arial" w:hAnsi="Arial" w:cs="Arial"/>
          <w:sz w:val="18"/>
        </w:rPr>
        <w:t>, IAM</w:t>
      </w:r>
      <w:r w:rsidRPr="001D5BD1">
        <w:rPr>
          <w:rFonts w:ascii="Arial" w:hAnsi="Arial" w:cs="Arial"/>
          <w:sz w:val="18"/>
        </w:rPr>
        <w:t>, and lifecycle-managed storage patterns.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Added search indexing using </w:t>
      </w:r>
      <w:proofErr w:type="spellStart"/>
      <w:r w:rsidRPr="001D5BD1">
        <w:rPr>
          <w:rStyle w:val="Strong"/>
          <w:rFonts w:ascii="Arial" w:hAnsi="Arial" w:cs="Arial"/>
          <w:sz w:val="18"/>
        </w:rPr>
        <w:t>Elasticsearch</w:t>
      </w:r>
      <w:proofErr w:type="spellEnd"/>
      <w:r w:rsidRPr="001D5BD1">
        <w:rPr>
          <w:rFonts w:ascii="Arial" w:hAnsi="Arial" w:cs="Arial"/>
          <w:sz w:val="18"/>
        </w:rPr>
        <w:t>, improving discoverability without impacting transactional load.</w:t>
      </w:r>
    </w:p>
    <w:p w:rsid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Containerized applications with </w:t>
      </w:r>
      <w:proofErr w:type="spellStart"/>
      <w:r w:rsidRPr="001D5BD1">
        <w:rPr>
          <w:rStyle w:val="Strong"/>
          <w:rFonts w:ascii="Arial" w:hAnsi="Arial" w:cs="Arial"/>
          <w:sz w:val="18"/>
        </w:rPr>
        <w:t>Docker</w:t>
      </w:r>
      <w:proofErr w:type="spellEnd"/>
      <w:r w:rsidRPr="001D5BD1">
        <w:rPr>
          <w:rFonts w:ascii="Arial" w:hAnsi="Arial" w:cs="Arial"/>
          <w:sz w:val="18"/>
        </w:rPr>
        <w:t xml:space="preserve"> and supported early </w:t>
      </w:r>
      <w:proofErr w:type="spellStart"/>
      <w:r w:rsidRPr="001D5BD1">
        <w:rPr>
          <w:rStyle w:val="Strong"/>
          <w:rFonts w:ascii="Arial" w:hAnsi="Arial" w:cs="Arial"/>
          <w:sz w:val="18"/>
        </w:rPr>
        <w:t>Kubernetes</w:t>
      </w:r>
      <w:proofErr w:type="spellEnd"/>
      <w:r w:rsidRPr="001D5BD1">
        <w:rPr>
          <w:rStyle w:val="Strong"/>
          <w:rFonts w:ascii="Arial" w:hAnsi="Arial" w:cs="Arial"/>
          <w:sz w:val="18"/>
        </w:rPr>
        <w:t>-based deployments</w:t>
      </w:r>
      <w:r w:rsidRPr="001D5BD1">
        <w:rPr>
          <w:rFonts w:ascii="Arial" w:hAnsi="Arial" w:cs="Arial"/>
          <w:sz w:val="18"/>
        </w:rPr>
        <w:t>.</w:t>
      </w:r>
    </w:p>
    <w:p w:rsidR="001D5BD1" w:rsidRPr="001D5BD1" w:rsidRDefault="001D5BD1" w:rsidP="001D5BD1">
      <w:pPr>
        <w:pStyle w:val="NormalWeb"/>
        <w:numPr>
          <w:ilvl w:val="0"/>
          <w:numId w:val="31"/>
        </w:numPr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Strengthened monitoring with </w:t>
      </w:r>
      <w:r w:rsidRPr="001D5BD1">
        <w:rPr>
          <w:rStyle w:val="Strong"/>
          <w:rFonts w:ascii="Arial" w:hAnsi="Arial" w:cs="Arial"/>
          <w:sz w:val="18"/>
        </w:rPr>
        <w:t xml:space="preserve">Prometheus, </w:t>
      </w:r>
      <w:proofErr w:type="spellStart"/>
      <w:r w:rsidRPr="001D5BD1">
        <w:rPr>
          <w:rStyle w:val="Strong"/>
          <w:rFonts w:ascii="Arial" w:hAnsi="Arial" w:cs="Arial"/>
          <w:sz w:val="18"/>
        </w:rPr>
        <w:t>Grafana</w:t>
      </w:r>
      <w:proofErr w:type="spellEnd"/>
      <w:r w:rsidRPr="001D5BD1">
        <w:rPr>
          <w:rStyle w:val="Strong"/>
          <w:rFonts w:ascii="Arial" w:hAnsi="Arial" w:cs="Arial"/>
          <w:sz w:val="18"/>
        </w:rPr>
        <w:t>, and structured logging</w:t>
      </w:r>
      <w:r w:rsidRPr="001D5BD1">
        <w:rPr>
          <w:rFonts w:ascii="Arial" w:hAnsi="Arial" w:cs="Arial"/>
          <w:sz w:val="18"/>
        </w:rPr>
        <w:t>, reducing MTTR during incidents.</w:t>
      </w: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Developed backend APIs in </w:t>
      </w:r>
      <w:r w:rsidRPr="00A40C64">
        <w:rPr>
          <w:rStyle w:val="Strong"/>
          <w:rFonts w:ascii="Arial" w:hAnsi="Arial" w:cs="Arial"/>
          <w:sz w:val="18"/>
        </w:rPr>
        <w:t>Java</w:t>
      </w:r>
      <w:r w:rsidRPr="00A40C64">
        <w:rPr>
          <w:rFonts w:ascii="Arial" w:hAnsi="Arial" w:cs="Arial"/>
          <w:sz w:val="18"/>
        </w:rPr>
        <w:t xml:space="preserve"> using </w:t>
      </w:r>
      <w:proofErr w:type="gramStart"/>
      <w:r w:rsidRPr="00A40C64">
        <w:rPr>
          <w:rStyle w:val="Strong"/>
          <w:rFonts w:ascii="Arial" w:hAnsi="Arial" w:cs="Arial"/>
          <w:sz w:val="18"/>
        </w:rPr>
        <w:t>Spring</w:t>
      </w:r>
      <w:proofErr w:type="gramEnd"/>
      <w:r w:rsidRPr="00A40C64">
        <w:rPr>
          <w:rFonts w:ascii="Arial" w:hAnsi="Arial" w:cs="Arial"/>
          <w:sz w:val="18"/>
        </w:rPr>
        <w:t xml:space="preserve"> patterns, delivering stable contracts with clear validation and maintainable service boundaries.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Built database-backed features using </w:t>
      </w:r>
      <w:r w:rsidRPr="00A40C64">
        <w:rPr>
          <w:rStyle w:val="Strong"/>
          <w:rFonts w:ascii="Arial" w:hAnsi="Arial" w:cs="Arial"/>
          <w:sz w:val="18"/>
        </w:rPr>
        <w:t>MySQL</w:t>
      </w:r>
      <w:r w:rsidRPr="00A40C64">
        <w:rPr>
          <w:rFonts w:ascii="Arial" w:hAnsi="Arial" w:cs="Arial"/>
          <w:sz w:val="18"/>
        </w:rPr>
        <w:t xml:space="preserve"> and </w:t>
      </w:r>
      <w:proofErr w:type="spellStart"/>
      <w:r w:rsidRPr="00A40C64">
        <w:rPr>
          <w:rStyle w:val="Strong"/>
          <w:rFonts w:ascii="Arial" w:hAnsi="Arial" w:cs="Arial"/>
          <w:sz w:val="18"/>
        </w:rPr>
        <w:t>PostgreSQL</w:t>
      </w:r>
      <w:proofErr w:type="spellEnd"/>
      <w:r w:rsidRPr="00A40C64">
        <w:rPr>
          <w:rFonts w:ascii="Arial" w:hAnsi="Arial" w:cs="Arial"/>
          <w:sz w:val="18"/>
        </w:rPr>
        <w:t>, applying transactions, indexing, and schema constraints to protect data integrity.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>Implemented background job processing and scheduled workflows, improving reliability for long-running tasks and operational backfills.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Supported CI automation with </w:t>
      </w:r>
      <w:r w:rsidRPr="00A40C64">
        <w:rPr>
          <w:rStyle w:val="Strong"/>
          <w:rFonts w:ascii="Arial" w:hAnsi="Arial" w:cs="Arial"/>
          <w:sz w:val="18"/>
        </w:rPr>
        <w:t>Jenkins</w:t>
      </w:r>
      <w:r w:rsidRPr="00A40C64">
        <w:rPr>
          <w:rFonts w:ascii="Arial" w:hAnsi="Arial" w:cs="Arial"/>
          <w:sz w:val="18"/>
        </w:rPr>
        <w:t>, standardizing build steps and reducing environment-specific deployment failures.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Added practical caching for repeated reads using </w:t>
      </w:r>
      <w:proofErr w:type="spellStart"/>
      <w:r w:rsidRPr="00A40C64">
        <w:rPr>
          <w:rStyle w:val="Strong"/>
          <w:rFonts w:ascii="Arial" w:hAnsi="Arial" w:cs="Arial"/>
          <w:sz w:val="18"/>
        </w:rPr>
        <w:t>Redis</w:t>
      </w:r>
      <w:proofErr w:type="spellEnd"/>
      <w:r w:rsidRPr="00A40C64">
        <w:rPr>
          <w:rFonts w:ascii="Arial" w:hAnsi="Arial" w:cs="Arial"/>
          <w:sz w:val="18"/>
        </w:rPr>
        <w:t>, reducing load on core reporting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Implemented early search capabilities with </w:t>
      </w:r>
      <w:proofErr w:type="spellStart"/>
      <w:r w:rsidRPr="00A40C64">
        <w:rPr>
          <w:rStyle w:val="Strong"/>
          <w:rFonts w:ascii="Arial" w:hAnsi="Arial" w:cs="Arial"/>
          <w:sz w:val="18"/>
        </w:rPr>
        <w:t>Elasticsearch</w:t>
      </w:r>
      <w:proofErr w:type="spellEnd"/>
      <w:r w:rsidRPr="00A40C64">
        <w:rPr>
          <w:rFonts w:ascii="Arial" w:hAnsi="Arial" w:cs="Arial"/>
          <w:sz w:val="18"/>
        </w:rPr>
        <w:t>, enabling filtering and discovery without overloading relational queries.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Improved delivery confidence by expanding automated checks and targeted tests using </w:t>
      </w:r>
      <w:r w:rsidRPr="00A40C64">
        <w:rPr>
          <w:rStyle w:val="Strong"/>
          <w:rFonts w:ascii="Arial" w:hAnsi="Arial" w:cs="Arial"/>
          <w:sz w:val="18"/>
        </w:rPr>
        <w:t>Mocha/Chai</w:t>
      </w:r>
      <w:r w:rsidRPr="00A40C64">
        <w:rPr>
          <w:rFonts w:ascii="Arial" w:hAnsi="Arial" w:cs="Arial"/>
          <w:sz w:val="18"/>
        </w:rPr>
        <w:t xml:space="preserve"> where services required them.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A40C64">
        <w:rPr>
          <w:rFonts w:ascii="Arial" w:hAnsi="Arial" w:cs="Arial"/>
          <w:sz w:val="18"/>
        </w:rPr>
        <w:t xml:space="preserve">Strengthened security patterns with </w:t>
      </w:r>
      <w:r w:rsidRPr="00A40C64">
        <w:rPr>
          <w:rStyle w:val="Strong"/>
          <w:rFonts w:ascii="Arial" w:hAnsi="Arial" w:cs="Arial"/>
          <w:sz w:val="18"/>
        </w:rPr>
        <w:t>JWT</w:t>
      </w:r>
      <w:r w:rsidRPr="00A40C64">
        <w:rPr>
          <w:rFonts w:ascii="Arial" w:hAnsi="Arial" w:cs="Arial"/>
          <w:sz w:val="18"/>
        </w:rPr>
        <w:t xml:space="preserve">-based </w:t>
      </w:r>
      <w:proofErr w:type="spellStart"/>
      <w:r w:rsidRPr="00A40C64">
        <w:rPr>
          <w:rFonts w:ascii="Arial" w:hAnsi="Arial" w:cs="Arial"/>
          <w:sz w:val="18"/>
        </w:rPr>
        <w:t>auth</w:t>
      </w:r>
      <w:proofErr w:type="spellEnd"/>
      <w:r w:rsidRPr="00A40C64">
        <w:rPr>
          <w:rFonts w:ascii="Arial" w:hAnsi="Arial" w:cs="Arial"/>
          <w:sz w:val="18"/>
        </w:rPr>
        <w:t xml:space="preserve"> flows and permission checks aligned to </w:t>
      </w:r>
      <w:r w:rsidRPr="00A40C64">
        <w:rPr>
          <w:rStyle w:val="Strong"/>
          <w:rFonts w:ascii="Arial" w:hAnsi="Arial" w:cs="Arial"/>
          <w:sz w:val="18"/>
        </w:rPr>
        <w:t>RBAC</w:t>
      </w:r>
      <w:r w:rsidRPr="00A40C64">
        <w:rPr>
          <w:rFonts w:ascii="Arial" w:hAnsi="Arial" w:cs="Arial"/>
          <w:sz w:val="18"/>
        </w:rPr>
        <w:t xml:space="preserve"> expectations.</w:t>
      </w:r>
    </w:p>
    <w:p w:rsidR="00A40C64" w:rsidRPr="00A40C64" w:rsidRDefault="00A40C64" w:rsidP="00A40C64">
      <w:pPr>
        <w:pStyle w:val="NormalWeb"/>
        <w:numPr>
          <w:ilvl w:val="0"/>
          <w:numId w:val="17"/>
        </w:numPr>
        <w:jc w:val="both"/>
        <w:rPr>
          <w:sz w:val="18"/>
        </w:rPr>
      </w:pPr>
      <w:r w:rsidRPr="00A40C64">
        <w:rPr>
          <w:rFonts w:ascii="Arial" w:hAnsi="Arial" w:cs="Arial"/>
          <w:sz w:val="18"/>
        </w:rPr>
        <w:t>Contributed to production readiness through logging discipline and operational documentation, improving handoffs and on-call execution.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 w:rsidP="00CC7F9B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Skills</w:t>
            </w:r>
          </w:p>
        </w:tc>
      </w:tr>
    </w:tbl>
    <w:p w:rsidR="001D5BD1" w:rsidRPr="001D5BD1" w:rsidRDefault="001D5BD1" w:rsidP="001D5BD1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1D5BD1">
        <w:rPr>
          <w:rStyle w:val="Strong"/>
          <w:rFonts w:ascii="Arial" w:hAnsi="Arial" w:cs="Arial"/>
          <w:sz w:val="18"/>
        </w:rPr>
        <w:t>Frontend</w:t>
      </w:r>
      <w:r w:rsidRPr="001D5BD1">
        <w:rPr>
          <w:rFonts w:ascii="Arial" w:hAnsi="Arial" w:cs="Arial"/>
          <w:sz w:val="18"/>
        </w:rPr>
        <w:t xml:space="preserve"> — React, </w:t>
      </w:r>
      <w:proofErr w:type="spellStart"/>
      <w:r w:rsidRPr="001D5BD1">
        <w:rPr>
          <w:rFonts w:ascii="Arial" w:hAnsi="Arial" w:cs="Arial"/>
          <w:sz w:val="18"/>
        </w:rPr>
        <w:t>TypeScript</w:t>
      </w:r>
      <w:proofErr w:type="spellEnd"/>
      <w:r w:rsidRPr="001D5BD1">
        <w:rPr>
          <w:rFonts w:ascii="Arial" w:hAnsi="Arial" w:cs="Arial"/>
          <w:sz w:val="18"/>
        </w:rPr>
        <w:t>, component-driven architecture, state management, REST integration, protected routing, form validation, performance optimization, SPA architecture</w:t>
      </w:r>
    </w:p>
    <w:p w:rsidR="001D5BD1" w:rsidRPr="001D5BD1" w:rsidRDefault="001D5BD1" w:rsidP="001D5BD1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1D5BD1">
        <w:rPr>
          <w:rStyle w:val="Strong"/>
          <w:rFonts w:ascii="Arial" w:hAnsi="Arial" w:cs="Arial"/>
          <w:sz w:val="18"/>
        </w:rPr>
        <w:t>Backend &amp; APIs</w:t>
      </w:r>
      <w:r w:rsidRPr="001D5BD1">
        <w:rPr>
          <w:rFonts w:ascii="Arial" w:hAnsi="Arial" w:cs="Arial"/>
          <w:sz w:val="18"/>
        </w:rPr>
        <w:t xml:space="preserve"> — Java, Spring Boot, layered architecture, REST APIs, pagination, filtering, </w:t>
      </w:r>
      <w:proofErr w:type="spellStart"/>
      <w:r w:rsidRPr="001D5BD1">
        <w:rPr>
          <w:rFonts w:ascii="Arial" w:hAnsi="Arial" w:cs="Arial"/>
          <w:sz w:val="18"/>
        </w:rPr>
        <w:t>idempotency</w:t>
      </w:r>
      <w:proofErr w:type="spellEnd"/>
      <w:r w:rsidRPr="001D5BD1">
        <w:rPr>
          <w:rFonts w:ascii="Arial" w:hAnsi="Arial" w:cs="Arial"/>
          <w:sz w:val="18"/>
        </w:rPr>
        <w:t xml:space="preserve">, domain modeling, background workers, </w:t>
      </w:r>
      <w:proofErr w:type="spellStart"/>
      <w:r w:rsidRPr="001D5BD1">
        <w:rPr>
          <w:rFonts w:ascii="Arial" w:hAnsi="Arial" w:cs="Arial"/>
          <w:sz w:val="18"/>
        </w:rPr>
        <w:t>webhooks</w:t>
      </w:r>
      <w:proofErr w:type="spellEnd"/>
      <w:r w:rsidRPr="001D5BD1">
        <w:rPr>
          <w:rFonts w:ascii="Arial" w:hAnsi="Arial" w:cs="Arial"/>
          <w:sz w:val="18"/>
        </w:rPr>
        <w:t>, service-to-service integration</w:t>
      </w:r>
    </w:p>
    <w:p w:rsidR="001D5BD1" w:rsidRPr="001D5BD1" w:rsidRDefault="001D5BD1" w:rsidP="001D5BD1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1D5BD1">
        <w:rPr>
          <w:rStyle w:val="Strong"/>
          <w:rFonts w:ascii="Arial" w:hAnsi="Arial" w:cs="Arial"/>
          <w:sz w:val="18"/>
        </w:rPr>
        <w:t>Data, Messaging &amp; Search</w:t>
      </w:r>
      <w:r w:rsidRPr="001D5BD1">
        <w:rPr>
          <w:rFonts w:ascii="Arial" w:hAnsi="Arial" w:cs="Arial"/>
          <w:sz w:val="18"/>
        </w:rPr>
        <w:t xml:space="preserve"> — Relational: </w:t>
      </w:r>
      <w:proofErr w:type="spellStart"/>
      <w:r w:rsidRPr="001D5BD1">
        <w:rPr>
          <w:rFonts w:ascii="Arial" w:hAnsi="Arial" w:cs="Arial"/>
          <w:sz w:val="18"/>
        </w:rPr>
        <w:t>PostgreSQL</w:t>
      </w:r>
      <w:proofErr w:type="spellEnd"/>
      <w:r w:rsidRPr="001D5BD1">
        <w:rPr>
          <w:rFonts w:ascii="Arial" w:hAnsi="Arial" w:cs="Arial"/>
          <w:sz w:val="18"/>
        </w:rPr>
        <w:t xml:space="preserve">, MySQL, SQL Server • </w:t>
      </w:r>
      <w:proofErr w:type="spellStart"/>
      <w:r w:rsidRPr="001D5BD1">
        <w:rPr>
          <w:rFonts w:ascii="Arial" w:hAnsi="Arial" w:cs="Arial"/>
          <w:sz w:val="18"/>
        </w:rPr>
        <w:t>NoSQL</w:t>
      </w:r>
      <w:proofErr w:type="spellEnd"/>
      <w:r w:rsidRPr="001D5BD1">
        <w:rPr>
          <w:rFonts w:ascii="Arial" w:hAnsi="Arial" w:cs="Arial"/>
          <w:sz w:val="18"/>
        </w:rPr>
        <w:t xml:space="preserve">: </w:t>
      </w:r>
      <w:proofErr w:type="spellStart"/>
      <w:r w:rsidRPr="001D5BD1">
        <w:rPr>
          <w:rFonts w:ascii="Arial" w:hAnsi="Arial" w:cs="Arial"/>
          <w:sz w:val="18"/>
        </w:rPr>
        <w:t>Redis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MongoDB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DynamoDB</w:t>
      </w:r>
      <w:proofErr w:type="spellEnd"/>
      <w:r w:rsidRPr="001D5BD1">
        <w:rPr>
          <w:rFonts w:ascii="Arial" w:hAnsi="Arial" w:cs="Arial"/>
          <w:sz w:val="18"/>
        </w:rPr>
        <w:t xml:space="preserve"> • Queues/streams: AWS SQS/SNS, Kafka, </w:t>
      </w:r>
      <w:proofErr w:type="spellStart"/>
      <w:r w:rsidRPr="001D5BD1">
        <w:rPr>
          <w:rFonts w:ascii="Arial" w:hAnsi="Arial" w:cs="Arial"/>
          <w:sz w:val="18"/>
        </w:rPr>
        <w:t>RabbitMQ</w:t>
      </w:r>
      <w:proofErr w:type="spellEnd"/>
      <w:r w:rsidRPr="001D5BD1">
        <w:rPr>
          <w:rFonts w:ascii="Arial" w:hAnsi="Arial" w:cs="Arial"/>
          <w:sz w:val="18"/>
        </w:rPr>
        <w:t xml:space="preserve"> • Search: </w:t>
      </w:r>
      <w:proofErr w:type="spellStart"/>
      <w:r w:rsidRPr="001D5BD1">
        <w:rPr>
          <w:rFonts w:ascii="Arial" w:hAnsi="Arial" w:cs="Arial"/>
          <w:sz w:val="18"/>
        </w:rPr>
        <w:t>Elasticsearch</w:t>
      </w:r>
      <w:proofErr w:type="spellEnd"/>
      <w:r w:rsidRPr="001D5BD1">
        <w:rPr>
          <w:rFonts w:ascii="Arial" w:hAnsi="Arial" w:cs="Arial"/>
          <w:sz w:val="18"/>
        </w:rPr>
        <w:t xml:space="preserve">, OpenSearch • Analytics: Redshift, </w:t>
      </w:r>
      <w:proofErr w:type="spellStart"/>
      <w:r w:rsidRPr="001D5BD1">
        <w:rPr>
          <w:rFonts w:ascii="Arial" w:hAnsi="Arial" w:cs="Arial"/>
          <w:sz w:val="18"/>
        </w:rPr>
        <w:t>BigQuery</w:t>
      </w:r>
      <w:proofErr w:type="spellEnd"/>
    </w:p>
    <w:p w:rsidR="001D5BD1" w:rsidRDefault="001D5BD1" w:rsidP="001D5BD1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1D5BD1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1D5BD1">
        <w:rPr>
          <w:rStyle w:val="Strong"/>
          <w:rFonts w:ascii="Arial" w:hAnsi="Arial" w:cs="Arial"/>
          <w:sz w:val="18"/>
        </w:rPr>
        <w:t>DevOps</w:t>
      </w:r>
      <w:proofErr w:type="spellEnd"/>
      <w:r w:rsidRPr="001D5BD1">
        <w:rPr>
          <w:rFonts w:ascii="Arial" w:hAnsi="Arial" w:cs="Arial"/>
          <w:sz w:val="18"/>
        </w:rPr>
        <w:t xml:space="preserve"> — AWS (primary): EKS, ECS, EC2, Lambda, API Gateway, S3, </w:t>
      </w:r>
      <w:proofErr w:type="spellStart"/>
      <w:r w:rsidRPr="001D5BD1">
        <w:rPr>
          <w:rFonts w:ascii="Arial" w:hAnsi="Arial" w:cs="Arial"/>
          <w:sz w:val="18"/>
        </w:rPr>
        <w:t>CloudFront</w:t>
      </w:r>
      <w:proofErr w:type="spellEnd"/>
      <w:r w:rsidRPr="001D5BD1">
        <w:rPr>
          <w:rFonts w:ascii="Arial" w:hAnsi="Arial" w:cs="Arial"/>
          <w:sz w:val="18"/>
        </w:rPr>
        <w:t xml:space="preserve">, RDS, </w:t>
      </w:r>
      <w:proofErr w:type="spellStart"/>
      <w:r w:rsidRPr="001D5BD1">
        <w:rPr>
          <w:rFonts w:ascii="Arial" w:hAnsi="Arial" w:cs="Arial"/>
          <w:sz w:val="18"/>
        </w:rPr>
        <w:t>DynamoDB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ElastiCache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EventBridge</w:t>
      </w:r>
      <w:proofErr w:type="spellEnd"/>
      <w:r w:rsidRPr="001D5BD1">
        <w:rPr>
          <w:rFonts w:ascii="Arial" w:hAnsi="Arial" w:cs="Arial"/>
          <w:sz w:val="18"/>
        </w:rPr>
        <w:t xml:space="preserve">, Step Functions, IAM • Azure: AKS, App Service, Azure SQL, Service Bus, Key Vault, Application Insights • GCP: GKE, Cloud Run, Pub/Sub, Cloud Storage, </w:t>
      </w:r>
      <w:proofErr w:type="spellStart"/>
      <w:r w:rsidRPr="001D5BD1">
        <w:rPr>
          <w:rFonts w:ascii="Arial" w:hAnsi="Arial" w:cs="Arial"/>
          <w:sz w:val="18"/>
        </w:rPr>
        <w:t>BigQuery</w:t>
      </w:r>
      <w:proofErr w:type="spellEnd"/>
      <w:r w:rsidRPr="001D5BD1">
        <w:rPr>
          <w:rFonts w:ascii="Arial" w:hAnsi="Arial" w:cs="Arial"/>
          <w:sz w:val="18"/>
        </w:rPr>
        <w:t xml:space="preserve"> • </w:t>
      </w:r>
      <w:proofErr w:type="spellStart"/>
      <w:r w:rsidRPr="001D5BD1">
        <w:rPr>
          <w:rFonts w:ascii="Arial" w:hAnsi="Arial" w:cs="Arial"/>
          <w:sz w:val="18"/>
        </w:rPr>
        <w:t>Docker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Kubernetes</w:t>
      </w:r>
      <w:proofErr w:type="spellEnd"/>
      <w:r w:rsidRPr="001D5BD1">
        <w:rPr>
          <w:rFonts w:ascii="Arial" w:hAnsi="Arial" w:cs="Arial"/>
          <w:sz w:val="18"/>
        </w:rPr>
        <w:t xml:space="preserve">, Helm, Argo CD, </w:t>
      </w:r>
      <w:proofErr w:type="spellStart"/>
      <w:r w:rsidRPr="001D5BD1">
        <w:rPr>
          <w:rFonts w:ascii="Arial" w:hAnsi="Arial" w:cs="Arial"/>
          <w:sz w:val="18"/>
        </w:rPr>
        <w:t>GitOps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Terraform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CloudFormation</w:t>
      </w:r>
      <w:proofErr w:type="spellEnd"/>
      <w:r w:rsidRPr="001D5BD1">
        <w:rPr>
          <w:rFonts w:ascii="Arial" w:hAnsi="Arial" w:cs="Arial"/>
          <w:sz w:val="18"/>
        </w:rPr>
        <w:t xml:space="preserve"> • CI/CD: </w:t>
      </w:r>
      <w:proofErr w:type="spellStart"/>
      <w:r w:rsidRPr="001D5BD1">
        <w:rPr>
          <w:rFonts w:ascii="Arial" w:hAnsi="Arial" w:cs="Arial"/>
          <w:sz w:val="18"/>
        </w:rPr>
        <w:t>GitHub</w:t>
      </w:r>
      <w:proofErr w:type="spellEnd"/>
      <w:r w:rsidRPr="001D5BD1">
        <w:rPr>
          <w:rFonts w:ascii="Arial" w:hAnsi="Arial" w:cs="Arial"/>
          <w:sz w:val="18"/>
        </w:rPr>
        <w:t xml:space="preserve"> Actions, </w:t>
      </w:r>
      <w:proofErr w:type="spellStart"/>
      <w:r w:rsidRPr="001D5BD1">
        <w:rPr>
          <w:rFonts w:ascii="Arial" w:hAnsi="Arial" w:cs="Arial"/>
          <w:sz w:val="18"/>
        </w:rPr>
        <w:t>GitLab</w:t>
      </w:r>
      <w:proofErr w:type="spellEnd"/>
      <w:r w:rsidRPr="001D5BD1">
        <w:rPr>
          <w:rFonts w:ascii="Arial" w:hAnsi="Arial" w:cs="Arial"/>
          <w:sz w:val="18"/>
        </w:rPr>
        <w:t xml:space="preserve"> CI, Jenkins, Azure </w:t>
      </w:r>
      <w:proofErr w:type="spellStart"/>
      <w:r w:rsidRPr="001D5BD1">
        <w:rPr>
          <w:rFonts w:ascii="Arial" w:hAnsi="Arial" w:cs="Arial"/>
          <w:sz w:val="18"/>
        </w:rPr>
        <w:t>DevOps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CircleCI</w:t>
      </w:r>
      <w:proofErr w:type="spellEnd"/>
    </w:p>
    <w:p w:rsidR="00CA77F2" w:rsidRPr="001D5BD1" w:rsidRDefault="001D5BD1" w:rsidP="00CA77F2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proofErr w:type="spellStart"/>
      <w:r w:rsidRPr="001D5BD1">
        <w:rPr>
          <w:rStyle w:val="Strong"/>
          <w:rFonts w:ascii="Arial" w:hAnsi="Arial" w:cs="Arial"/>
          <w:sz w:val="18"/>
        </w:rPr>
        <w:t>Observability</w:t>
      </w:r>
      <w:proofErr w:type="spellEnd"/>
      <w:r w:rsidRPr="001D5BD1">
        <w:rPr>
          <w:rStyle w:val="Strong"/>
          <w:rFonts w:ascii="Arial" w:hAnsi="Arial" w:cs="Arial"/>
          <w:sz w:val="18"/>
        </w:rPr>
        <w:t>, Quality &amp; Security</w:t>
      </w:r>
      <w:r w:rsidRPr="001D5BD1">
        <w:rPr>
          <w:rFonts w:ascii="Arial" w:hAnsi="Arial" w:cs="Arial"/>
          <w:sz w:val="18"/>
        </w:rPr>
        <w:t xml:space="preserve"> — </w:t>
      </w:r>
      <w:proofErr w:type="spellStart"/>
      <w:r w:rsidRPr="001D5BD1">
        <w:rPr>
          <w:rFonts w:ascii="Arial" w:hAnsi="Arial" w:cs="Arial"/>
          <w:sz w:val="18"/>
        </w:rPr>
        <w:t>OpenTelemetry</w:t>
      </w:r>
      <w:proofErr w:type="spellEnd"/>
      <w:r w:rsidRPr="001D5BD1">
        <w:rPr>
          <w:rFonts w:ascii="Arial" w:hAnsi="Arial" w:cs="Arial"/>
          <w:sz w:val="18"/>
        </w:rPr>
        <w:t xml:space="preserve">, </w:t>
      </w:r>
      <w:proofErr w:type="spellStart"/>
      <w:r w:rsidRPr="001D5BD1">
        <w:rPr>
          <w:rFonts w:ascii="Arial" w:hAnsi="Arial" w:cs="Arial"/>
          <w:sz w:val="18"/>
        </w:rPr>
        <w:t>Datadog</w:t>
      </w:r>
      <w:proofErr w:type="spellEnd"/>
      <w:r w:rsidRPr="001D5BD1">
        <w:rPr>
          <w:rFonts w:ascii="Arial" w:hAnsi="Arial" w:cs="Arial"/>
          <w:sz w:val="18"/>
        </w:rPr>
        <w:t xml:space="preserve">, Prometheus, </w:t>
      </w:r>
      <w:proofErr w:type="spellStart"/>
      <w:r w:rsidRPr="001D5BD1">
        <w:rPr>
          <w:rFonts w:ascii="Arial" w:hAnsi="Arial" w:cs="Arial"/>
          <w:sz w:val="18"/>
        </w:rPr>
        <w:t>Grafana</w:t>
      </w:r>
      <w:proofErr w:type="spellEnd"/>
      <w:r w:rsidRPr="001D5BD1">
        <w:rPr>
          <w:rFonts w:ascii="Arial" w:hAnsi="Arial" w:cs="Arial"/>
          <w:sz w:val="18"/>
        </w:rPr>
        <w:t xml:space="preserve">, ELK/EFK, </w:t>
      </w:r>
      <w:proofErr w:type="spellStart"/>
      <w:r w:rsidRPr="001D5BD1">
        <w:rPr>
          <w:rFonts w:ascii="Arial" w:hAnsi="Arial" w:cs="Arial"/>
          <w:sz w:val="18"/>
        </w:rPr>
        <w:t>CloudWatch</w:t>
      </w:r>
      <w:proofErr w:type="spellEnd"/>
      <w:r w:rsidRPr="001D5BD1">
        <w:rPr>
          <w:rFonts w:ascii="Arial" w:hAnsi="Arial" w:cs="Arial"/>
          <w:sz w:val="18"/>
        </w:rPr>
        <w:t xml:space="preserve">, structured logging • Testing: Jest, Mocha, Chai, React Testing Library, Cypress, Playwright, Pact-style API contract tests • Security: OAuth2, </w:t>
      </w:r>
      <w:proofErr w:type="spellStart"/>
      <w:r w:rsidRPr="001D5BD1">
        <w:rPr>
          <w:rFonts w:ascii="Arial" w:hAnsi="Arial" w:cs="Arial"/>
          <w:sz w:val="18"/>
        </w:rPr>
        <w:t>OpenID</w:t>
      </w:r>
      <w:proofErr w:type="spellEnd"/>
      <w:r w:rsidRPr="001D5BD1">
        <w:rPr>
          <w:rFonts w:ascii="Arial" w:hAnsi="Arial" w:cs="Arial"/>
          <w:sz w:val="18"/>
        </w:rPr>
        <w:t xml:space="preserve"> Connect, JWT, </w:t>
      </w:r>
      <w:proofErr w:type="spellStart"/>
      <w:r w:rsidRPr="001D5BD1">
        <w:rPr>
          <w:rFonts w:ascii="Arial" w:hAnsi="Arial" w:cs="Arial"/>
          <w:sz w:val="18"/>
        </w:rPr>
        <w:t>Okta</w:t>
      </w:r>
      <w:proofErr w:type="spellEnd"/>
      <w:r w:rsidRPr="001D5BD1">
        <w:rPr>
          <w:rFonts w:ascii="Arial" w:hAnsi="Arial" w:cs="Arial"/>
          <w:sz w:val="18"/>
        </w:rPr>
        <w:t xml:space="preserve">, Auth0, AWS </w:t>
      </w:r>
      <w:proofErr w:type="spellStart"/>
      <w:r w:rsidRPr="001D5BD1">
        <w:rPr>
          <w:rFonts w:ascii="Arial" w:hAnsi="Arial" w:cs="Arial"/>
          <w:sz w:val="18"/>
        </w:rPr>
        <w:t>Cognito</w:t>
      </w:r>
      <w:proofErr w:type="spellEnd"/>
      <w:r w:rsidRPr="001D5BD1">
        <w:rPr>
          <w:rFonts w:ascii="Arial" w:hAnsi="Arial" w:cs="Arial"/>
          <w:sz w:val="18"/>
        </w:rPr>
        <w:t>, rate limiting, RBAC/ABAC, audit logging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8B6DE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8B6DE7" w:rsidRDefault="00B86EF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8B6DE7" w:rsidRDefault="008B6DE7">
      <w:pPr>
        <w:spacing w:after="80"/>
      </w:pPr>
    </w:p>
    <w:p w:rsidR="008B6DE7" w:rsidRDefault="00B86EF9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8B6DE7" w:rsidRDefault="00B86EF9">
      <w:r>
        <w:rPr>
          <w:rFonts w:ascii="Arial" w:eastAsia="Arial" w:hAnsi="Arial" w:cs="Arial"/>
          <w:color w:val="3F3F3F"/>
        </w:rPr>
        <w:t>Vilnius University</w:t>
      </w:r>
    </w:p>
    <w:p w:rsidR="008B6DE7" w:rsidRDefault="00B86EF9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8B6DE7" w:rsidRPr="00CA77F2" w:rsidRDefault="00A40C64" w:rsidP="00A40C64">
      <w:pPr>
        <w:pStyle w:val="ListParagraph"/>
        <w:numPr>
          <w:ilvl w:val="0"/>
          <w:numId w:val="18"/>
        </w:numPr>
        <w:spacing w:after="80"/>
        <w:jc w:val="both"/>
        <w:rPr>
          <w:rFonts w:ascii="Arial" w:hAnsi="Arial" w:cs="Arial"/>
        </w:rPr>
      </w:pPr>
      <w:r w:rsidRPr="00A40C64">
        <w:rPr>
          <w:rFonts w:ascii="Arial" w:hAnsi="Arial" w:cs="Arial"/>
          <w:sz w:val="18"/>
        </w:rPr>
        <w:t xml:space="preserve">Focused on strong fundamentals in </w:t>
      </w:r>
      <w:r w:rsidRPr="00A40C64">
        <w:rPr>
          <w:rStyle w:val="Strong"/>
          <w:rFonts w:ascii="Arial" w:hAnsi="Arial" w:cs="Arial"/>
          <w:sz w:val="18"/>
        </w:rPr>
        <w:t>algorithms</w:t>
      </w:r>
      <w:r w:rsidRPr="00A40C64">
        <w:rPr>
          <w:rFonts w:ascii="Arial" w:hAnsi="Arial" w:cs="Arial"/>
          <w:sz w:val="18"/>
        </w:rPr>
        <w:t xml:space="preserve">, </w:t>
      </w:r>
      <w:r w:rsidRPr="00A40C64">
        <w:rPr>
          <w:rStyle w:val="Strong"/>
          <w:rFonts w:ascii="Arial" w:hAnsi="Arial" w:cs="Arial"/>
          <w:sz w:val="18"/>
        </w:rPr>
        <w:t>databases</w:t>
      </w:r>
      <w:r w:rsidRPr="00A40C64">
        <w:rPr>
          <w:rFonts w:ascii="Arial" w:hAnsi="Arial" w:cs="Arial"/>
          <w:sz w:val="18"/>
        </w:rPr>
        <w:t xml:space="preserve">, and </w:t>
      </w:r>
      <w:r w:rsidRPr="00A40C64">
        <w:rPr>
          <w:rStyle w:val="Strong"/>
          <w:rFonts w:ascii="Arial" w:hAnsi="Arial" w:cs="Arial"/>
          <w:sz w:val="18"/>
        </w:rPr>
        <w:t>software engineering</w:t>
      </w:r>
      <w:r w:rsidRPr="00A40C64">
        <w:rPr>
          <w:rFonts w:ascii="Arial" w:hAnsi="Arial" w:cs="Arial"/>
          <w:sz w:val="18"/>
        </w:rPr>
        <w:t>, with coursework that supported production-grade backend development.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CA77F2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CA77F2" w:rsidRDefault="00CA77F2" w:rsidP="00AD43A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Projects</w:t>
            </w:r>
          </w:p>
        </w:tc>
      </w:tr>
    </w:tbl>
    <w:p w:rsidR="001D5BD1" w:rsidRPr="001D5BD1" w:rsidRDefault="001D5BD1" w:rsidP="001D5BD1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1D5BD1">
        <w:rPr>
          <w:rStyle w:val="Strong"/>
          <w:rFonts w:ascii="Arial" w:hAnsi="Arial" w:cs="Arial"/>
          <w:bCs w:val="0"/>
          <w:color w:val="auto"/>
          <w:sz w:val="18"/>
        </w:rPr>
        <w:t>Event-Driven Order &amp; Billing Platform (Java + React + AWS)</w:t>
      </w:r>
    </w:p>
    <w:p w:rsidR="001D5BD1" w:rsidRPr="001D5BD1" w:rsidRDefault="001D5BD1" w:rsidP="001D5BD1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Designed a resilient </w:t>
      </w:r>
      <w:r w:rsidRPr="001D5BD1">
        <w:rPr>
          <w:rStyle w:val="Strong"/>
          <w:rFonts w:ascii="Arial" w:hAnsi="Arial" w:cs="Arial"/>
          <w:sz w:val="18"/>
        </w:rPr>
        <w:t>event-driven workflow engine</w:t>
      </w:r>
      <w:r w:rsidRPr="001D5BD1">
        <w:rPr>
          <w:rFonts w:ascii="Arial" w:hAnsi="Arial" w:cs="Arial"/>
          <w:sz w:val="18"/>
        </w:rPr>
        <w:t xml:space="preserve"> using Kafka and AWS SQS/SNS, implementing </w:t>
      </w:r>
      <w:proofErr w:type="spellStart"/>
      <w:r w:rsidRPr="001D5BD1">
        <w:rPr>
          <w:rFonts w:ascii="Arial" w:hAnsi="Arial" w:cs="Arial"/>
          <w:sz w:val="18"/>
        </w:rPr>
        <w:t>idempotency</w:t>
      </w:r>
      <w:proofErr w:type="spellEnd"/>
      <w:r w:rsidRPr="001D5BD1">
        <w:rPr>
          <w:rFonts w:ascii="Arial" w:hAnsi="Arial" w:cs="Arial"/>
          <w:sz w:val="18"/>
        </w:rPr>
        <w:t xml:space="preserve"> keys, retries, and DLQ safety patterns.</w:t>
      </w:r>
    </w:p>
    <w:p w:rsidR="001D5BD1" w:rsidRPr="001D5BD1" w:rsidRDefault="001D5BD1" w:rsidP="001D5BD1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Built React dashboards for real-time workflow tracking, integrating search-backed filtering via </w:t>
      </w:r>
      <w:proofErr w:type="spellStart"/>
      <w:r w:rsidRPr="001D5BD1">
        <w:rPr>
          <w:rFonts w:ascii="Arial" w:hAnsi="Arial" w:cs="Arial"/>
          <w:sz w:val="18"/>
        </w:rPr>
        <w:t>Elasticsearch</w:t>
      </w:r>
      <w:proofErr w:type="spellEnd"/>
      <w:r w:rsidRPr="001D5BD1">
        <w:rPr>
          <w:rFonts w:ascii="Arial" w:hAnsi="Arial" w:cs="Arial"/>
          <w:sz w:val="18"/>
        </w:rPr>
        <w:t>/OpenSearch.</w:t>
      </w:r>
    </w:p>
    <w:p w:rsidR="001D5BD1" w:rsidRPr="001D5BD1" w:rsidRDefault="001D5BD1" w:rsidP="001D5BD1">
      <w:pPr>
        <w:pStyle w:val="NormalWeb"/>
        <w:numPr>
          <w:ilvl w:val="0"/>
          <w:numId w:val="32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Instrumented full-stack </w:t>
      </w:r>
      <w:proofErr w:type="spellStart"/>
      <w:r w:rsidRPr="001D5BD1">
        <w:rPr>
          <w:rFonts w:ascii="Arial" w:hAnsi="Arial" w:cs="Arial"/>
          <w:sz w:val="18"/>
        </w:rPr>
        <w:t>observability</w:t>
      </w:r>
      <w:proofErr w:type="spellEnd"/>
      <w:r w:rsidRPr="001D5BD1">
        <w:rPr>
          <w:rFonts w:ascii="Arial" w:hAnsi="Arial" w:cs="Arial"/>
          <w:sz w:val="18"/>
        </w:rPr>
        <w:t xml:space="preserve"> using </w:t>
      </w:r>
      <w:proofErr w:type="spellStart"/>
      <w:r w:rsidRPr="001D5BD1">
        <w:rPr>
          <w:rFonts w:ascii="Arial" w:hAnsi="Arial" w:cs="Arial"/>
          <w:sz w:val="18"/>
        </w:rPr>
        <w:t>OpenTelemetry</w:t>
      </w:r>
      <w:proofErr w:type="spellEnd"/>
      <w:r w:rsidRPr="001D5BD1">
        <w:rPr>
          <w:rFonts w:ascii="Arial" w:hAnsi="Arial" w:cs="Arial"/>
          <w:sz w:val="18"/>
        </w:rPr>
        <w:t xml:space="preserve"> with trace export to </w:t>
      </w:r>
      <w:proofErr w:type="spellStart"/>
      <w:r w:rsidRPr="001D5BD1">
        <w:rPr>
          <w:rFonts w:ascii="Arial" w:hAnsi="Arial" w:cs="Arial"/>
          <w:sz w:val="18"/>
        </w:rPr>
        <w:t>Datadog</w:t>
      </w:r>
      <w:proofErr w:type="spellEnd"/>
      <w:r w:rsidRPr="001D5BD1">
        <w:rPr>
          <w:rFonts w:ascii="Arial" w:hAnsi="Arial" w:cs="Arial"/>
          <w:sz w:val="18"/>
        </w:rPr>
        <w:t xml:space="preserve"> and dashboards in </w:t>
      </w:r>
      <w:proofErr w:type="spellStart"/>
      <w:r w:rsidRPr="001D5BD1">
        <w:rPr>
          <w:rFonts w:ascii="Arial" w:hAnsi="Arial" w:cs="Arial"/>
          <w:sz w:val="18"/>
        </w:rPr>
        <w:t>Grafana</w:t>
      </w:r>
      <w:proofErr w:type="spellEnd"/>
      <w:r w:rsidRPr="001D5BD1">
        <w:rPr>
          <w:rFonts w:ascii="Arial" w:hAnsi="Arial" w:cs="Arial"/>
          <w:sz w:val="18"/>
        </w:rPr>
        <w:t xml:space="preserve"> and </w:t>
      </w:r>
      <w:proofErr w:type="spellStart"/>
      <w:r w:rsidRPr="001D5BD1">
        <w:rPr>
          <w:rFonts w:ascii="Arial" w:hAnsi="Arial" w:cs="Arial"/>
          <w:sz w:val="18"/>
        </w:rPr>
        <w:t>CloudWatch</w:t>
      </w:r>
      <w:proofErr w:type="spellEnd"/>
      <w:r w:rsidRPr="001D5BD1">
        <w:rPr>
          <w:rFonts w:ascii="Arial" w:hAnsi="Arial" w:cs="Arial"/>
          <w:sz w:val="18"/>
        </w:rPr>
        <w:t>.</w:t>
      </w:r>
      <w:bookmarkStart w:id="0" w:name="_GoBack"/>
      <w:bookmarkEnd w:id="0"/>
    </w:p>
    <w:p w:rsidR="001D5BD1" w:rsidRPr="001D5BD1" w:rsidRDefault="001D5BD1" w:rsidP="001D5BD1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1D5BD1">
        <w:rPr>
          <w:rStyle w:val="Strong"/>
          <w:rFonts w:ascii="Arial" w:hAnsi="Arial" w:cs="Arial"/>
          <w:bCs w:val="0"/>
          <w:color w:val="auto"/>
          <w:sz w:val="18"/>
        </w:rPr>
        <w:lastRenderedPageBreak/>
        <w:t>Search &amp; Analytics Enablement Pipeline</w:t>
      </w:r>
    </w:p>
    <w:p w:rsidR="001D5BD1" w:rsidRPr="001D5BD1" w:rsidRDefault="001D5BD1" w:rsidP="001D5BD1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Built indexing workflows enriching operational entities into </w:t>
      </w:r>
      <w:proofErr w:type="spellStart"/>
      <w:r w:rsidRPr="001D5BD1">
        <w:rPr>
          <w:rFonts w:ascii="Arial" w:hAnsi="Arial" w:cs="Arial"/>
          <w:sz w:val="18"/>
        </w:rPr>
        <w:t>Elasticsearch</w:t>
      </w:r>
      <w:proofErr w:type="spellEnd"/>
      <w:r w:rsidRPr="001D5BD1">
        <w:rPr>
          <w:rFonts w:ascii="Arial" w:hAnsi="Arial" w:cs="Arial"/>
          <w:sz w:val="18"/>
        </w:rPr>
        <w:t xml:space="preserve">/OpenSearch with safe </w:t>
      </w:r>
      <w:proofErr w:type="spellStart"/>
      <w:r w:rsidRPr="001D5BD1">
        <w:rPr>
          <w:rFonts w:ascii="Arial" w:hAnsi="Arial" w:cs="Arial"/>
          <w:sz w:val="18"/>
        </w:rPr>
        <w:t>reindexing</w:t>
      </w:r>
      <w:proofErr w:type="spellEnd"/>
      <w:r w:rsidRPr="001D5BD1">
        <w:rPr>
          <w:rFonts w:ascii="Arial" w:hAnsi="Arial" w:cs="Arial"/>
          <w:sz w:val="18"/>
        </w:rPr>
        <w:t xml:space="preserve"> strategies.</w:t>
      </w:r>
    </w:p>
    <w:p w:rsidR="001D5BD1" w:rsidRPr="001D5BD1" w:rsidRDefault="001D5BD1" w:rsidP="001D5BD1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Published structured events into Redshift and </w:t>
      </w:r>
      <w:proofErr w:type="spellStart"/>
      <w:r w:rsidRPr="001D5BD1">
        <w:rPr>
          <w:rFonts w:ascii="Arial" w:hAnsi="Arial" w:cs="Arial"/>
          <w:sz w:val="18"/>
        </w:rPr>
        <w:t>BigQuery</w:t>
      </w:r>
      <w:proofErr w:type="spellEnd"/>
      <w:r w:rsidRPr="001D5BD1">
        <w:rPr>
          <w:rFonts w:ascii="Arial" w:hAnsi="Arial" w:cs="Arial"/>
          <w:sz w:val="18"/>
        </w:rPr>
        <w:t xml:space="preserve"> pipelines for analytics consumption.</w:t>
      </w:r>
    </w:p>
    <w:p w:rsidR="001D5BD1" w:rsidRPr="001D5BD1" w:rsidRDefault="001D5BD1" w:rsidP="001D5BD1">
      <w:pPr>
        <w:pStyle w:val="NormalWeb"/>
        <w:numPr>
          <w:ilvl w:val="0"/>
          <w:numId w:val="33"/>
        </w:numPr>
        <w:jc w:val="both"/>
        <w:rPr>
          <w:rFonts w:ascii="Arial" w:hAnsi="Arial" w:cs="Arial"/>
          <w:sz w:val="18"/>
        </w:rPr>
      </w:pPr>
      <w:r w:rsidRPr="001D5BD1">
        <w:rPr>
          <w:rFonts w:ascii="Arial" w:hAnsi="Arial" w:cs="Arial"/>
          <w:sz w:val="18"/>
        </w:rPr>
        <w:t xml:space="preserve">Optimized storage and retrieval with </w:t>
      </w:r>
      <w:proofErr w:type="spellStart"/>
      <w:r w:rsidRPr="001D5BD1">
        <w:rPr>
          <w:rFonts w:ascii="Arial" w:hAnsi="Arial" w:cs="Arial"/>
          <w:sz w:val="18"/>
        </w:rPr>
        <w:t>PostgreSQL</w:t>
      </w:r>
      <w:proofErr w:type="spellEnd"/>
      <w:r w:rsidRPr="001D5BD1">
        <w:rPr>
          <w:rFonts w:ascii="Arial" w:hAnsi="Arial" w:cs="Arial"/>
          <w:sz w:val="18"/>
        </w:rPr>
        <w:t xml:space="preserve"> indexing and </w:t>
      </w:r>
      <w:proofErr w:type="spellStart"/>
      <w:r w:rsidRPr="001D5BD1">
        <w:rPr>
          <w:rFonts w:ascii="Arial" w:hAnsi="Arial" w:cs="Arial"/>
          <w:sz w:val="18"/>
        </w:rPr>
        <w:t>Redis</w:t>
      </w:r>
      <w:proofErr w:type="spellEnd"/>
      <w:r w:rsidRPr="001D5BD1">
        <w:rPr>
          <w:rFonts w:ascii="Arial" w:hAnsi="Arial" w:cs="Arial"/>
          <w:sz w:val="18"/>
        </w:rPr>
        <w:t xml:space="preserve"> caching to maintain predictable query cost and latency.</w:t>
      </w:r>
    </w:p>
    <w:p w:rsidR="00CA77F2" w:rsidRPr="000574AF" w:rsidRDefault="00CA77F2" w:rsidP="001D5BD1">
      <w:pPr>
        <w:pStyle w:val="Heading3"/>
        <w:jc w:val="both"/>
        <w:rPr>
          <w:rFonts w:ascii="Arial" w:hAnsi="Arial" w:cs="Arial"/>
          <w:sz w:val="18"/>
          <w:szCs w:val="18"/>
        </w:rPr>
      </w:pPr>
    </w:p>
    <w:sectPr w:rsidR="00CA77F2" w:rsidRPr="000574A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87436D"/>
    <w:multiLevelType w:val="hybridMultilevel"/>
    <w:tmpl w:val="4B02FAC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B82466"/>
    <w:multiLevelType w:val="hybridMultilevel"/>
    <w:tmpl w:val="102A6DCA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4952F6"/>
    <w:multiLevelType w:val="hybridMultilevel"/>
    <w:tmpl w:val="0122BE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FC52FDC"/>
    <w:multiLevelType w:val="hybridMultilevel"/>
    <w:tmpl w:val="A1AE2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3F02EB"/>
    <w:multiLevelType w:val="hybridMultilevel"/>
    <w:tmpl w:val="64E41A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A4448E"/>
    <w:multiLevelType w:val="hybridMultilevel"/>
    <w:tmpl w:val="70B40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B8352E"/>
    <w:multiLevelType w:val="hybridMultilevel"/>
    <w:tmpl w:val="622C92D6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423473F"/>
    <w:multiLevelType w:val="hybridMultilevel"/>
    <w:tmpl w:val="0A967D6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BEF57D0"/>
    <w:multiLevelType w:val="hybridMultilevel"/>
    <w:tmpl w:val="1C1CE5F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D67C1A"/>
    <w:multiLevelType w:val="multilevel"/>
    <w:tmpl w:val="7FE875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1EA9761B"/>
    <w:multiLevelType w:val="hybridMultilevel"/>
    <w:tmpl w:val="64849886"/>
    <w:lvl w:ilvl="0" w:tplc="09D6DA56">
      <w:numFmt w:val="bullet"/>
      <w:lvlText w:val="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1F1F1528"/>
    <w:multiLevelType w:val="hybridMultilevel"/>
    <w:tmpl w:val="8A28C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2C7BDA"/>
    <w:multiLevelType w:val="hybridMultilevel"/>
    <w:tmpl w:val="5C8A7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50D77D9"/>
    <w:multiLevelType w:val="hybridMultilevel"/>
    <w:tmpl w:val="0F466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BD81AF1"/>
    <w:multiLevelType w:val="hybridMultilevel"/>
    <w:tmpl w:val="AF48C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F5D1FD1"/>
    <w:multiLevelType w:val="hybridMultilevel"/>
    <w:tmpl w:val="B5D8C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01B02AF"/>
    <w:multiLevelType w:val="hybridMultilevel"/>
    <w:tmpl w:val="23468E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2ED510C"/>
    <w:multiLevelType w:val="multilevel"/>
    <w:tmpl w:val="1C5420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5CB3B4C"/>
    <w:multiLevelType w:val="hybridMultilevel"/>
    <w:tmpl w:val="1D5A8A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63A55DF"/>
    <w:multiLevelType w:val="multilevel"/>
    <w:tmpl w:val="04C2BF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4A7117D7"/>
    <w:multiLevelType w:val="hybridMultilevel"/>
    <w:tmpl w:val="B106C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8520F90"/>
    <w:multiLevelType w:val="hybridMultilevel"/>
    <w:tmpl w:val="5D061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9723FDA"/>
    <w:multiLevelType w:val="hybridMultilevel"/>
    <w:tmpl w:val="B3148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C3948B5"/>
    <w:multiLevelType w:val="hybridMultilevel"/>
    <w:tmpl w:val="33467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12E7579"/>
    <w:multiLevelType w:val="hybridMultilevel"/>
    <w:tmpl w:val="9C4E0874"/>
    <w:lvl w:ilvl="0" w:tplc="09D6DA5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68C4ED6"/>
    <w:multiLevelType w:val="hybridMultilevel"/>
    <w:tmpl w:val="5A248692"/>
    <w:lvl w:ilvl="0" w:tplc="382C5528">
      <w:start w:val="1"/>
      <w:numFmt w:val="bullet"/>
      <w:lvlText w:val="●"/>
      <w:lvlJc w:val="left"/>
      <w:pPr>
        <w:ind w:left="720" w:hanging="360"/>
      </w:pPr>
    </w:lvl>
    <w:lvl w:ilvl="1" w:tplc="3252C468">
      <w:start w:val="1"/>
      <w:numFmt w:val="bullet"/>
      <w:lvlText w:val="○"/>
      <w:lvlJc w:val="left"/>
      <w:pPr>
        <w:ind w:left="1440" w:hanging="360"/>
      </w:pPr>
    </w:lvl>
    <w:lvl w:ilvl="2" w:tplc="62942D02">
      <w:start w:val="1"/>
      <w:numFmt w:val="bullet"/>
      <w:lvlText w:val="■"/>
      <w:lvlJc w:val="left"/>
      <w:pPr>
        <w:ind w:left="2160" w:hanging="360"/>
      </w:pPr>
    </w:lvl>
    <w:lvl w:ilvl="3" w:tplc="23106E1E">
      <w:start w:val="1"/>
      <w:numFmt w:val="bullet"/>
      <w:lvlText w:val="●"/>
      <w:lvlJc w:val="left"/>
      <w:pPr>
        <w:ind w:left="2880" w:hanging="360"/>
      </w:pPr>
    </w:lvl>
    <w:lvl w:ilvl="4" w:tplc="F7C03AD8">
      <w:start w:val="1"/>
      <w:numFmt w:val="bullet"/>
      <w:lvlText w:val="○"/>
      <w:lvlJc w:val="left"/>
      <w:pPr>
        <w:ind w:left="3600" w:hanging="360"/>
      </w:pPr>
    </w:lvl>
    <w:lvl w:ilvl="5" w:tplc="E70E84BA">
      <w:start w:val="1"/>
      <w:numFmt w:val="bullet"/>
      <w:lvlText w:val="■"/>
      <w:lvlJc w:val="left"/>
      <w:pPr>
        <w:ind w:left="4320" w:hanging="360"/>
      </w:pPr>
    </w:lvl>
    <w:lvl w:ilvl="6" w:tplc="35740212">
      <w:start w:val="1"/>
      <w:numFmt w:val="bullet"/>
      <w:lvlText w:val="●"/>
      <w:lvlJc w:val="left"/>
      <w:pPr>
        <w:ind w:left="5040" w:hanging="360"/>
      </w:pPr>
    </w:lvl>
    <w:lvl w:ilvl="7" w:tplc="D99CDAFC">
      <w:start w:val="1"/>
      <w:numFmt w:val="bullet"/>
      <w:lvlText w:val="●"/>
      <w:lvlJc w:val="left"/>
      <w:pPr>
        <w:ind w:left="5760" w:hanging="360"/>
      </w:pPr>
    </w:lvl>
    <w:lvl w:ilvl="8" w:tplc="8C284F6E">
      <w:start w:val="1"/>
      <w:numFmt w:val="bullet"/>
      <w:lvlText w:val="●"/>
      <w:lvlJc w:val="left"/>
      <w:pPr>
        <w:ind w:left="6480" w:hanging="360"/>
      </w:pPr>
    </w:lvl>
  </w:abstractNum>
  <w:abstractNum w:abstractNumId="26">
    <w:nsid w:val="68000B2B"/>
    <w:multiLevelType w:val="multilevel"/>
    <w:tmpl w:val="4FDE4A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>
    <w:nsid w:val="68123FB7"/>
    <w:multiLevelType w:val="hybridMultilevel"/>
    <w:tmpl w:val="0FD22D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694C4F10"/>
    <w:multiLevelType w:val="hybridMultilevel"/>
    <w:tmpl w:val="C1C086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6FC93A61"/>
    <w:multiLevelType w:val="hybridMultilevel"/>
    <w:tmpl w:val="BA526B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AE43CED"/>
    <w:multiLevelType w:val="hybridMultilevel"/>
    <w:tmpl w:val="0E24EC0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D417B8D"/>
    <w:multiLevelType w:val="hybridMultilevel"/>
    <w:tmpl w:val="43266BFA"/>
    <w:lvl w:ilvl="0" w:tplc="04090001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F2C1FA2"/>
    <w:multiLevelType w:val="hybridMultilevel"/>
    <w:tmpl w:val="6BAC3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  <w:lvlOverride w:ilvl="0">
      <w:startOverride w:val="1"/>
    </w:lvlOverride>
  </w:num>
  <w:num w:numId="2">
    <w:abstractNumId w:val="22"/>
  </w:num>
  <w:num w:numId="3">
    <w:abstractNumId w:val="24"/>
  </w:num>
  <w:num w:numId="4">
    <w:abstractNumId w:val="10"/>
  </w:num>
  <w:num w:numId="5">
    <w:abstractNumId w:val="29"/>
  </w:num>
  <w:num w:numId="6">
    <w:abstractNumId w:val="20"/>
  </w:num>
  <w:num w:numId="7">
    <w:abstractNumId w:val="2"/>
  </w:num>
  <w:num w:numId="8">
    <w:abstractNumId w:val="12"/>
  </w:num>
  <w:num w:numId="9">
    <w:abstractNumId w:val="11"/>
  </w:num>
  <w:num w:numId="10">
    <w:abstractNumId w:val="23"/>
  </w:num>
  <w:num w:numId="11">
    <w:abstractNumId w:val="1"/>
  </w:num>
  <w:num w:numId="12">
    <w:abstractNumId w:val="16"/>
  </w:num>
  <w:num w:numId="13">
    <w:abstractNumId w:val="5"/>
  </w:num>
  <w:num w:numId="14">
    <w:abstractNumId w:val="0"/>
  </w:num>
  <w:num w:numId="15">
    <w:abstractNumId w:val="13"/>
  </w:num>
  <w:num w:numId="16">
    <w:abstractNumId w:val="27"/>
  </w:num>
  <w:num w:numId="17">
    <w:abstractNumId w:val="14"/>
  </w:num>
  <w:num w:numId="18">
    <w:abstractNumId w:val="21"/>
  </w:num>
  <w:num w:numId="19">
    <w:abstractNumId w:val="8"/>
  </w:num>
  <w:num w:numId="20">
    <w:abstractNumId w:val="3"/>
  </w:num>
  <w:num w:numId="21">
    <w:abstractNumId w:val="19"/>
  </w:num>
  <w:num w:numId="22">
    <w:abstractNumId w:val="9"/>
  </w:num>
  <w:num w:numId="23">
    <w:abstractNumId w:val="7"/>
  </w:num>
  <w:num w:numId="24">
    <w:abstractNumId w:val="30"/>
  </w:num>
  <w:num w:numId="25">
    <w:abstractNumId w:val="28"/>
  </w:num>
  <w:num w:numId="26">
    <w:abstractNumId w:val="18"/>
  </w:num>
  <w:num w:numId="27">
    <w:abstractNumId w:val="31"/>
  </w:num>
  <w:num w:numId="28">
    <w:abstractNumId w:val="4"/>
  </w:num>
  <w:num w:numId="29">
    <w:abstractNumId w:val="6"/>
  </w:num>
  <w:num w:numId="30">
    <w:abstractNumId w:val="32"/>
  </w:num>
  <w:num w:numId="31">
    <w:abstractNumId w:val="15"/>
  </w:num>
  <w:num w:numId="32">
    <w:abstractNumId w:val="17"/>
  </w:num>
  <w:num w:numId="3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B6DE7"/>
    <w:rsid w:val="000574AF"/>
    <w:rsid w:val="001D5BD1"/>
    <w:rsid w:val="001E6D79"/>
    <w:rsid w:val="003A1490"/>
    <w:rsid w:val="008B6DE7"/>
    <w:rsid w:val="00A40C64"/>
    <w:rsid w:val="00B86EF9"/>
    <w:rsid w:val="00CA77F2"/>
    <w:rsid w:val="00CC7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CC7F9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7F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3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5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5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53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07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422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189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1290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8632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2026-02-19T15:41:00Z</dcterms:created>
  <dcterms:modified xsi:type="dcterms:W3CDTF">2026-03-03T01:46:00Z</dcterms:modified>
</cp:coreProperties>
</file>