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CRISTOFF STAN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cristoffstan920223@outlook.com | linkedin.com/in/cristoff-stan-2913573a0 | Tallinn, Estonia | +372 58619311</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scalable, secure, and high-performance web applications across enterprise SaaS and on-prem environments. Strong expertise in Vue.js and modern frontend architectures, paired with hands-on backend delivery using C# and ASP.NET Core to build reliable APIs and business services. Proven ability to take products from ground zero to production, aligning with design, backend, DevOps, and security stakeholders to ship resilient, user-centric workflows. Experienced in CI/CD automation with Jenkins and GitHub-based workflows, and in improving code quality through testing, reviews, and static analysis. Adept in Agile delivery, with a strong focus on maintainable UI systems, performance optimization, and dependable integration patterns for distributed platforms.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 (Vue 2/3)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Single File Components (SFC)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(Vuex, Pinia)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Composition 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Options 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Vite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Webpack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Micro-frontend Integration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Libraries &amp; 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UI (Mobile-First)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(a11y)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(Chrome DevTools)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SSR/CSR Trade-offs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SPA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 Modules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BEM Methodology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REST-driven UI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 Validation &amp; Complex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Internationalization (i18n)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Cross-Browser Compatibility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.NET / .NET Core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Core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Web 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Minimal APIs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Entity Framework Core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LINQ</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Injection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Middleware &amp; Filters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(JWT, OAuth2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 / Swagger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(Hosted Services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Server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 &amp; 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Transactional Consistency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JSON Data Contracts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APIs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Integration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Pagination, Filtering, and Sorting Contracts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and Safe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(HTTP caching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Systems Integration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Awareness (pub/sub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 Testing (Jest, xUnit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Testing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Code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SonarQube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Coding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Jenkins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 Exposure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Build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Branching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Artifact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Feature Flags (implementation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Agile / Scrum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Sprint Planning &amp; Estimation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Technical Documentation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Stakeholder Communication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Mentoring &amp; Pair Programming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Triage &amp; Root Cause Analysis</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Merkle</w:t>
      </w:r>
    </w:p>
    <w:p>
      <w:r>
        <w:rPr>
          <w:rFonts w:ascii="Arial" w:cs="Arial" w:eastAsia="Arial" w:hAnsi="Arial"/>
          <w:b w:val="false"/>
          <w:bCs w:val="false"/>
          <w:i w:val="false"/>
          <w:iCs w:val="false"/>
          <w:color w:val="4B5563"/>
          <w:sz w:val="19"/>
          <w:szCs w:val="19"/>
        </w:rPr>
        <w:t xml:space="preserve">May 2021 - December 2025 | Lausanne, Vaud, Switzerland</w:t>
      </w:r>
    </w:p>
    <w:p>
      <w:pPr>
        <w:spacing w:after="40"/>
        <w:ind w:left="240"/>
        <w:jc w:val="both"/>
      </w:pPr>
      <w:r>
        <w:rPr>
          <w:rFonts w:ascii="Arial" w:cs="Arial" w:eastAsia="Arial" w:hAnsi="Arial"/>
          <w:b w:val="false"/>
          <w:bCs w:val="false"/>
          <w:i w:val="false"/>
          <w:iCs w:val="false"/>
          <w:color w:val="111111"/>
          <w:sz w:val="20"/>
          <w:szCs w:val="20"/>
        </w:rPr>
        <w:t xml:space="preserve">- Owned delivery of a Vue-based enterprise UI where complex multi-step user journeys were decomposed into reusable modules, improving maintainability while keeping feature throughput stable across frequent requirement changes.</w:t>
      </w:r>
    </w:p>
    <w:p>
      <w:pPr>
        <w:spacing w:after="40"/>
        <w:ind w:left="240"/>
        <w:jc w:val="both"/>
      </w:pPr>
      <w:r>
        <w:rPr>
          <w:rFonts w:ascii="Arial" w:cs="Arial" w:eastAsia="Arial" w:hAnsi="Arial"/>
          <w:b w:val="false"/>
          <w:bCs w:val="false"/>
          <w:i w:val="false"/>
          <w:iCs w:val="false"/>
          <w:color w:val="111111"/>
          <w:sz w:val="20"/>
          <w:szCs w:val="20"/>
        </w:rPr>
        <w:t xml:space="preserve">- Built and evolved ASP.NET Core Web API endpoints in C# with clear DTO boundaries, validation, and consistent error contracts, enabling frontend teams to integrate features without ambiguity or fragile coupling.</w:t>
      </w:r>
    </w:p>
    <w:p>
      <w:pPr>
        <w:spacing w:after="40"/>
        <w:ind w:left="240"/>
        <w:jc w:val="both"/>
      </w:pPr>
      <w:r>
        <w:rPr>
          <w:rFonts w:ascii="Arial" w:cs="Arial" w:eastAsia="Arial" w:hAnsi="Arial"/>
          <w:b w:val="false"/>
          <w:bCs w:val="false"/>
          <w:i w:val="false"/>
          <w:iCs w:val="false"/>
          <w:color w:val="111111"/>
          <w:sz w:val="20"/>
          <w:szCs w:val="20"/>
        </w:rPr>
        <w:t xml:space="preserve">- Implemented robust authentication and authorization flows using token-based patterns and role-scoped permissions, ensuring sensitive workflows were protected and auditable across distributed environments.</w:t>
      </w:r>
    </w:p>
    <w:p>
      <w:pPr>
        <w:spacing w:after="40"/>
        <w:ind w:left="240"/>
        <w:jc w:val="both"/>
      </w:pPr>
      <w:r>
        <w:rPr>
          <w:rFonts w:ascii="Arial" w:cs="Arial" w:eastAsia="Arial" w:hAnsi="Arial"/>
          <w:b w:val="false"/>
          <w:bCs w:val="false"/>
          <w:i w:val="false"/>
          <w:iCs w:val="false"/>
          <w:color w:val="111111"/>
          <w:sz w:val="20"/>
          <w:szCs w:val="20"/>
        </w:rPr>
        <w:t xml:space="preserve">- Introduced a shared Vue component library with versioned packages, documentation, and usage guidelines, reducing duplicate UI work and keeping visual consistency aligned with design expectations.</w:t>
      </w:r>
    </w:p>
    <w:p>
      <w:pPr>
        <w:spacing w:after="40"/>
        <w:ind w:left="240"/>
        <w:jc w:val="both"/>
      </w:pPr>
      <w:r>
        <w:rPr>
          <w:rFonts w:ascii="Arial" w:cs="Arial" w:eastAsia="Arial" w:hAnsi="Arial"/>
          <w:b w:val="false"/>
          <w:bCs w:val="false"/>
          <w:i w:val="false"/>
          <w:iCs w:val="false"/>
          <w:color w:val="111111"/>
          <w:sz w:val="20"/>
          <w:szCs w:val="20"/>
        </w:rPr>
        <w:t xml:space="preserve">- Optimized frontend runtime performance by auditing render hotspots, reducing unnecessary reactivity, and introducing lazy-loading for heavy routes, keeping user experience stable under real production traffic.</w:t>
      </w:r>
    </w:p>
    <w:p>
      <w:pPr>
        <w:spacing w:after="40"/>
        <w:ind w:left="240"/>
        <w:jc w:val="both"/>
      </w:pPr>
      <w:r>
        <w:rPr>
          <w:rFonts w:ascii="Arial" w:cs="Arial" w:eastAsia="Arial" w:hAnsi="Arial"/>
          <w:b w:val="false"/>
          <w:bCs w:val="false"/>
          <w:i w:val="false"/>
          <w:iCs w:val="false"/>
          <w:color w:val="111111"/>
          <w:sz w:val="20"/>
          <w:szCs w:val="20"/>
        </w:rPr>
        <w:t xml:space="preserve">- Designed API integration patterns for pagination, filtering, and sorting that aligned with business reporting needs, minimizing backend rework while ensuring the UI could scale to large datasets.</w:t>
      </w:r>
    </w:p>
    <w:p>
      <w:pPr>
        <w:spacing w:after="40"/>
        <w:ind w:left="240"/>
        <w:jc w:val="both"/>
      </w:pPr>
      <w:r>
        <w:rPr>
          <w:rFonts w:ascii="Arial" w:cs="Arial" w:eastAsia="Arial" w:hAnsi="Arial"/>
          <w:b w:val="false"/>
          <w:bCs w:val="false"/>
          <w:i w:val="false"/>
          <w:iCs w:val="false"/>
          <w:color w:val="111111"/>
          <w:sz w:val="20"/>
          <w:szCs w:val="20"/>
        </w:rPr>
        <w:t xml:space="preserve">- Strengthened CI/CD reliability by refining Jenkins pipelines with deterministic builds, test gates, and artifact promotion steps, reducing deployment risk and improving repeatability across environments.</w:t>
      </w:r>
    </w:p>
    <w:p>
      <w:pPr>
        <w:spacing w:after="40"/>
        <w:ind w:left="240"/>
        <w:jc w:val="both"/>
      </w:pPr>
      <w:r>
        <w:rPr>
          <w:rFonts w:ascii="Arial" w:cs="Arial" w:eastAsia="Arial" w:hAnsi="Arial"/>
          <w:b w:val="false"/>
          <w:bCs w:val="false"/>
          <w:i w:val="false"/>
          <w:iCs w:val="false"/>
          <w:color w:val="111111"/>
          <w:sz w:val="20"/>
          <w:szCs w:val="20"/>
        </w:rPr>
        <w:t xml:space="preserve">- Partnered with QA and product stakeholders to formalize acceptance criteria for edge-case workflows, translating ambiguous business rules into testable UI and API behavior that reduced production regressions.</w:t>
      </w:r>
    </w:p>
    <w:p>
      <w:pPr>
        <w:spacing w:after="40"/>
        <w:ind w:left="240"/>
        <w:jc w:val="both"/>
      </w:pPr>
      <w:r>
        <w:rPr>
          <w:rFonts w:ascii="Arial" w:cs="Arial" w:eastAsia="Arial" w:hAnsi="Arial"/>
          <w:b w:val="false"/>
          <w:bCs w:val="false"/>
          <w:i w:val="false"/>
          <w:iCs w:val="false"/>
          <w:color w:val="111111"/>
          <w:sz w:val="20"/>
          <w:szCs w:val="20"/>
        </w:rPr>
        <w:t xml:space="preserve">- Improved code quality through systematic reviews and refactoring of legacy modules, introducing clearer boundaries between view logic and domain logic so teams could ship changes with confidence.</w:t>
      </w:r>
    </w:p>
    <w:p>
      <w:pPr>
        <w:spacing w:after="40"/>
        <w:ind w:left="240"/>
        <w:jc w:val="both"/>
      </w:pPr>
      <w:r>
        <w:rPr>
          <w:rFonts w:ascii="Arial" w:cs="Arial" w:eastAsia="Arial" w:hAnsi="Arial"/>
          <w:b w:val="false"/>
          <w:bCs w:val="false"/>
          <w:i w:val="false"/>
          <w:iCs w:val="false"/>
          <w:color w:val="111111"/>
          <w:sz w:val="20"/>
          <w:szCs w:val="20"/>
        </w:rPr>
        <w:t xml:space="preserve">- Delivered secure-by-default API changes by adding input validation, safe serialization rules, and defensive logging practices, ensuring observability without leaking sensitive payloads into logs.</w:t>
      </w:r>
    </w:p>
    <w:p>
      <w:pPr>
        <w:spacing w:after="40"/>
        <w:ind w:left="240"/>
        <w:jc w:val="both"/>
      </w:pPr>
      <w:r>
        <w:rPr>
          <w:rFonts w:ascii="Arial" w:cs="Arial" w:eastAsia="Arial" w:hAnsi="Arial"/>
          <w:b w:val="false"/>
          <w:bCs w:val="false"/>
          <w:i w:val="false"/>
          <w:iCs w:val="false"/>
          <w:color w:val="111111"/>
          <w:sz w:val="20"/>
          <w:szCs w:val="20"/>
        </w:rPr>
        <w:t xml:space="preserve">- Implemented end-to-end feature slices from UI to API, including data mapping and error-handling conventions, so customer-facing workflows behaved predictably under partial failures and retries.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designers to translate UI/UX concepts into accessible, responsive Vue layouts, ensuring keyboard navigation, semantic structure, and consistent interaction patterns across pages.</w:t>
      </w:r>
    </w:p>
    <w:p>
      <w:pPr>
        <w:spacing w:after="40"/>
        <w:ind w:left="240"/>
        <w:jc w:val="both"/>
      </w:pPr>
      <w:r>
        <w:rPr>
          <w:rFonts w:ascii="Arial" w:cs="Arial" w:eastAsia="Arial" w:hAnsi="Arial"/>
          <w:b w:val="false"/>
          <w:bCs w:val="false"/>
          <w:i w:val="false"/>
          <w:iCs w:val="false"/>
          <w:color w:val="111111"/>
          <w:sz w:val="20"/>
          <w:szCs w:val="20"/>
        </w:rPr>
        <w:t xml:space="preserve">- Established a pragmatic approach to technical debt by tracking hotspots tied to incidents and delivery delays, then scheduling incremental remediation that measurably reduced repeated bug categories.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triaging incidents, reproducing issues from telemetry and user reports, and delivering targeted fixes that addressed root causes rather than masking symptoms.</w:t>
      </w:r>
    </w:p>
    <w:p>
      <w:pPr>
        <w:spacing w:after="40"/>
        <w:ind w:left="240"/>
        <w:jc w:val="both"/>
      </w:pPr>
      <w:r>
        <w:rPr>
          <w:rFonts w:ascii="Arial" w:cs="Arial" w:eastAsia="Arial" w:hAnsi="Arial"/>
          <w:b w:val="false"/>
          <w:bCs w:val="false"/>
          <w:i w:val="false"/>
          <w:iCs w:val="false"/>
          <w:color w:val="111111"/>
          <w:sz w:val="20"/>
          <w:szCs w:val="20"/>
        </w:rPr>
        <w:t xml:space="preserve">- Mentored engineers on Vue architecture, API integration discipline, and clean coding practices, helping the team converge on shared patterns that improved consistency and reduced onboarding time.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Syscom Digital</w:t>
      </w:r>
    </w:p>
    <w:p>
      <w:r>
        <w:rPr>
          <w:rFonts w:ascii="Arial" w:cs="Arial" w:eastAsia="Arial" w:hAnsi="Arial"/>
          <w:b w:val="false"/>
          <w:bCs w:val="false"/>
          <w:i w:val="false"/>
          <w:iCs w:val="false"/>
          <w:color w:val="4B5563"/>
          <w:sz w:val="19"/>
          <w:szCs w:val="19"/>
        </w:rPr>
        <w:t xml:space="preserve">October 2019 - May 2021 | Bucharest, Romania</w:t>
      </w:r>
    </w:p>
    <w:p>
      <w:pPr>
        <w:spacing w:after="40"/>
        <w:ind w:left="240"/>
        <w:jc w:val="both"/>
      </w:pPr>
      <w:r>
        <w:rPr>
          <w:rFonts w:ascii="Arial" w:cs="Arial" w:eastAsia="Arial" w:hAnsi="Arial"/>
          <w:b w:val="false"/>
          <w:bCs w:val="false"/>
          <w:i w:val="false"/>
          <w:iCs w:val="false"/>
          <w:color w:val="111111"/>
          <w:sz w:val="20"/>
          <w:szCs w:val="20"/>
        </w:rPr>
        <w:t xml:space="preserve">- Developed Vue-driven dashboard features with clear state boundaries and predictable data flows, enabling product teams to iterate on operational analytics screens without introducing brittle UI side-effects.</w:t>
      </w:r>
    </w:p>
    <w:p>
      <w:pPr>
        <w:spacing w:after="40"/>
        <w:ind w:left="240"/>
        <w:jc w:val="both"/>
      </w:pPr>
      <w:r>
        <w:rPr>
          <w:rFonts w:ascii="Arial" w:cs="Arial" w:eastAsia="Arial" w:hAnsi="Arial"/>
          <w:b w:val="false"/>
          <w:bCs w:val="false"/>
          <w:i w:val="false"/>
          <w:iCs w:val="false"/>
          <w:color w:val="111111"/>
          <w:sz w:val="20"/>
          <w:szCs w:val="20"/>
        </w:rPr>
        <w:t xml:space="preserve">- Integrated Vue pages with RESTful services by designing resilient client-side data layers, including retry-safe requests and consistent error messaging that reduced support escalations from confusing failures.</w:t>
      </w:r>
    </w:p>
    <w:p>
      <w:pPr>
        <w:spacing w:after="40"/>
        <w:ind w:left="240"/>
        <w:jc w:val="both"/>
      </w:pPr>
      <w:r>
        <w:rPr>
          <w:rFonts w:ascii="Arial" w:cs="Arial" w:eastAsia="Arial" w:hAnsi="Arial"/>
          <w:b w:val="false"/>
          <w:bCs w:val="false"/>
          <w:i w:val="false"/>
          <w:iCs w:val="false"/>
          <w:color w:val="111111"/>
          <w:sz w:val="20"/>
          <w:szCs w:val="20"/>
        </w:rPr>
        <w:t xml:space="preserve">- Contributed to C# API development by implementing endpoints with well-defined request models and response contracts, ensuring the frontend could depend on stable behavior across releases.</w:t>
      </w:r>
    </w:p>
    <w:p>
      <w:pPr>
        <w:spacing w:after="40"/>
        <w:ind w:left="240"/>
        <w:jc w:val="both"/>
      </w:pPr>
      <w:r>
        <w:rPr>
          <w:rFonts w:ascii="Arial" w:cs="Arial" w:eastAsia="Arial" w:hAnsi="Arial"/>
          <w:b w:val="false"/>
          <w:bCs w:val="false"/>
          <w:i w:val="false"/>
          <w:iCs w:val="false"/>
          <w:color w:val="111111"/>
          <w:sz w:val="20"/>
          <w:szCs w:val="20"/>
        </w:rPr>
        <w:t xml:space="preserve">- Refactored legacy UI modules into reusable Vue components with standardized props and events, reducing duplication while improving readability for engineers rotating between feature areas.</w:t>
      </w:r>
    </w:p>
    <w:p>
      <w:pPr>
        <w:spacing w:after="40"/>
        <w:ind w:left="240"/>
        <w:jc w:val="both"/>
      </w:pPr>
      <w:r>
        <w:rPr>
          <w:rFonts w:ascii="Arial" w:cs="Arial" w:eastAsia="Arial" w:hAnsi="Arial"/>
          <w:b w:val="false"/>
          <w:bCs w:val="false"/>
          <w:i w:val="false"/>
          <w:iCs w:val="false"/>
          <w:color w:val="111111"/>
          <w:sz w:val="20"/>
          <w:szCs w:val="20"/>
        </w:rPr>
        <w:t xml:space="preserve">- Worked with Git-based workflows to manage feature branches, code review feedback, and controlled releases, keeping changes traceable and reducing merge conflicts in multi-developer delivery.</w:t>
      </w:r>
    </w:p>
    <w:p>
      <w:pPr>
        <w:spacing w:after="40"/>
        <w:ind w:left="240"/>
        <w:jc w:val="both"/>
      </w:pPr>
      <w:r>
        <w:rPr>
          <w:rFonts w:ascii="Arial" w:cs="Arial" w:eastAsia="Arial" w:hAnsi="Arial"/>
          <w:b w:val="false"/>
          <w:bCs w:val="false"/>
          <w:i w:val="false"/>
          <w:iCs w:val="false"/>
          <w:color w:val="111111"/>
          <w:sz w:val="20"/>
          <w:szCs w:val="20"/>
        </w:rPr>
        <w:t xml:space="preserve">- Implemented unit tests for critical UI logic and API-related utilities, focusing on regression-prone calculations and formatting rules that previously caused subtle production discrepancies.</w:t>
      </w:r>
    </w:p>
    <w:p>
      <w:pPr>
        <w:spacing w:after="40"/>
        <w:ind w:left="240"/>
        <w:jc w:val="both"/>
      </w:pPr>
      <w:r>
        <w:rPr>
          <w:rFonts w:ascii="Arial" w:cs="Arial" w:eastAsia="Arial" w:hAnsi="Arial"/>
          <w:b w:val="false"/>
          <w:bCs w:val="false"/>
          <w:i w:val="false"/>
          <w:iCs w:val="false"/>
          <w:color w:val="111111"/>
          <w:sz w:val="20"/>
          <w:szCs w:val="20"/>
        </w:rPr>
        <w:t xml:space="preserve">- Collaborated with backend teammates to align on API pagination and filtering semantics, ensuring the UI could display large result sets without timeouts or inconsistent ordering.</w:t>
      </w:r>
    </w:p>
    <w:p>
      <w:pPr>
        <w:spacing w:after="40"/>
        <w:ind w:left="240"/>
        <w:jc w:val="both"/>
      </w:pPr>
      <w:r>
        <w:rPr>
          <w:rFonts w:ascii="Arial" w:cs="Arial" w:eastAsia="Arial" w:hAnsi="Arial"/>
          <w:b w:val="false"/>
          <w:bCs w:val="false"/>
          <w:i w:val="false"/>
          <w:iCs w:val="false"/>
          <w:color w:val="111111"/>
          <w:sz w:val="20"/>
          <w:szCs w:val="20"/>
        </w:rPr>
        <w:t xml:space="preserve">- Improved application responsiveness by optimizing rendering of data tables and forms, including debounced inputs and selective updates to reduce unnecessary rerenders during heavy user interaction.</w:t>
      </w:r>
    </w:p>
    <w:p>
      <w:pPr>
        <w:spacing w:after="40"/>
        <w:ind w:left="240"/>
        <w:jc w:val="both"/>
      </w:pPr>
      <w:r>
        <w:rPr>
          <w:rFonts w:ascii="Arial" w:cs="Arial" w:eastAsia="Arial" w:hAnsi="Arial"/>
          <w:b w:val="false"/>
          <w:bCs w:val="false"/>
          <w:i w:val="false"/>
          <w:iCs w:val="false"/>
          <w:color w:val="111111"/>
          <w:sz w:val="20"/>
          <w:szCs w:val="20"/>
        </w:rPr>
        <w:t xml:space="preserve">- Supported CI steps by ensuring build scripts and checks stayed green, addressing lint and test failures early so deployments were not delayed by avoidable integration issues.</w:t>
      </w:r>
    </w:p>
    <w:p>
      <w:pPr>
        <w:spacing w:after="40"/>
        <w:ind w:left="240"/>
        <w:jc w:val="both"/>
      </w:pPr>
      <w:r>
        <w:rPr>
          <w:rFonts w:ascii="Arial" w:cs="Arial" w:eastAsia="Arial" w:hAnsi="Arial"/>
          <w:b w:val="false"/>
          <w:bCs w:val="false"/>
          <w:i w:val="false"/>
          <w:iCs w:val="false"/>
          <w:color w:val="111111"/>
          <w:sz w:val="20"/>
          <w:szCs w:val="20"/>
        </w:rPr>
        <w:t xml:space="preserve">- Participated in Agile ceremonies with a focus on breaking work into deliverable slices, clarifying dependencies, and proactively identifying risks that could impact sprint commitments.</w:t>
      </w:r>
    </w:p>
    <w:p>
      <w:pPr>
        <w:spacing w:after="40"/>
        <w:ind w:left="240"/>
        <w:jc w:val="both"/>
      </w:pPr>
      <w:r>
        <w:rPr>
          <w:rFonts w:ascii="Arial" w:cs="Arial" w:eastAsia="Arial" w:hAnsi="Arial"/>
          <w:b w:val="false"/>
          <w:bCs w:val="false"/>
          <w:i w:val="false"/>
          <w:iCs w:val="false"/>
          <w:color w:val="111111"/>
          <w:sz w:val="20"/>
          <w:szCs w:val="20"/>
        </w:rPr>
        <w:t xml:space="preserve">- Resolved production defects by reproducing issues locally, tracing requests across UI and API boundaries, and delivering fixes that included tests to prevent the same failure from returning.</w:t>
      </w:r>
    </w:p>
    <w:p>
      <w:pPr>
        <w:spacing w:after="40"/>
        <w:ind w:left="240"/>
        <w:jc w:val="both"/>
      </w:pPr>
      <w:r>
        <w:rPr>
          <w:rFonts w:ascii="Arial" w:cs="Arial" w:eastAsia="Arial" w:hAnsi="Arial"/>
          <w:b w:val="false"/>
          <w:bCs w:val="false"/>
          <w:i w:val="false"/>
          <w:iCs w:val="false"/>
          <w:color w:val="111111"/>
          <w:sz w:val="20"/>
          <w:szCs w:val="20"/>
        </w:rPr>
        <w:t xml:space="preserve">- Documented feature behavior and integration assumptions in concise technical notes, helping teammates understand edge cases and reducing the time spent rediscovering constraints.</w:t>
      </w:r>
    </w:p>
    <w:p>
      <w:pPr>
        <w:spacing w:after="40"/>
        <w:ind w:left="240"/>
        <w:jc w:val="both"/>
      </w:pPr>
      <w:r>
        <w:rPr>
          <w:rFonts w:ascii="Arial" w:cs="Arial" w:eastAsia="Arial" w:hAnsi="Arial"/>
          <w:b w:val="false"/>
          <w:bCs w:val="false"/>
          <w:i w:val="false"/>
          <w:iCs w:val="false"/>
          <w:color w:val="111111"/>
          <w:sz w:val="20"/>
          <w:szCs w:val="20"/>
        </w:rPr>
        <w:t xml:space="preserve">- Partnered with stakeholders to validate UI changes against real operational usage, adjusting workflows and defaults to reduce user friction while keeping logic consistent with business rules.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Soft Build</w:t>
      </w:r>
    </w:p>
    <w:p>
      <w:r>
        <w:rPr>
          <w:rFonts w:ascii="Arial" w:cs="Arial" w:eastAsia="Arial" w:hAnsi="Arial"/>
          <w:b w:val="false"/>
          <w:bCs w:val="false"/>
          <w:i w:val="false"/>
          <w:iCs w:val="false"/>
          <w:color w:val="4B5563"/>
          <w:sz w:val="19"/>
          <w:szCs w:val="19"/>
        </w:rPr>
        <w:t xml:space="preserve">June 2016 - September 2019 | Timişoara, Romania</w:t>
      </w:r>
    </w:p>
    <w:p>
      <w:pPr>
        <w:spacing w:after="40"/>
        <w:ind w:left="240"/>
        <w:jc w:val="both"/>
      </w:pPr>
      <w:r>
        <w:rPr>
          <w:rFonts w:ascii="Arial" w:cs="Arial" w:eastAsia="Arial" w:hAnsi="Arial"/>
          <w:b w:val="false"/>
          <w:bCs w:val="false"/>
          <w:i w:val="false"/>
          <w:iCs w:val="false"/>
          <w:color w:val="111111"/>
          <w:sz w:val="20"/>
          <w:szCs w:val="20"/>
        </w:rPr>
        <w:t xml:space="preserve">- Contributed to building business web applications by implementing interactive UI screens and dynamic forms, ensuring consistent behavior across browsers while maintaining a clean separation of concerns.</w:t>
      </w:r>
    </w:p>
    <w:p>
      <w:pPr>
        <w:spacing w:after="40"/>
        <w:ind w:left="240"/>
        <w:jc w:val="both"/>
      </w:pPr>
      <w:r>
        <w:rPr>
          <w:rFonts w:ascii="Arial" w:cs="Arial" w:eastAsia="Arial" w:hAnsi="Arial"/>
          <w:b w:val="false"/>
          <w:bCs w:val="false"/>
          <w:i w:val="false"/>
          <w:iCs w:val="false"/>
          <w:color w:val="111111"/>
          <w:sz w:val="20"/>
          <w:szCs w:val="20"/>
        </w:rPr>
        <w:t xml:space="preserve">- Modernized parts of the frontend by introducing Vue 2 components for targeted modules, enabling incremental migration from legacy pages without forcing risky rewrites of the full application.</w:t>
      </w:r>
    </w:p>
    <w:p>
      <w:pPr>
        <w:spacing w:after="40"/>
        <w:ind w:left="240"/>
        <w:jc w:val="both"/>
      </w:pPr>
      <w:r>
        <w:rPr>
          <w:rFonts w:ascii="Arial" w:cs="Arial" w:eastAsia="Arial" w:hAnsi="Arial"/>
          <w:b w:val="false"/>
          <w:bCs w:val="false"/>
          <w:i w:val="false"/>
          <w:iCs w:val="false"/>
          <w:color w:val="111111"/>
          <w:sz w:val="20"/>
          <w:szCs w:val="20"/>
        </w:rPr>
        <w:t xml:space="preserve">- Implemented and consumed REST-style endpoints for data-driven screens, coordinating request/response formats so UI updates remained predictable under evolving backend requirements.</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extracting shared UI utilities and reusable components, reducing copy-paste logic and making feature changes safer for engineers working across multiple modules.</w:t>
      </w:r>
    </w:p>
    <w:p>
      <w:pPr>
        <w:spacing w:after="40"/>
        <w:ind w:left="240"/>
        <w:jc w:val="both"/>
      </w:pPr>
      <w:r>
        <w:rPr>
          <w:rFonts w:ascii="Arial" w:cs="Arial" w:eastAsia="Arial" w:hAnsi="Arial"/>
          <w:b w:val="false"/>
          <w:bCs w:val="false"/>
          <w:i w:val="false"/>
          <w:iCs w:val="false"/>
          <w:color w:val="111111"/>
          <w:sz w:val="20"/>
          <w:szCs w:val="20"/>
        </w:rPr>
        <w:t xml:space="preserve">- Worked on C# and ASP.NET-based services where needed to support UI requirements, adding small backend enhancements and bug fixes that unblocked frontend delivery timelines.</w:t>
      </w:r>
    </w:p>
    <w:p>
      <w:pPr>
        <w:spacing w:after="40"/>
        <w:ind w:left="240"/>
        <w:jc w:val="both"/>
      </w:pPr>
      <w:r>
        <w:rPr>
          <w:rFonts w:ascii="Arial" w:cs="Arial" w:eastAsia="Arial" w:hAnsi="Arial"/>
          <w:b w:val="false"/>
          <w:bCs w:val="false"/>
          <w:i w:val="false"/>
          <w:iCs w:val="false"/>
          <w:color w:val="111111"/>
          <w:sz w:val="20"/>
          <w:szCs w:val="20"/>
        </w:rPr>
        <w:t xml:space="preserve">- Optimized SQL queries and data retrieval patterns for heavy screens by collaborating with senior engineers, improving perceived responsiveness when users navigated large records.</w:t>
      </w:r>
    </w:p>
    <w:p>
      <w:pPr>
        <w:spacing w:after="40"/>
        <w:ind w:left="240"/>
        <w:jc w:val="both"/>
      </w:pPr>
      <w:r>
        <w:rPr>
          <w:rFonts w:ascii="Arial" w:cs="Arial" w:eastAsia="Arial" w:hAnsi="Arial"/>
          <w:b w:val="false"/>
          <w:bCs w:val="false"/>
          <w:i w:val="false"/>
          <w:iCs w:val="false"/>
          <w:color w:val="111111"/>
          <w:sz w:val="20"/>
          <w:szCs w:val="20"/>
        </w:rPr>
        <w:t xml:space="preserve">- Introduced disciplined Git usage with meaningful commits and peer reviews, improving traceability and reducing the risk of shipping unreviewed changes into production releases.</w:t>
      </w:r>
    </w:p>
    <w:p>
      <w:pPr>
        <w:spacing w:after="40"/>
        <w:ind w:left="240"/>
        <w:jc w:val="both"/>
      </w:pPr>
      <w:r>
        <w:rPr>
          <w:rFonts w:ascii="Arial" w:cs="Arial" w:eastAsia="Arial" w:hAnsi="Arial"/>
          <w:b w:val="false"/>
          <w:bCs w:val="false"/>
          <w:i w:val="false"/>
          <w:iCs w:val="false"/>
          <w:color w:val="111111"/>
          <w:sz w:val="20"/>
          <w:szCs w:val="20"/>
        </w:rPr>
        <w:t xml:space="preserve">- Supported release cycles by validating fixes in staging environments and verifying regression risks, ensuring that changes behaved as expected before customer exposure.</w:t>
      </w:r>
    </w:p>
    <w:p>
      <w:pPr>
        <w:spacing w:after="40"/>
        <w:ind w:left="240"/>
        <w:jc w:val="both"/>
      </w:pPr>
      <w:r>
        <w:rPr>
          <w:rFonts w:ascii="Arial" w:cs="Arial" w:eastAsia="Arial" w:hAnsi="Arial"/>
          <w:b w:val="false"/>
          <w:bCs w:val="false"/>
          <w:i w:val="false"/>
          <w:iCs w:val="false"/>
          <w:color w:val="111111"/>
          <w:sz w:val="20"/>
          <w:szCs w:val="20"/>
        </w:rPr>
        <w:t xml:space="preserve">- Diagnosed production issues by analyzing logs and reproducing edge cases, then delivering narrowly scoped patches that addressed root causes while minimizing side effects.</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design to align UI behaviors with real workflows, refining validation rules and default states to reduce user errors in repetitive daily operations.</w:t>
      </w:r>
    </w:p>
    <w:p>
      <w:pPr>
        <w:spacing w:after="40"/>
        <w:ind w:left="240"/>
        <w:jc w:val="both"/>
      </w:pPr>
      <w:r>
        <w:rPr>
          <w:rFonts w:ascii="Arial" w:cs="Arial" w:eastAsia="Arial" w:hAnsi="Arial"/>
          <w:b w:val="false"/>
          <w:bCs w:val="false"/>
          <w:i w:val="false"/>
          <w:iCs w:val="false"/>
          <w:color w:val="111111"/>
          <w:sz w:val="20"/>
          <w:szCs w:val="20"/>
        </w:rPr>
        <w:t xml:space="preserve">- Strengthened code readability through structured refactoring and consistent naming conventions, making onboarding easier for new team members joining mid-project.</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Decima Digital Inc.</w:t>
      </w:r>
    </w:p>
    <w:p>
      <w:r>
        <w:rPr>
          <w:rFonts w:ascii="Arial" w:cs="Arial" w:eastAsia="Arial" w:hAnsi="Arial"/>
          <w:b w:val="false"/>
          <w:bCs w:val="false"/>
          <w:i w:val="false"/>
          <w:iCs w:val="false"/>
          <w:color w:val="4B5563"/>
          <w:sz w:val="19"/>
          <w:szCs w:val="19"/>
        </w:rPr>
        <w:t xml:space="preserve">November 2015 - May 2016 | Tallinn, Harjumaa, Estonia</w:t>
      </w:r>
    </w:p>
    <w:p>
      <w:pPr>
        <w:spacing w:after="40"/>
        <w:ind w:left="240"/>
        <w:jc w:val="both"/>
      </w:pPr>
      <w:r>
        <w:rPr>
          <w:rFonts w:ascii="Arial" w:cs="Arial" w:eastAsia="Arial" w:hAnsi="Arial"/>
          <w:b w:val="false"/>
          <w:bCs w:val="false"/>
          <w:i w:val="false"/>
          <w:iCs w:val="false"/>
          <w:color w:val="111111"/>
          <w:sz w:val="20"/>
          <w:szCs w:val="20"/>
        </w:rPr>
        <w:t xml:space="preserve">- Supported delivery of web application features by implementing JavaScript-driven UI behaviors and improving page-level interactions, ensuring changes matched design intent and user expectations.</w:t>
      </w:r>
    </w:p>
    <w:p>
      <w:pPr>
        <w:spacing w:after="40"/>
        <w:ind w:left="240"/>
        <w:jc w:val="both"/>
      </w:pPr>
      <w:r>
        <w:rPr>
          <w:rFonts w:ascii="Arial" w:cs="Arial" w:eastAsia="Arial" w:hAnsi="Arial"/>
          <w:b w:val="false"/>
          <w:bCs w:val="false"/>
          <w:i w:val="false"/>
          <w:iCs w:val="false"/>
          <w:color w:val="111111"/>
          <w:sz w:val="20"/>
          <w:szCs w:val="20"/>
        </w:rPr>
        <w:t xml:space="preserve">- Assisted with ASP.NET Web API integrations by wiring UI requests to backend endpoints and handling response parsing, helping the application present accurate data under varying network conditions.</w:t>
      </w:r>
    </w:p>
    <w:p>
      <w:pPr>
        <w:spacing w:after="40"/>
        <w:ind w:left="240"/>
        <w:jc w:val="both"/>
      </w:pPr>
      <w:r>
        <w:rPr>
          <w:rFonts w:ascii="Arial" w:cs="Arial" w:eastAsia="Arial" w:hAnsi="Arial"/>
          <w:b w:val="false"/>
          <w:bCs w:val="false"/>
          <w:i w:val="false"/>
          <w:iCs w:val="false"/>
          <w:color w:val="111111"/>
          <w:sz w:val="20"/>
          <w:szCs w:val="20"/>
        </w:rPr>
        <w:t xml:space="preserve">- Improved UI stability by debugging layout and interaction defects across browsers, documenting reproduction steps clearly so fixes could be validated and merged without guesswork.</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designers and senior developers to translate requirements into working screens, ensuring the final implementation matched workflows rather than only visual mockups.</w:t>
      </w:r>
    </w:p>
    <w:p>
      <w:pPr>
        <w:spacing w:after="40"/>
        <w:ind w:left="240"/>
        <w:jc w:val="both"/>
      </w:pPr>
      <w:r>
        <w:rPr>
          <w:rFonts w:ascii="Arial" w:cs="Arial" w:eastAsia="Arial" w:hAnsi="Arial"/>
          <w:b w:val="false"/>
          <w:bCs w:val="false"/>
          <w:i w:val="false"/>
          <w:iCs w:val="false"/>
          <w:color w:val="111111"/>
          <w:sz w:val="20"/>
          <w:szCs w:val="20"/>
        </w:rPr>
        <w:t xml:space="preserve">- Enhanced maintainability by cleaning up duplicated UI logic and introducing small reusable helpers, reducing repeated bugs caused by inconsistent handling of similar interactions.</w:t>
      </w:r>
    </w:p>
    <w:p>
      <w:pPr>
        <w:spacing w:after="40"/>
        <w:ind w:left="240"/>
        <w:jc w:val="both"/>
      </w:pPr>
      <w:r>
        <w:rPr>
          <w:rFonts w:ascii="Arial" w:cs="Arial" w:eastAsia="Arial" w:hAnsi="Arial"/>
          <w:b w:val="false"/>
          <w:bCs w:val="false"/>
          <w:i w:val="false"/>
          <w:iCs w:val="false"/>
          <w:color w:val="111111"/>
          <w:sz w:val="20"/>
          <w:szCs w:val="20"/>
        </w:rPr>
        <w:t xml:space="preserve">- Used source control practices to manage changes safely, keeping commits small and reviewable so teammates could quickly assess risk and approve merges.</w:t>
      </w:r>
    </w:p>
    <w:p>
      <w:pPr>
        <w:spacing w:after="40"/>
        <w:ind w:left="240"/>
        <w:jc w:val="both"/>
      </w:pPr>
      <w:r>
        <w:rPr>
          <w:rFonts w:ascii="Arial" w:cs="Arial" w:eastAsia="Arial" w:hAnsi="Arial"/>
          <w:b w:val="false"/>
          <w:bCs w:val="false"/>
          <w:i w:val="false"/>
          <w:iCs w:val="false"/>
          <w:color w:val="111111"/>
          <w:sz w:val="20"/>
          <w:szCs w:val="20"/>
        </w:rPr>
        <w:t xml:space="preserve">- Supported release readiness by running functional checks on critical pages and verifying regression-prone areas, helping the team ship updates without introducing avoidable breakages.</w:t>
      </w:r>
    </w:p>
    <w:p>
      <w:pPr>
        <w:spacing w:after="40"/>
        <w:ind w:left="240"/>
        <w:jc w:val="both"/>
      </w:pPr>
      <w:r>
        <w:rPr>
          <w:rFonts w:ascii="Arial" w:cs="Arial" w:eastAsia="Arial" w:hAnsi="Arial"/>
          <w:b w:val="false"/>
          <w:bCs w:val="false"/>
          <w:i w:val="false"/>
          <w:iCs w:val="false"/>
          <w:color w:val="111111"/>
          <w:sz w:val="20"/>
          <w:szCs w:val="20"/>
        </w:rPr>
        <w:t xml:space="preserve">- Participated in day-to-day engineering communication by clarifying blockers early, sharing findings from debugging, and aligning on practical solutions that kept delivery moving forward.</w:t>
      </w:r>
    </w:p>
    <w:p>
      <w:pPr>
        <w:spacing w:after="40"/>
        <w:ind w:left="240"/>
        <w:jc w:val="both"/>
      </w:pPr>
      <w:r>
        <w:rPr>
          <w:rFonts w:ascii="Arial" w:cs="Arial" w:eastAsia="Arial" w:hAnsi="Arial"/>
          <w:b w:val="false"/>
          <w:bCs w:val="false"/>
          <w:i w:val="false"/>
          <w:iCs w:val="false"/>
          <w:color w:val="111111"/>
          <w:sz w:val="20"/>
          <w:szCs w:val="20"/>
        </w:rPr>
        <w:t xml:space="preserve">- Gained hands-on exposure to production support workflows by assisting in issue triage and contributing fixes that improved user experience for customer-facing web pages.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 Intern</w:t>
      </w:r>
    </w:p>
    <w:p>
      <w:r>
        <w:rPr>
          <w:rFonts w:ascii="Arial" w:cs="Arial" w:eastAsia="Arial" w:hAnsi="Arial"/>
          <w:b/>
          <w:bCs/>
          <w:i w:val="false"/>
          <w:iCs w:val="false"/>
          <w:color w:val="6F8F6B"/>
          <w:sz w:val="21"/>
          <w:szCs w:val="21"/>
        </w:rPr>
        <w:t xml:space="preserve">Borna Technology</w:t>
      </w:r>
    </w:p>
    <w:p>
      <w:r>
        <w:rPr>
          <w:rFonts w:ascii="Arial" w:cs="Arial" w:eastAsia="Arial" w:hAnsi="Arial"/>
          <w:b w:val="false"/>
          <w:bCs w:val="false"/>
          <w:i w:val="false"/>
          <w:iCs w:val="false"/>
          <w:color w:val="4B5563"/>
          <w:sz w:val="19"/>
          <w:szCs w:val="19"/>
        </w:rPr>
        <w:t xml:space="preserve">September 2014 - October 2015 | Tallinn, Harjumaa, Estonia</w:t>
      </w:r>
    </w:p>
    <w:p>
      <w:pPr>
        <w:spacing w:after="40"/>
        <w:ind w:left="240"/>
        <w:jc w:val="both"/>
      </w:pPr>
      <w:r>
        <w:rPr>
          <w:rFonts w:ascii="Arial" w:cs="Arial" w:eastAsia="Arial" w:hAnsi="Arial"/>
          <w:b w:val="false"/>
          <w:bCs w:val="false"/>
          <w:i w:val="false"/>
          <w:iCs w:val="false"/>
          <w:color w:val="111111"/>
          <w:sz w:val="20"/>
          <w:szCs w:val="20"/>
        </w:rPr>
        <w:t xml:space="preserve">- Completed a structured internship focused on web development fundamentals, contributing small but production-relevant UI improvements while learning professional engineering practices and team delivery routines.</w:t>
      </w:r>
    </w:p>
    <w:p>
      <w:pPr>
        <w:spacing w:after="40"/>
        <w:ind w:left="240"/>
        <w:jc w:val="both"/>
      </w:pPr>
      <w:r>
        <w:rPr>
          <w:rFonts w:ascii="Arial" w:cs="Arial" w:eastAsia="Arial" w:hAnsi="Arial"/>
          <w:b w:val="false"/>
          <w:bCs w:val="false"/>
          <w:i w:val="false"/>
          <w:iCs w:val="false"/>
          <w:color w:val="111111"/>
          <w:sz w:val="20"/>
          <w:szCs w:val="20"/>
        </w:rPr>
        <w:t xml:space="preserve">- Implemented HTML and CSS updates for existing pages, ensuring responsive layouts and consistent styling, and validating changes across common browsers to reduce visual regressions.</w:t>
      </w:r>
    </w:p>
    <w:p>
      <w:pPr>
        <w:spacing w:after="40"/>
        <w:ind w:left="240"/>
        <w:jc w:val="both"/>
      </w:pPr>
      <w:r>
        <w:rPr>
          <w:rFonts w:ascii="Arial" w:cs="Arial" w:eastAsia="Arial" w:hAnsi="Arial"/>
          <w:b w:val="false"/>
          <w:bCs w:val="false"/>
          <w:i w:val="false"/>
          <w:iCs w:val="false"/>
          <w:color w:val="111111"/>
          <w:sz w:val="20"/>
          <w:szCs w:val="20"/>
        </w:rPr>
        <w:t xml:space="preserve">- Assisted with JavaScript enhancements for interactive components, applying safe DOM manipulation patterns and simple validation logic to improve user feedback during form submissions.</w:t>
      </w:r>
    </w:p>
    <w:p>
      <w:pPr>
        <w:spacing w:after="40"/>
        <w:ind w:left="240"/>
        <w:jc w:val="both"/>
      </w:pPr>
      <w:r>
        <w:rPr>
          <w:rFonts w:ascii="Arial" w:cs="Arial" w:eastAsia="Arial" w:hAnsi="Arial"/>
          <w:b w:val="false"/>
          <w:bCs w:val="false"/>
          <w:i w:val="false"/>
          <w:iCs w:val="false"/>
          <w:color w:val="111111"/>
          <w:sz w:val="20"/>
          <w:szCs w:val="20"/>
        </w:rPr>
        <w:t xml:space="preserve">- Worked alongside senior developers to break down tasks, estimate effort, and deliver incremental changes, gaining practical experience in how features move from request to release.</w:t>
      </w:r>
    </w:p>
    <w:p>
      <w:pPr>
        <w:spacing w:after="40"/>
        <w:ind w:left="240"/>
        <w:jc w:val="both"/>
      </w:pPr>
      <w:r>
        <w:rPr>
          <w:rFonts w:ascii="Arial" w:cs="Arial" w:eastAsia="Arial" w:hAnsi="Arial"/>
          <w:b w:val="false"/>
          <w:bCs w:val="false"/>
          <w:i w:val="false"/>
          <w:iCs w:val="false"/>
          <w:color w:val="111111"/>
          <w:sz w:val="20"/>
          <w:szCs w:val="20"/>
        </w:rPr>
        <w:t xml:space="preserve">- Used version control daily to manage changes, resolve conflicts, and respond to code review feedback, building habits around clean commits and traceable progress.</w:t>
      </w:r>
    </w:p>
    <w:p>
      <w:pPr>
        <w:spacing w:after="40"/>
        <w:ind w:left="240"/>
        <w:jc w:val="both"/>
      </w:pPr>
      <w:r>
        <w:rPr>
          <w:rFonts w:ascii="Arial" w:cs="Arial" w:eastAsia="Arial" w:hAnsi="Arial"/>
          <w:b w:val="false"/>
          <w:bCs w:val="false"/>
          <w:i w:val="false"/>
          <w:iCs w:val="false"/>
          <w:color w:val="111111"/>
          <w:sz w:val="20"/>
          <w:szCs w:val="20"/>
        </w:rPr>
        <w:t xml:space="preserve">- Helped diagnose UI defects by reproducing issues consistently and documenting steps and expected behavior, enabling faster resolution and clearer communication within the team.</w:t>
      </w:r>
    </w:p>
    <w:p>
      <w:pPr>
        <w:spacing w:after="40"/>
        <w:ind w:left="240"/>
        <w:jc w:val="both"/>
      </w:pPr>
      <w:r>
        <w:rPr>
          <w:rFonts w:ascii="Arial" w:cs="Arial" w:eastAsia="Arial" w:hAnsi="Arial"/>
          <w:b w:val="false"/>
          <w:bCs w:val="false"/>
          <w:i w:val="false"/>
          <w:iCs w:val="false"/>
          <w:color w:val="111111"/>
          <w:sz w:val="20"/>
          <w:szCs w:val="20"/>
        </w:rPr>
        <w:t xml:space="preserve">- Built foundational understanding of API-driven pages by integrating simple client requests with backend responses, learning how data contracts affect UI behavior and error handling.</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Tallinn University</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2026-01-26T02:12:10.508Z</dcterms:created>
  <dcterms:modified xsi:type="dcterms:W3CDTF">2026-01-26T02:12:10.508Z</dcterms:modified>
</cp:coreProperties>
</file>

<file path=docProps/custom.xml><?xml version="1.0" encoding="utf-8"?>
<Properties xmlns="http://schemas.openxmlformats.org/officeDocument/2006/custom-properties" xmlns:vt="http://schemas.openxmlformats.org/officeDocument/2006/docPropsVTypes"/>
</file>