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4738C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38C3" w:rsidRDefault="00804594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DARIUS PETRAUSKAS</w:t>
            </w:r>
          </w:p>
          <w:p w:rsidR="004738C3" w:rsidRDefault="00804594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4738C3" w:rsidRDefault="00804594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+370 68109504 | Vilnius, Lithuania | darius.petrauskas.dev@outlook.com | linkedin.com/in/darius-petrauskas-3a626138a</w:t>
            </w:r>
          </w:p>
        </w:tc>
      </w:tr>
    </w:tbl>
    <w:p w:rsidR="004738C3" w:rsidRDefault="004738C3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4738C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738C3" w:rsidRDefault="00804594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4738C3" w:rsidRDefault="00804594">
            <w:pPr>
              <w:jc w:val="both"/>
            </w:pPr>
            <w:r>
              <w:rPr>
                <w:rFonts w:ascii="Arial" w:eastAsia="Arial" w:hAnsi="Arial" w:cs="Arial"/>
                <w:color w:val="FFFFFF"/>
              </w:rPr>
              <w:t xml:space="preserve">Senior Software Engineer with 9+ years of experience delivering high-performance, scalable web platforms with a strong focus on Drupal-based digital experience systems, backend APIs, and cloud-native operations. I build Drupal solutions end-to-end—content </w:t>
            </w:r>
            <w:r>
              <w:rPr>
                <w:rFonts w:ascii="Arial" w:eastAsia="Arial" w:hAnsi="Arial" w:cs="Arial"/>
                <w:color w:val="FFFFFF"/>
              </w:rPr>
              <w:t xml:space="preserve">modeling, custom module development, theming, integrations, migrations, search, caching, and </w:t>
            </w:r>
            <w:proofErr w:type="spellStart"/>
            <w:r>
              <w:rPr>
                <w:rFonts w:ascii="Arial" w:eastAsia="Arial" w:hAnsi="Arial" w:cs="Arial"/>
                <w:color w:val="FFFFFF"/>
              </w:rPr>
              <w:t>observability</w:t>
            </w:r>
            <w:proofErr w:type="spellEnd"/>
            <w:r>
              <w:rPr>
                <w:rFonts w:ascii="Arial" w:eastAsia="Arial" w:hAnsi="Arial" w:cs="Arial"/>
                <w:color w:val="FFFFFF"/>
              </w:rPr>
              <w:t>—while maintaining security, accessibility, and long-term maintainability. I’m product-oriented, comfortable owning complex codebases, and experienced</w:t>
            </w:r>
            <w:r>
              <w:rPr>
                <w:rFonts w:ascii="Arial" w:eastAsia="Arial" w:hAnsi="Arial" w:cs="Arial"/>
                <w:color w:val="FFFFFF"/>
              </w:rPr>
              <w:t xml:space="preserve"> partnering with design, content, and stakeholders to ship reliable features used by large audiences. My core strengths include modern Drupal architecture, performance tuning, event-driven integrations, and pragmatic engineering leadership across cross-fun</w:t>
            </w:r>
            <w:r>
              <w:rPr>
                <w:rFonts w:ascii="Arial" w:eastAsia="Arial" w:hAnsi="Arial" w:cs="Arial"/>
                <w:color w:val="FFFFFF"/>
              </w:rPr>
              <w:t>ctional teams.</w:t>
            </w:r>
          </w:p>
        </w:tc>
      </w:tr>
    </w:tbl>
    <w:p w:rsidR="004738C3" w:rsidRDefault="004738C3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4738C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738C3" w:rsidRDefault="0080459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4738C3" w:rsidRDefault="004738C3">
      <w:pPr>
        <w:spacing w:after="80"/>
      </w:pPr>
    </w:p>
    <w:p w:rsidR="004738C3" w:rsidRDefault="00804594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Senior Software Engineer | BEVY</w:t>
      </w:r>
    </w:p>
    <w:p w:rsidR="004738C3" w:rsidRDefault="00804594">
      <w:r>
        <w:rPr>
          <w:rFonts w:ascii="Arial" w:eastAsia="Arial" w:hAnsi="Arial" w:cs="Arial"/>
          <w:color w:val="6B6B6B"/>
          <w:sz w:val="19"/>
          <w:szCs w:val="19"/>
        </w:rPr>
        <w:t>January 2024 - July 2025</w:t>
      </w:r>
    </w:p>
    <w:p w:rsidR="004738C3" w:rsidRDefault="0080459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Owned the architecture of a Drupal-based platform for content-heavy customer experiences, aligning content models, permissions, and workflows with product requirements and editorial operations at scale.</w:t>
      </w:r>
    </w:p>
    <w:p w:rsidR="004738C3" w:rsidRDefault="0080459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Built and maintained custom Drupal modules that integrated external services via secure APIs, ensuring consistent data contracts, resilient error handling, and traceable failures for production support.</w:t>
      </w:r>
    </w:p>
    <w:p w:rsidR="004738C3" w:rsidRDefault="0080459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Designed a migration strategy using Drupal migrat</w:t>
      </w:r>
      <w:r>
        <w:rPr>
          <w:rFonts w:ascii="Arial" w:eastAsia="Arial" w:hAnsi="Arial" w:cs="Arial"/>
          <w:color w:val="3F3F3F"/>
          <w:sz w:val="19"/>
          <w:szCs w:val="19"/>
        </w:rPr>
        <w:t>ion tooling concepts to consolidate legacy content types into a clean entity model, reducing editorial friction and improving content reuse across pages.</w:t>
      </w:r>
    </w:p>
    <w:p w:rsidR="004738C3" w:rsidRDefault="0080459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Implemented performance improvements across caching layers and rendering paths, tuning query hotspot</w:t>
      </w:r>
      <w:r>
        <w:rPr>
          <w:rFonts w:ascii="Arial" w:eastAsia="Arial" w:hAnsi="Arial" w:cs="Arial"/>
          <w:color w:val="3F3F3F"/>
          <w:sz w:val="19"/>
          <w:szCs w:val="19"/>
        </w:rPr>
        <w:t>s and cache invalidation so high-traffic pages stayed fast under sustained peak concurrency.</w:t>
      </w:r>
    </w:p>
    <w:p w:rsidR="004738C3" w:rsidRDefault="0080459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Developed Twig-based theming patterns and reusable UI components that supported accessibility-minded markup, predictable authoring outcomes, and consistent desig</w:t>
      </w:r>
      <w:r>
        <w:rPr>
          <w:rFonts w:ascii="Arial" w:eastAsia="Arial" w:hAnsi="Arial" w:cs="Arial"/>
          <w:color w:val="3F3F3F"/>
          <w:sz w:val="19"/>
          <w:szCs w:val="19"/>
        </w:rPr>
        <w:t>n across multiple site sections.</w:t>
      </w:r>
    </w:p>
    <w:p w:rsidR="004738C3" w:rsidRDefault="0080459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Introduced a release workflow that automated Drupal configuration management and deployment verification, reducing human error in production changes and improving the confidence of frequent releases.</w:t>
      </w:r>
    </w:p>
    <w:p w:rsidR="004738C3" w:rsidRDefault="0080459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Hardened security p</w:t>
      </w:r>
      <w:r>
        <w:rPr>
          <w:rFonts w:ascii="Arial" w:eastAsia="Arial" w:hAnsi="Arial" w:cs="Arial"/>
          <w:color w:val="3F3F3F"/>
          <w:sz w:val="19"/>
          <w:szCs w:val="19"/>
        </w:rPr>
        <w:t>osture by standardizing dependency update routines, validating user input on complex forms, and enforcing least-privilege access controls for editorial and admin roles.</w:t>
      </w:r>
    </w:p>
    <w:p w:rsidR="004738C3" w:rsidRDefault="0080459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Collaborated closely with product, design, and content stakeholders to convert ambigu</w:t>
      </w:r>
      <w:r>
        <w:rPr>
          <w:rFonts w:ascii="Arial" w:eastAsia="Arial" w:hAnsi="Arial" w:cs="Arial"/>
          <w:color w:val="3F3F3F"/>
          <w:sz w:val="19"/>
          <w:szCs w:val="19"/>
        </w:rPr>
        <w:t>ous requirements into concrete Drupal implementations, keeping scope clear while preserving a strong UX bar.</w:t>
      </w:r>
    </w:p>
    <w:p w:rsidR="004738C3" w:rsidRDefault="0080459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Built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observability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for critical user journeys by adding structured logging, actionable metrics, and alerting around API integrations, page rende</w:t>
      </w:r>
      <w:r>
        <w:rPr>
          <w:rFonts w:ascii="Arial" w:eastAsia="Arial" w:hAnsi="Arial" w:cs="Arial"/>
          <w:color w:val="3F3F3F"/>
          <w:sz w:val="19"/>
          <w:szCs w:val="19"/>
        </w:rPr>
        <w:t>r latency, and background processing bottlenecks.</w:t>
      </w:r>
    </w:p>
    <w:p w:rsidR="004738C3" w:rsidRDefault="0080459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Created integration test coverage for business-critical flows, focusing on regressions in content publishing, role-based access, and API-driven pages that historically caused production incidents.</w:t>
      </w:r>
    </w:p>
    <w:p w:rsidR="004738C3" w:rsidRDefault="0080459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Impro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ved reliability of event-driven updates by adding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idempotency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and replay-friendly handling in integration endpoints, preventing duplicated writes and keeping Drupal content consistent.</w:t>
      </w:r>
    </w:p>
    <w:p w:rsidR="004738C3" w:rsidRDefault="0080459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Led technical reviews for new features affecting content architecture</w:t>
      </w:r>
      <w:r>
        <w:rPr>
          <w:rFonts w:ascii="Arial" w:eastAsia="Arial" w:hAnsi="Arial" w:cs="Arial"/>
          <w:color w:val="3F3F3F"/>
          <w:sz w:val="19"/>
          <w:szCs w:val="19"/>
        </w:rPr>
        <w:t>, pushing for long-term maintainability through clear boundaries between modules, configuration, and presentation concerns.</w:t>
      </w:r>
    </w:p>
    <w:p w:rsidR="004738C3" w:rsidRDefault="0080459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Optimized database interaction patterns for entity-heavy pages, reducing over-fetching and improving cache hit rates </w:t>
      </w:r>
      <w:proofErr w:type="gramStart"/>
      <w:r>
        <w:rPr>
          <w:rFonts w:ascii="Arial" w:eastAsia="Arial" w:hAnsi="Arial" w:cs="Arial"/>
          <w:color w:val="3F3F3F"/>
          <w:sz w:val="19"/>
          <w:szCs w:val="19"/>
        </w:rPr>
        <w:t>so</w:t>
      </w:r>
      <w:proofErr w:type="gramEnd"/>
      <w:r>
        <w:rPr>
          <w:rFonts w:ascii="Arial" w:eastAsia="Arial" w:hAnsi="Arial" w:cs="Arial"/>
          <w:color w:val="3F3F3F"/>
          <w:sz w:val="19"/>
          <w:szCs w:val="19"/>
        </w:rPr>
        <w:t xml:space="preserve"> dynamic li</w:t>
      </w:r>
      <w:r>
        <w:rPr>
          <w:rFonts w:ascii="Arial" w:eastAsia="Arial" w:hAnsi="Arial" w:cs="Arial"/>
          <w:color w:val="3F3F3F"/>
          <w:sz w:val="19"/>
          <w:szCs w:val="19"/>
        </w:rPr>
        <w:t>sting pages remained responsive for large datasets.</w:t>
      </w:r>
    </w:p>
    <w:p w:rsidR="004738C3" w:rsidRDefault="0080459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Documented operational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runbooks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and escalation paths for Drupal production support, enabling faster incident response and smoother handoffs across engineering and content operations teams.</w:t>
      </w:r>
    </w:p>
    <w:p w:rsidR="004738C3" w:rsidRDefault="0080459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Partnered w</w:t>
      </w:r>
      <w:r>
        <w:rPr>
          <w:rFonts w:ascii="Arial" w:eastAsia="Arial" w:hAnsi="Arial" w:cs="Arial"/>
          <w:color w:val="3F3F3F"/>
          <w:sz w:val="19"/>
          <w:szCs w:val="19"/>
        </w:rPr>
        <w:t>ith infrastructure teammates to ensure deployments and scaling behavior supported Drupal runtime needs, aligning runtime configuration and monitoring to real production traffic patterns.</w:t>
      </w:r>
    </w:p>
    <w:p w:rsidR="004738C3" w:rsidRDefault="004738C3">
      <w:pPr>
        <w:spacing w:after="80"/>
      </w:pPr>
    </w:p>
    <w:p w:rsidR="004738C3" w:rsidRDefault="00804594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Sensidev</w:t>
      </w:r>
      <w:proofErr w:type="spellEnd"/>
    </w:p>
    <w:p w:rsidR="004738C3" w:rsidRDefault="00804594">
      <w:r>
        <w:rPr>
          <w:rFonts w:ascii="Arial" w:eastAsia="Arial" w:hAnsi="Arial" w:cs="Arial"/>
          <w:color w:val="6B6B6B"/>
          <w:sz w:val="19"/>
          <w:szCs w:val="19"/>
        </w:rPr>
        <w:t>January 2021 - December 2023</w:t>
      </w:r>
    </w:p>
    <w:p w:rsidR="004738C3" w:rsidRDefault="0080459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Delivere</w:t>
      </w:r>
      <w:r>
        <w:rPr>
          <w:rFonts w:ascii="Arial" w:eastAsia="Arial" w:hAnsi="Arial" w:cs="Arial"/>
          <w:color w:val="3F3F3F"/>
          <w:sz w:val="19"/>
          <w:szCs w:val="19"/>
        </w:rPr>
        <w:t>d Drupal feature work end-to-end for customer-facing portals, from content model design and custom entities to module implementation and theming that matched responsive design specs.</w:t>
      </w:r>
    </w:p>
    <w:p w:rsidR="004738C3" w:rsidRDefault="0080459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Implemented complex editorial workflows with role-based permissions and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 approval steps, ensuring compliance-minded publishing while keeping authoring fast and predictable for content teams.</w:t>
      </w:r>
    </w:p>
    <w:p w:rsidR="004738C3" w:rsidRDefault="0080459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Built integrations that synchronized Drupal content with external systems through API-driven updates, adding validation and robust retr</w:t>
      </w:r>
      <w:r>
        <w:rPr>
          <w:rFonts w:ascii="Arial" w:eastAsia="Arial" w:hAnsi="Arial" w:cs="Arial"/>
          <w:color w:val="3F3F3F"/>
          <w:sz w:val="19"/>
          <w:szCs w:val="19"/>
        </w:rPr>
        <w:t>y behavior to keep data consistent during partial outages.</w:t>
      </w:r>
    </w:p>
    <w:p w:rsidR="004738C3" w:rsidRDefault="0080459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Led a structured refactor of legacy custom modules into clearer boundaries, reducing coupling and making future enhancements safer while maintaining backward compatibility for existing content.</w:t>
      </w:r>
    </w:p>
    <w:p w:rsidR="004738C3" w:rsidRDefault="0080459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lastRenderedPageBreak/>
        <w:t>-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 Created migration plans and execution steps to move legacy content into Drupal with clean mapping rules, including repeatable imports for iterative QA and stakeholder review cycles.</w:t>
      </w:r>
    </w:p>
    <w:p w:rsidR="004738C3" w:rsidRDefault="0080459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Improved page speed by addressing rendering bottlenecks, tightening cac</w:t>
      </w:r>
      <w:r>
        <w:rPr>
          <w:rFonts w:ascii="Arial" w:eastAsia="Arial" w:hAnsi="Arial" w:cs="Arial"/>
          <w:color w:val="3F3F3F"/>
          <w:sz w:val="19"/>
          <w:szCs w:val="19"/>
        </w:rPr>
        <w:t>he invalidation rules, and reducing heavy queries so content listings stayed stable as datasets and traffic grew.</w:t>
      </w:r>
    </w:p>
    <w:p w:rsidR="004738C3" w:rsidRDefault="0080459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Developed reusable Twig templates and component patterns that made UI changes efficient, maintained accessibility expectations, and supported multiple content variations without fragile logic.</w:t>
      </w:r>
    </w:p>
    <w:p w:rsidR="004738C3" w:rsidRDefault="0080459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Introduced CI checks that validated configuration changes a</w:t>
      </w:r>
      <w:r>
        <w:rPr>
          <w:rFonts w:ascii="Arial" w:eastAsia="Arial" w:hAnsi="Arial" w:cs="Arial"/>
          <w:color w:val="3F3F3F"/>
          <w:sz w:val="19"/>
          <w:szCs w:val="19"/>
        </w:rPr>
        <w:t>nd code quality before deploy, catching risky updates early and reducing production regressions tied to Drupal configuration drift.</w:t>
      </w:r>
    </w:p>
    <w:p w:rsidR="004738C3" w:rsidRDefault="0080459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Worked closely with designers and product managers to translate user flows into Drupal-friendly UX, balancing editorial fl</w:t>
      </w:r>
      <w:r>
        <w:rPr>
          <w:rFonts w:ascii="Arial" w:eastAsia="Arial" w:hAnsi="Arial" w:cs="Arial"/>
          <w:color w:val="3F3F3F"/>
          <w:sz w:val="19"/>
          <w:szCs w:val="19"/>
        </w:rPr>
        <w:t>exibility with guardrails that prevented broken layouts.</w:t>
      </w:r>
    </w:p>
    <w:p w:rsidR="004738C3" w:rsidRDefault="0080459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Added monitoring signals for critical endpoints and integration jobs, enabling faster debugging of latency spikes and reducing the time to resolve recurring production issues.</w:t>
      </w:r>
    </w:p>
    <w:p w:rsidR="004738C3" w:rsidRDefault="0080459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Mentored engineers </w:t>
      </w:r>
      <w:r>
        <w:rPr>
          <w:rFonts w:ascii="Arial" w:eastAsia="Arial" w:hAnsi="Arial" w:cs="Arial"/>
          <w:color w:val="3F3F3F"/>
          <w:sz w:val="19"/>
          <w:szCs w:val="19"/>
        </w:rPr>
        <w:t>on Drupal architecture fundamentals and review standards, improving consistency in module design, configuration practices, and long-term maintainability across the team.</w:t>
      </w:r>
    </w:p>
    <w:p w:rsidR="004738C3" w:rsidRDefault="004738C3">
      <w:pPr>
        <w:spacing w:after="80"/>
      </w:pPr>
    </w:p>
    <w:p w:rsidR="004738C3" w:rsidRDefault="00804594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Engineer | Infinite Loop</w:t>
      </w:r>
    </w:p>
    <w:p w:rsidR="004738C3" w:rsidRDefault="00804594">
      <w:r>
        <w:rPr>
          <w:rFonts w:ascii="Arial" w:eastAsia="Arial" w:hAnsi="Arial" w:cs="Arial"/>
          <w:color w:val="6B6B6B"/>
          <w:sz w:val="19"/>
          <w:szCs w:val="19"/>
        </w:rPr>
        <w:t>June 2017 - December 2020</w:t>
      </w:r>
    </w:p>
    <w:p w:rsidR="004738C3" w:rsidRDefault="0080459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Built and scaled Drupal</w:t>
      </w:r>
      <w:r>
        <w:rPr>
          <w:rFonts w:ascii="Arial" w:eastAsia="Arial" w:hAnsi="Arial" w:cs="Arial"/>
          <w:color w:val="3F3F3F"/>
          <w:sz w:val="19"/>
          <w:szCs w:val="19"/>
        </w:rPr>
        <w:t>-based web experiences for high-availability environments, focusing on predictable content structures, custom module behavior, and stable deployments under traffic surges.</w:t>
      </w:r>
    </w:p>
    <w:p w:rsidR="004738C3" w:rsidRDefault="0080459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Implemented Drupal 8 patterns for custom content entities and integrations, aligni</w:t>
      </w:r>
      <w:r>
        <w:rPr>
          <w:rFonts w:ascii="Arial" w:eastAsia="Arial" w:hAnsi="Arial" w:cs="Arial"/>
          <w:color w:val="3F3F3F"/>
          <w:sz w:val="19"/>
          <w:szCs w:val="19"/>
        </w:rPr>
        <w:t>ng backend logic with editorial workflows so content changes propagated reliably across the site surface area.</w:t>
      </w:r>
    </w:p>
    <w:p w:rsidR="004738C3" w:rsidRDefault="0080459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Improved platform performance by tuning cache behavior and reducing expensive request paths, keeping key pages responsive while supporting larg</w:t>
      </w:r>
      <w:r>
        <w:rPr>
          <w:rFonts w:ascii="Arial" w:eastAsia="Arial" w:hAnsi="Arial" w:cs="Arial"/>
          <w:color w:val="3F3F3F"/>
          <w:sz w:val="19"/>
          <w:szCs w:val="19"/>
        </w:rPr>
        <w:t>e audiences and frequent publishing activity.</w:t>
      </w:r>
    </w:p>
    <w:p w:rsidR="004738C3" w:rsidRDefault="0080459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Developed robust REST-style integrations that connected Drupal with internal services, adding defensive parsing and consistent error reporting to simplify production troubleshooting.</w:t>
      </w:r>
    </w:p>
    <w:p w:rsidR="004738C3" w:rsidRDefault="0080459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Supported multi-languag</w:t>
      </w:r>
      <w:r>
        <w:rPr>
          <w:rFonts w:ascii="Arial" w:eastAsia="Arial" w:hAnsi="Arial" w:cs="Arial"/>
          <w:color w:val="3F3F3F"/>
          <w:sz w:val="19"/>
          <w:szCs w:val="19"/>
        </w:rPr>
        <w:t>e and regionalized content requirements by designing taxonomy and content modeling strategies that preserved authoring usability while enabling precise targeting.</w:t>
      </w:r>
    </w:p>
    <w:p w:rsidR="004738C3" w:rsidRDefault="0080459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Worked with frontend theming using Twig templates and reusable layout structures, ensuring </w:t>
      </w:r>
      <w:r>
        <w:rPr>
          <w:rFonts w:ascii="Arial" w:eastAsia="Arial" w:hAnsi="Arial" w:cs="Arial"/>
          <w:color w:val="3F3F3F"/>
          <w:sz w:val="19"/>
          <w:szCs w:val="19"/>
        </w:rPr>
        <w:t>consistent rendering across devices and reducing duplication in presentation logic.</w:t>
      </w:r>
    </w:p>
    <w:p w:rsidR="004738C3" w:rsidRDefault="0080459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Helped operationalize deployment practices by coordinating configuration management routines and release checklists, reducing regressions caused by manual configuration c</w:t>
      </w:r>
      <w:r>
        <w:rPr>
          <w:rFonts w:ascii="Arial" w:eastAsia="Arial" w:hAnsi="Arial" w:cs="Arial"/>
          <w:color w:val="3F3F3F"/>
          <w:sz w:val="19"/>
          <w:szCs w:val="19"/>
        </w:rPr>
        <w:t>hanges.</w:t>
      </w:r>
    </w:p>
    <w:p w:rsidR="004738C3" w:rsidRDefault="0080459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Collaborated cross-functionally to ship time-sensitive features without sacrificing maintainability, using clear module boundaries and careful configuration changes to minimize risk.</w:t>
      </w:r>
    </w:p>
    <w:p w:rsidR="004738C3" w:rsidRDefault="0080459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Contributed to incident response by diagnosing production issues across the web stack, documenting root causes, and implementing durable fixes that reduced repeat occurrences.</w:t>
      </w:r>
    </w:p>
    <w:p w:rsidR="004738C3" w:rsidRDefault="004738C3">
      <w:pPr>
        <w:spacing w:after="80"/>
      </w:pPr>
    </w:p>
    <w:p w:rsidR="004738C3" w:rsidRDefault="00804594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Developer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Devbridge</w:t>
      </w:r>
      <w:proofErr w:type="spellEnd"/>
    </w:p>
    <w:p w:rsidR="004738C3" w:rsidRDefault="00804594">
      <w:r>
        <w:rPr>
          <w:rFonts w:ascii="Arial" w:eastAsia="Arial" w:hAnsi="Arial" w:cs="Arial"/>
          <w:color w:val="6B6B6B"/>
          <w:sz w:val="19"/>
          <w:szCs w:val="19"/>
        </w:rPr>
        <w:t>September 2014 - May 2017</w:t>
      </w:r>
    </w:p>
    <w:p w:rsidR="004738C3" w:rsidRDefault="0080459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Developed Drupal 7</w:t>
      </w:r>
      <w:r>
        <w:rPr>
          <w:rFonts w:ascii="Arial" w:eastAsia="Arial" w:hAnsi="Arial" w:cs="Arial"/>
          <w:color w:val="3F3F3F"/>
          <w:sz w:val="19"/>
          <w:szCs w:val="19"/>
        </w:rPr>
        <w:t>/8 sites for enterprise clients, implementing custom modules, content types, and editorial-friendly admin experiences that supported complex business requirements.</w:t>
      </w:r>
    </w:p>
    <w:p w:rsidR="004738C3" w:rsidRDefault="0080459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Built PHP-based integrations for form submissions and content syndication, ensuring data v</w:t>
      </w:r>
      <w:r>
        <w:rPr>
          <w:rFonts w:ascii="Arial" w:eastAsia="Arial" w:hAnsi="Arial" w:cs="Arial"/>
          <w:color w:val="3F3F3F"/>
          <w:sz w:val="19"/>
          <w:szCs w:val="19"/>
        </w:rPr>
        <w:t>alidation and consistent behavior across environments while meeting client security expectations.</w:t>
      </w:r>
    </w:p>
    <w:p w:rsidR="004738C3" w:rsidRDefault="0080459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Implemented theming and layout updates with Twig-style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templating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concepts and frontend best practices, delivering responsive pages that matched design inte</w:t>
      </w:r>
      <w:r>
        <w:rPr>
          <w:rFonts w:ascii="Arial" w:eastAsia="Arial" w:hAnsi="Arial" w:cs="Arial"/>
          <w:color w:val="3F3F3F"/>
          <w:sz w:val="19"/>
          <w:szCs w:val="19"/>
        </w:rPr>
        <w:t>nt and reduced UI defects.</w:t>
      </w:r>
    </w:p>
    <w:p w:rsidR="004738C3" w:rsidRDefault="0080459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Supported early-stage migrations and content restructuring efforts by defining mapping rules, cleaning legacy data, and validating imports with stakeholders to ensure content accuracy.</w:t>
      </w:r>
    </w:p>
    <w:p w:rsidR="004738C3" w:rsidRDefault="0080459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Optimized performance for content-heavy </w:t>
      </w:r>
      <w:r>
        <w:rPr>
          <w:rFonts w:ascii="Arial" w:eastAsia="Arial" w:hAnsi="Arial" w:cs="Arial"/>
          <w:color w:val="3F3F3F"/>
          <w:sz w:val="19"/>
          <w:szCs w:val="19"/>
        </w:rPr>
        <w:t>pages by reducing inefficient queries and improving caching approaches, keeping page load behavior stable as traffic and content volume increased.</w:t>
      </w:r>
    </w:p>
    <w:p w:rsidR="004738C3" w:rsidRDefault="0080459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Improved release stability by introducing repeatable build and deployment steps, reducing the risk of envir</w:t>
      </w:r>
      <w:r>
        <w:rPr>
          <w:rFonts w:ascii="Arial" w:eastAsia="Arial" w:hAnsi="Arial" w:cs="Arial"/>
          <w:color w:val="3F3F3F"/>
          <w:sz w:val="19"/>
          <w:szCs w:val="19"/>
        </w:rPr>
        <w:t>onment-specific issues and increasing the confidence of frequent client updates.</w:t>
      </w:r>
    </w:p>
    <w:p w:rsidR="004738C3" w:rsidRDefault="00804594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Partnered with product and design teams to deliver scoped increments quickly, clarifying requirements early and ensuring the Drupal implementation remained maintainable over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 time.</w:t>
      </w:r>
    </w:p>
    <w:p w:rsidR="004738C3" w:rsidRDefault="004738C3">
      <w:pPr>
        <w:spacing w:after="8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4738C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738C3" w:rsidRDefault="0080459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Core Skills &amp; Strengths</w:t>
            </w:r>
          </w:p>
        </w:tc>
      </w:tr>
    </w:tbl>
    <w:p w:rsidR="004738C3" w:rsidRDefault="004738C3">
      <w:pPr>
        <w:spacing w:after="80"/>
      </w:pPr>
    </w:p>
    <w:p w:rsidR="004738C3" w:rsidRDefault="00804594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Drupal CMS: </w:t>
      </w:r>
      <w:r>
        <w:rPr>
          <w:rFonts w:ascii="Arial" w:eastAsia="Arial" w:hAnsi="Arial" w:cs="Arial"/>
          <w:color w:val="3F3F3F"/>
          <w:sz w:val="19"/>
          <w:szCs w:val="19"/>
        </w:rPr>
        <w:t>Drupal 7/8/9/10 Architecture, Custom Module Development, Drupal Core APIs (Entity API, Field API, Form API, Plugin API), Configuration Management, Content Modeling &amp; Information Architecture, Multi-site &amp;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 Multi-language Drupal, Drupal Security Hardening &amp; Updates, Drupal Performance Optimization, Access Control &amp; Roles/Permissions, Content Workflows &amp; Moderation,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Webforms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&amp; Complex Form Flows, Media Library &amp; Asset Management, Content Staging Strategies, T</w:t>
      </w:r>
      <w:r>
        <w:rPr>
          <w:rFonts w:ascii="Arial" w:eastAsia="Arial" w:hAnsi="Arial" w:cs="Arial"/>
          <w:color w:val="3F3F3F"/>
          <w:sz w:val="19"/>
          <w:szCs w:val="19"/>
        </w:rPr>
        <w:t>axonomy &amp; Search-d</w:t>
      </w:r>
      <w:bookmarkStart w:id="0" w:name="_GoBack"/>
      <w:bookmarkEnd w:id="0"/>
      <w:r>
        <w:rPr>
          <w:rFonts w:ascii="Arial" w:eastAsia="Arial" w:hAnsi="Arial" w:cs="Arial"/>
          <w:color w:val="3F3F3F"/>
          <w:sz w:val="19"/>
          <w:szCs w:val="19"/>
        </w:rPr>
        <w:t>riven Navigation, Drupal Upgrade Planning &amp; Execution</w:t>
      </w:r>
    </w:p>
    <w:p w:rsidR="004738C3" w:rsidRDefault="00804594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lastRenderedPageBreak/>
        <w:t>- Backend</w:t>
      </w: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: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PHP, Object-Oriented PHP, Composer Dependency Management,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Symfony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Components Used by Drupal, REST APIs,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GraphQL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, API Authentication (JWT/OAuth2 Concepts), Background J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obs &amp;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Queueing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Concepts, Data Modeling &amp; Schema Design, Integration Patterns (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Webhooks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, Event-based Updates)</w:t>
      </w:r>
    </w:p>
    <w:p w:rsidR="004738C3" w:rsidRDefault="00804594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>- Frontend</w:t>
      </w: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: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Twig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Templating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, Drupal Theming, Component-driven UI Patterns, Progressive Enhancement, Responsive UI Implementation, Access</w:t>
      </w:r>
      <w:r>
        <w:rPr>
          <w:rFonts w:ascii="Arial" w:eastAsia="Arial" w:hAnsi="Arial" w:cs="Arial"/>
          <w:color w:val="3F3F3F"/>
          <w:sz w:val="19"/>
          <w:szCs w:val="19"/>
        </w:rPr>
        <w:t>ibility (WCAG-minded Delivery), JavaScript, Modern CSS Practices, Frontend Performance Optimization</w:t>
      </w:r>
    </w:p>
    <w:p w:rsidR="004738C3" w:rsidRDefault="00804594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Migration &amp; Content Operations: </w:t>
      </w:r>
      <w:r>
        <w:rPr>
          <w:rFonts w:ascii="Arial" w:eastAsia="Arial" w:hAnsi="Arial" w:cs="Arial"/>
          <w:color w:val="3F3F3F"/>
          <w:sz w:val="19"/>
          <w:szCs w:val="19"/>
        </w:rPr>
        <w:t>Drupal Migrate API (Migrate, Migrate Plus concepts), Content Import/Export Pipelines, Legacy CMS to Drupal Migration Plann</w:t>
      </w:r>
      <w:r>
        <w:rPr>
          <w:rFonts w:ascii="Arial" w:eastAsia="Arial" w:hAnsi="Arial" w:cs="Arial"/>
          <w:color w:val="3F3F3F"/>
          <w:sz w:val="19"/>
          <w:szCs w:val="19"/>
        </w:rPr>
        <w:t>ing, Data Cleansing &amp; Mapping Strategies, Editorial Tooling Improvements, Structured Content Governance</w:t>
      </w:r>
    </w:p>
    <w:p w:rsidR="004738C3" w:rsidRDefault="00804594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Search, Caching &amp; Scalability: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Drupal Caching Layers, Cache Invalidation Strategies, Reverse Proxy Concepts (e.g., Varnish-style patterns),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Redis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-styl</w:t>
      </w:r>
      <w:r>
        <w:rPr>
          <w:rFonts w:ascii="Arial" w:eastAsia="Arial" w:hAnsi="Arial" w:cs="Arial"/>
          <w:color w:val="3F3F3F"/>
          <w:sz w:val="19"/>
          <w:szCs w:val="19"/>
        </w:rPr>
        <w:t>e Caching Concepts, CDN Integration Concepts, Search Indexing Concepts (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Solr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/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Elasticsearch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-style patterns), High-traffic Optimization Techniques, Database Query Profiling &amp; Tuning</w:t>
      </w:r>
    </w:p>
    <w:p w:rsidR="004738C3" w:rsidRDefault="00804594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</w:t>
      </w:r>
      <w:proofErr w:type="spellStart"/>
      <w:r>
        <w:rPr>
          <w:rFonts w:ascii="Arial" w:eastAsia="Arial" w:hAnsi="Arial" w:cs="Arial"/>
          <w:b/>
          <w:bCs/>
          <w:color w:val="3F3F3F"/>
          <w:sz w:val="19"/>
          <w:szCs w:val="19"/>
        </w:rPr>
        <w:t>DevOps</w:t>
      </w:r>
      <w:proofErr w:type="spellEnd"/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, Quality &amp; </w:t>
      </w:r>
      <w:proofErr w:type="spellStart"/>
      <w:r>
        <w:rPr>
          <w:rFonts w:ascii="Arial" w:eastAsia="Arial" w:hAnsi="Arial" w:cs="Arial"/>
          <w:b/>
          <w:bCs/>
          <w:color w:val="3F3F3F"/>
          <w:sz w:val="19"/>
          <w:szCs w:val="19"/>
        </w:rPr>
        <w:t>Observability</w:t>
      </w:r>
      <w:proofErr w:type="spellEnd"/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: </w:t>
      </w:r>
      <w:r>
        <w:rPr>
          <w:rFonts w:ascii="Arial" w:eastAsia="Arial" w:hAnsi="Arial" w:cs="Arial"/>
          <w:color w:val="3F3F3F"/>
          <w:sz w:val="19"/>
          <w:szCs w:val="19"/>
        </w:rPr>
        <w:t>CI/CD Pipelines, Infrastructure-as-Code C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oncepts,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Docker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Kubernetes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, AWS, Monitoring &amp; Alerting, Structured Logging, Tracing Concepts, SLA/SLO-minded Reliability, Automated Testing Strategy, Code Review &amp; Engineering Standards</w:t>
      </w:r>
    </w:p>
    <w:p w:rsidR="004738C3" w:rsidRDefault="00804594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Collaboration &amp; Leadership: </w:t>
      </w:r>
      <w:r>
        <w:rPr>
          <w:rFonts w:ascii="Arial" w:eastAsia="Arial" w:hAnsi="Arial" w:cs="Arial"/>
          <w:color w:val="3F3F3F"/>
          <w:sz w:val="19"/>
          <w:szCs w:val="19"/>
        </w:rPr>
        <w:t>Cross-functional Collaboration, Technic</w:t>
      </w:r>
      <w:r>
        <w:rPr>
          <w:rFonts w:ascii="Arial" w:eastAsia="Arial" w:hAnsi="Arial" w:cs="Arial"/>
          <w:color w:val="3F3F3F"/>
          <w:sz w:val="19"/>
          <w:szCs w:val="19"/>
        </w:rPr>
        <w:t>al Discovery &amp; Estimation, Architecture Reviews, Mentoring &amp; Coaching, Stakeholder Communication, Incident Response &amp; Postmortems, Product-oriented Engineering</w:t>
      </w:r>
    </w:p>
    <w:p w:rsidR="004738C3" w:rsidRDefault="004738C3">
      <w:pPr>
        <w:spacing w:after="8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4738C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738C3" w:rsidRDefault="0080459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4738C3" w:rsidRDefault="004738C3">
      <w:pPr>
        <w:spacing w:after="80"/>
      </w:pPr>
    </w:p>
    <w:p w:rsidR="004738C3" w:rsidRDefault="00804594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4738C3" w:rsidRDefault="00804594">
      <w:r>
        <w:rPr>
          <w:rFonts w:ascii="Arial" w:eastAsia="Arial" w:hAnsi="Arial" w:cs="Arial"/>
          <w:color w:val="3F3F3F"/>
        </w:rPr>
        <w:t>Vilnius University</w:t>
      </w:r>
    </w:p>
    <w:p w:rsidR="004738C3" w:rsidRDefault="00804594">
      <w:r>
        <w:rPr>
          <w:rFonts w:ascii="Arial" w:eastAsia="Arial" w:hAnsi="Arial" w:cs="Arial"/>
          <w:color w:val="6B6B6B"/>
          <w:sz w:val="19"/>
          <w:szCs w:val="19"/>
        </w:rPr>
        <w:t>2010 - 2014</w:t>
      </w:r>
    </w:p>
    <w:p w:rsidR="004738C3" w:rsidRDefault="004738C3">
      <w:pPr>
        <w:spacing w:after="80"/>
      </w:pPr>
    </w:p>
    <w:sectPr w:rsidR="004738C3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B97146"/>
    <w:multiLevelType w:val="hybridMultilevel"/>
    <w:tmpl w:val="AEF2F038"/>
    <w:lvl w:ilvl="0" w:tplc="345E7D00">
      <w:start w:val="1"/>
      <w:numFmt w:val="bullet"/>
      <w:lvlText w:val="●"/>
      <w:lvlJc w:val="left"/>
      <w:pPr>
        <w:ind w:left="720" w:hanging="360"/>
      </w:pPr>
    </w:lvl>
    <w:lvl w:ilvl="1" w:tplc="0FAC8E76">
      <w:start w:val="1"/>
      <w:numFmt w:val="bullet"/>
      <w:lvlText w:val="○"/>
      <w:lvlJc w:val="left"/>
      <w:pPr>
        <w:ind w:left="1440" w:hanging="360"/>
      </w:pPr>
    </w:lvl>
    <w:lvl w:ilvl="2" w:tplc="D53C1738">
      <w:start w:val="1"/>
      <w:numFmt w:val="bullet"/>
      <w:lvlText w:val="■"/>
      <w:lvlJc w:val="left"/>
      <w:pPr>
        <w:ind w:left="2160" w:hanging="360"/>
      </w:pPr>
    </w:lvl>
    <w:lvl w:ilvl="3" w:tplc="149E5448">
      <w:start w:val="1"/>
      <w:numFmt w:val="bullet"/>
      <w:lvlText w:val="●"/>
      <w:lvlJc w:val="left"/>
      <w:pPr>
        <w:ind w:left="2880" w:hanging="360"/>
      </w:pPr>
    </w:lvl>
    <w:lvl w:ilvl="4" w:tplc="AB50A4F2">
      <w:start w:val="1"/>
      <w:numFmt w:val="bullet"/>
      <w:lvlText w:val="○"/>
      <w:lvlJc w:val="left"/>
      <w:pPr>
        <w:ind w:left="3600" w:hanging="360"/>
      </w:pPr>
    </w:lvl>
    <w:lvl w:ilvl="5" w:tplc="5124518E">
      <w:start w:val="1"/>
      <w:numFmt w:val="bullet"/>
      <w:lvlText w:val="■"/>
      <w:lvlJc w:val="left"/>
      <w:pPr>
        <w:ind w:left="4320" w:hanging="360"/>
      </w:pPr>
    </w:lvl>
    <w:lvl w:ilvl="6" w:tplc="046C11CA">
      <w:start w:val="1"/>
      <w:numFmt w:val="bullet"/>
      <w:lvlText w:val="●"/>
      <w:lvlJc w:val="left"/>
      <w:pPr>
        <w:ind w:left="5040" w:hanging="360"/>
      </w:pPr>
    </w:lvl>
    <w:lvl w:ilvl="7" w:tplc="E508F6B8">
      <w:start w:val="1"/>
      <w:numFmt w:val="bullet"/>
      <w:lvlText w:val="●"/>
      <w:lvlJc w:val="left"/>
      <w:pPr>
        <w:ind w:left="5760" w:hanging="360"/>
      </w:pPr>
    </w:lvl>
    <w:lvl w:ilvl="8" w:tplc="AF5E394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4738C3"/>
    <w:rsid w:val="004738C3"/>
    <w:rsid w:val="00804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1715</Words>
  <Characters>9777</Characters>
  <Application>Microsoft Office Word</Application>
  <DocSecurity>0</DocSecurity>
  <Lines>81</Lines>
  <Paragraphs>22</Paragraphs>
  <ScaleCrop>false</ScaleCrop>
  <Company>P R C</Company>
  <LinksUpToDate>false</LinksUpToDate>
  <CharactersWithSpaces>11470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2026-01-28T11:03:00Z</dcterms:created>
  <dcterms:modified xsi:type="dcterms:W3CDTF">2026-02-01T12:18:00Z</dcterms:modified>
</cp:coreProperties>
</file>