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3A5F9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5F95" w:rsidRDefault="00102E9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3A5F95" w:rsidRDefault="00102E96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 | Full-Stack &amp; Backend | Scalable Systems | AI &amp; Cloud-Native Architectures</w:t>
            </w:r>
          </w:p>
          <w:p w:rsidR="003A5F95" w:rsidRDefault="00102E96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3A5F95" w:rsidRDefault="003A5F95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3A5F9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5F95" w:rsidRDefault="00102E9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3A5F95" w:rsidRDefault="00102E96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building high-performance, real-time, and scalable systems across mobile, backend, and cloud-native environments, with strong focus on low-latency architectures and highly interactive user experiences. P</w:t>
            </w:r>
            <w:r>
              <w:rPr>
                <w:rFonts w:ascii="Arial" w:eastAsia="Arial" w:hAnsi="Arial" w:cs="Arial"/>
                <w:color w:val="FFFFFF"/>
              </w:rPr>
              <w:t>roven ability to own complex codebases end-to-end, collaborate closely with product and design, and ship features used by thousands of concurrent users. Experienced in event-driven systems, asynchronous programming, performance optimization, and cross-plat</w:t>
            </w:r>
            <w:r>
              <w:rPr>
                <w:rFonts w:ascii="Arial" w:eastAsia="Arial" w:hAnsi="Arial" w:cs="Arial"/>
                <w:color w:val="FFFFFF"/>
              </w:rPr>
              <w:t>form mobile delivery with Flutter, while applying pragmatic architectural judgment to balance speed and long-term maintainability.</w:t>
            </w:r>
          </w:p>
        </w:tc>
      </w:tr>
    </w:tbl>
    <w:p w:rsidR="003A5F95" w:rsidRDefault="003A5F95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A5F9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5F95" w:rsidRDefault="00102E9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3A5F95" w:rsidRDefault="003A5F95">
      <w:pPr>
        <w:spacing w:after="80"/>
      </w:pPr>
    </w:p>
    <w:p w:rsidR="003A5F95" w:rsidRDefault="00102E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3A5F95" w:rsidRDefault="00102E96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delivery of a Flutter-based client experience aligned with a real-time backend, reducing perceived latency by shipping incremental UI updates and consistent loading states across high-traffic screens.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a resilient API consumption layer in Flutter using typed models, request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deduplication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and retry-with-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backoff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 so mobile users stayed productive even under intermittent connectivity and server throttling.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update chann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el for key entities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-style semantics and client-side reconciliation, ensuring out-of-order events did not corrupt app state and user actions remained safely idempotent.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 feature-flag driven release strategy across mobile and ba</w:t>
      </w:r>
      <w:r>
        <w:rPr>
          <w:rFonts w:ascii="Arial" w:eastAsia="Arial" w:hAnsi="Arial" w:cs="Arial"/>
          <w:color w:val="3F3F3F"/>
          <w:sz w:val="19"/>
          <w:szCs w:val="19"/>
        </w:rPr>
        <w:t>ckend so risky changes could be enabled gradually, with rollback paths and telemetry that tied adoption and errors to concrete cohorts.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Flutter rendering on complex feeds by minimizing rebuild scope, introducing pagination and item virtualizati</w:t>
      </w:r>
      <w:r>
        <w:rPr>
          <w:rFonts w:ascii="Arial" w:eastAsia="Arial" w:hAnsi="Arial" w:cs="Arial"/>
          <w:color w:val="3F3F3F"/>
          <w:sz w:val="19"/>
          <w:szCs w:val="19"/>
        </w:rPr>
        <w:t>on patterns, and validating improvements via frame timing and scroll performance traces.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consistent state management and domain boundaries using a modular architecture so teams could ship independent features without cross-feature regressions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or tightly coupled widget dependencies.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with product and design to translate ambiguous requirements into iterative deliverables, instrumenting analytics events that connected interaction funnels to measurable retention and conversion outcomes.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</w:t>
      </w:r>
      <w:r>
        <w:rPr>
          <w:rFonts w:ascii="Arial" w:eastAsia="Arial" w:hAnsi="Arial" w:cs="Arial"/>
          <w:color w:val="3F3F3F"/>
          <w:sz w:val="19"/>
          <w:szCs w:val="19"/>
        </w:rPr>
        <w:t>Implemented mobile security fundamentals such as secure token storage, defensive logging practices, and safer network configuration, reducing incident risk without compromising developer velocity.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Created an automated CI pipeline for Flutter builds with </w:t>
      </w:r>
      <w:r>
        <w:rPr>
          <w:rFonts w:ascii="Arial" w:eastAsia="Arial" w:hAnsi="Arial" w:cs="Arial"/>
          <w:color w:val="3F3F3F"/>
          <w:sz w:val="19"/>
          <w:szCs w:val="19"/>
        </w:rPr>
        <w:t>static analysis, unit tests, and release artifacts, improving release predictability and shrinking the feedback loop for regressions found in PRs.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backend engineers to tighten API contracts and error semantics, resulting in fewer client-si</w:t>
      </w:r>
      <w:r>
        <w:rPr>
          <w:rFonts w:ascii="Arial" w:eastAsia="Arial" w:hAnsi="Arial" w:cs="Arial"/>
          <w:color w:val="3F3F3F"/>
          <w:sz w:val="19"/>
          <w:szCs w:val="19"/>
        </w:rPr>
        <w:t>de edge cases and a cleaner UX when partial failures occurred in distributed workflows.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by standardizing structured logging, adding high-signal metrics, and correlating mobile crash reports with backend traces, which shortened time</w:t>
      </w:r>
      <w:r>
        <w:rPr>
          <w:rFonts w:ascii="Arial" w:eastAsia="Arial" w:hAnsi="Arial" w:cs="Arial"/>
          <w:color w:val="3F3F3F"/>
          <w:sz w:val="19"/>
          <w:szCs w:val="19"/>
        </w:rPr>
        <w:t>-to-diagnosis on production issues.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 caching strategy combining local persistence and server-driven invalidation so users saw fast startup and consistent data freshness without excessive network chatter or stale content risk.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Refactored per</w:t>
      </w:r>
      <w:r>
        <w:rPr>
          <w:rFonts w:ascii="Arial" w:eastAsia="Arial" w:hAnsi="Arial" w:cs="Arial"/>
          <w:color w:val="3F3F3F"/>
          <w:sz w:val="19"/>
          <w:szCs w:val="19"/>
        </w:rPr>
        <w:t>formance-critical flows to reduce allocations and unnecessary JSON parsing, yielding lower memory pressure on mid-range devices and fewer GC-related frame drops during heavy interaction.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on Flutter architecture, testing practices, and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pragmatic performance profiling, raising the team’s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baseline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quality while keeping delivery cadence steady under tight timelines.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Drove technical decisions balancing roadmap speed and maintainability, documenting tradeoffs and setting guardrails that kep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t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the codebase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evolvable as requirements and traffic patterns shifted.</w:t>
      </w:r>
    </w:p>
    <w:p w:rsidR="003A5F95" w:rsidRDefault="003A5F95">
      <w:pPr>
        <w:spacing w:after="80"/>
      </w:pPr>
    </w:p>
    <w:p w:rsidR="003A5F95" w:rsidRDefault="00102E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3A5F95" w:rsidRDefault="00102E96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key parts of a cross-platform Flutter application used by thousands of active users, shipping iterative improvements w</w:t>
      </w:r>
      <w:r>
        <w:rPr>
          <w:rFonts w:ascii="Arial" w:eastAsia="Arial" w:hAnsi="Arial" w:cs="Arial"/>
          <w:color w:val="3F3F3F"/>
          <w:sz w:val="19"/>
          <w:szCs w:val="19"/>
        </w:rPr>
        <w:t>hile keeping startup time, responsiveness, and crash rate within strict targets.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a predictable state layer for complex user flows using event-driven patterns, which reduced hard-to-reproduce UI bugs and made feature work safer under parallel </w:t>
      </w:r>
      <w:r>
        <w:rPr>
          <w:rFonts w:ascii="Arial" w:eastAsia="Arial" w:hAnsi="Arial" w:cs="Arial"/>
          <w:color w:val="3F3F3F"/>
          <w:sz w:val="19"/>
          <w:szCs w:val="19"/>
        </w:rPr>
        <w:t>team development.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robust networking with standardized error handling, request cancellation, and pagination contracts, enabling consistent UX across slow networks and large datasets without blocking the main thread.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offline-first capabil</w:t>
      </w:r>
      <w:r>
        <w:rPr>
          <w:rFonts w:ascii="Arial" w:eastAsia="Arial" w:hAnsi="Arial" w:cs="Arial"/>
          <w:color w:val="3F3F3F"/>
          <w:sz w:val="19"/>
          <w:szCs w:val="19"/>
        </w:rPr>
        <w:t>ities with local persistence and background sync strategies, ensuring users could continue workflows during connectivity loss and seamlessly reconcile changes when online.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backend teams to refine REST endpoints and payload shapes, cutti</w:t>
      </w:r>
      <w:r>
        <w:rPr>
          <w:rFonts w:ascii="Arial" w:eastAsia="Arial" w:hAnsi="Arial" w:cs="Arial"/>
          <w:color w:val="3F3F3F"/>
          <w:sz w:val="19"/>
          <w:szCs w:val="19"/>
        </w:rPr>
        <w:t>ng mobile processing overhead and improving end-to-end performance for high-frequency data refresh scenarios.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Introduced automated testing coverage for critical modules, adding integration-style tests around repositories and state transitions so regressi</w:t>
      </w:r>
      <w:r>
        <w:rPr>
          <w:rFonts w:ascii="Arial" w:eastAsia="Arial" w:hAnsi="Arial" w:cs="Arial"/>
          <w:color w:val="3F3F3F"/>
          <w:sz w:val="19"/>
          <w:szCs w:val="19"/>
        </w:rPr>
        <w:t>ons were caught before release builds reached QA.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rendering of data-dense dashboards by reducing widget rebuild scope and minimizing layout work, resulting in smoother scrolling and fewer dropped frames on older Android devices.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deep linking and structured navigation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flows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so marketing campaigns and shared content opened reliably into specific in-app contexts, improving attribution and user activation metrics.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Added analytics instrumentation tied to product hypothe</w:t>
      </w:r>
      <w:r>
        <w:rPr>
          <w:rFonts w:ascii="Arial" w:eastAsia="Arial" w:hAnsi="Arial" w:cs="Arial"/>
          <w:color w:val="3F3F3F"/>
          <w:sz w:val="19"/>
          <w:szCs w:val="19"/>
        </w:rPr>
        <w:t>ses, enabling evidence-based iteration and helping stakeholders understand where users struggled in onboarding and task completion funnels.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team delivery by documenting architecture conventions, introducing reusable UI components, and reviewing </w:t>
      </w:r>
      <w:r>
        <w:rPr>
          <w:rFonts w:ascii="Arial" w:eastAsia="Arial" w:hAnsi="Arial" w:cs="Arial"/>
          <w:color w:val="3F3F3F"/>
          <w:sz w:val="19"/>
          <w:szCs w:val="19"/>
        </w:rPr>
        <w:t>PRs for maintainability, which reduced rework and improved onboarding speed.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closely with design to ensure accessibility-friendly UI behavior and consistent interaction feedback, delivering a polished experience that matched specs across a wide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device matrix.</w:t>
      </w:r>
    </w:p>
    <w:p w:rsidR="003A5F95" w:rsidRDefault="003A5F95">
      <w:pPr>
        <w:spacing w:after="80"/>
      </w:pPr>
    </w:p>
    <w:p w:rsidR="003A5F95" w:rsidRDefault="00102E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3A5F95" w:rsidRDefault="00102E96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scaled backend services for real-time interactive applications, focusing on low-latency request paths, efficient caching, and consistent error handling under heavy con</w:t>
      </w:r>
      <w:r>
        <w:rPr>
          <w:rFonts w:ascii="Arial" w:eastAsia="Arial" w:hAnsi="Arial" w:cs="Arial"/>
          <w:color w:val="3F3F3F"/>
          <w:sz w:val="19"/>
          <w:szCs w:val="19"/>
        </w:rPr>
        <w:t>current usage.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event-driven pipelines that processed high-volume activity streams with careful attention to ordering,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and replay safety so downstream systems stayed consistent during retries.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performance-critical endp</w:t>
      </w:r>
      <w:r>
        <w:rPr>
          <w:rFonts w:ascii="Arial" w:eastAsia="Arial" w:hAnsi="Arial" w:cs="Arial"/>
          <w:color w:val="3F3F3F"/>
          <w:sz w:val="19"/>
          <w:szCs w:val="19"/>
        </w:rPr>
        <w:t>oints by profiling hot paths and reducing serialization overhead, improving tail latency during peak traffic and lowering infrastructure pressure during bursts.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internal tooling that improved monitoring and incident response by surfacing action</w:t>
      </w:r>
      <w:r>
        <w:rPr>
          <w:rFonts w:ascii="Arial" w:eastAsia="Arial" w:hAnsi="Arial" w:cs="Arial"/>
          <w:color w:val="3F3F3F"/>
          <w:sz w:val="19"/>
          <w:szCs w:val="19"/>
        </w:rPr>
        <w:t>able signals, correlating failures across services, and making on-call diagnosis faster and less error-prone.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cross-functional teams to define stable API contracts and rollout plans, ensuring new features shipped safely without breaking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existing clients or partner integrations.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Hardened reliability with pragmatic resiliency patterns such as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timeouts,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retries with jitter, and graceful degradation, resulting in fewer user-visible incidents during partial outages.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data access p</w:t>
      </w:r>
      <w:r>
        <w:rPr>
          <w:rFonts w:ascii="Arial" w:eastAsia="Arial" w:hAnsi="Arial" w:cs="Arial"/>
          <w:color w:val="3F3F3F"/>
          <w:sz w:val="19"/>
          <w:szCs w:val="19"/>
        </w:rPr>
        <w:t>erformance through indexing and query optimization work, ensuring read-heavy workloads remained predictable while supporting rapid product iteration on new features.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release automation and deployment practices that reduced manual steps and improved rollback safety, enabling more frequent releases without increasing operational risk.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production operations by investigating complex issues acro</w:t>
      </w:r>
      <w:r>
        <w:rPr>
          <w:rFonts w:ascii="Arial" w:eastAsia="Arial" w:hAnsi="Arial" w:cs="Arial"/>
          <w:color w:val="3F3F3F"/>
          <w:sz w:val="19"/>
          <w:szCs w:val="19"/>
        </w:rPr>
        <w:t>ss distributed components, documenting root causes, and implementing preventative fixes that reduced recurrence over time.</w:t>
      </w:r>
    </w:p>
    <w:p w:rsidR="003A5F95" w:rsidRDefault="003A5F95">
      <w:pPr>
        <w:spacing w:after="80"/>
      </w:pPr>
    </w:p>
    <w:p w:rsidR="003A5F95" w:rsidRDefault="00102E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3A5F95" w:rsidRDefault="00102E96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user-facing web applications and supporting services for enterp</w:t>
      </w:r>
      <w:r>
        <w:rPr>
          <w:rFonts w:ascii="Arial" w:eastAsia="Arial" w:hAnsi="Arial" w:cs="Arial"/>
          <w:color w:val="3F3F3F"/>
          <w:sz w:val="19"/>
          <w:szCs w:val="19"/>
        </w:rPr>
        <w:t>rise clients, translating requirements into maintainable implementations with clear separation between UI, domain, and data layers.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and integrated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with consistent contracts and validation so multiple clients could evolve safely, whi</w:t>
      </w:r>
      <w:r>
        <w:rPr>
          <w:rFonts w:ascii="Arial" w:eastAsia="Arial" w:hAnsi="Arial" w:cs="Arial"/>
          <w:color w:val="3F3F3F"/>
          <w:sz w:val="19"/>
          <w:szCs w:val="19"/>
        </w:rPr>
        <w:t>le keeping authentication and authorization concerns centralized and auditable.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by profiling slow pages and optimizing critical code paths, reducing load times and making the user experience more responsive on constrained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enterprise environments.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reusable UI components and standardized frontend patterns that reduced duplicated code, increased consistency, and accelerated delivery of new features across multiple product areas.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Enhanced deployment reliability by in</w:t>
      </w:r>
      <w:r>
        <w:rPr>
          <w:rFonts w:ascii="Arial" w:eastAsia="Arial" w:hAnsi="Arial" w:cs="Arial"/>
          <w:color w:val="3F3F3F"/>
          <w:sz w:val="19"/>
          <w:szCs w:val="19"/>
        </w:rPr>
        <w:t>troducing more repeatable build and release practices, lowering release-day risk and improving developer confidence in production rollouts.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designers and product managers to refine workflows and edge cases, ensuring final behavi</w:t>
      </w:r>
      <w:r>
        <w:rPr>
          <w:rFonts w:ascii="Arial" w:eastAsia="Arial" w:hAnsi="Arial" w:cs="Arial"/>
          <w:color w:val="3F3F3F"/>
          <w:sz w:val="19"/>
          <w:szCs w:val="19"/>
        </w:rPr>
        <w:t>or matched expectations and minimized friction for end users.</w:t>
      </w:r>
    </w:p>
    <w:p w:rsidR="003A5F95" w:rsidRDefault="00102E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a quality-focused engineering culture via code reviews, documentation, and incremental refactoring, keeping long-lived systems evolvable as requirements changed.</w:t>
      </w:r>
    </w:p>
    <w:p w:rsidR="003A5F95" w:rsidRDefault="003A5F95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A5F9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5F95" w:rsidRDefault="00102E9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</w:t>
            </w: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 xml:space="preserve"> Strengths</w:t>
            </w:r>
          </w:p>
        </w:tc>
      </w:tr>
    </w:tbl>
    <w:p w:rsidR="003A5F95" w:rsidRDefault="003A5F95">
      <w:pPr>
        <w:spacing w:after="80"/>
      </w:pPr>
    </w:p>
    <w:p w:rsidR="003A5F95" w:rsidRDefault="00102E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Mobile: </w:t>
      </w:r>
      <w:r>
        <w:rPr>
          <w:rFonts w:ascii="Arial" w:eastAsia="Arial" w:hAnsi="Arial" w:cs="Arial"/>
          <w:color w:val="3F3F3F"/>
          <w:sz w:val="19"/>
          <w:szCs w:val="19"/>
        </w:rPr>
        <w:t>Flutter (Material, Cupertino, Widgets, Slivers), Dart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/await, isolates, streams, extensions), State Management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BLoC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/Cubit,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Riverpod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Provider), Navigation (Navigator 2.0, deep links, route guards), App Architecture (</w:t>
      </w:r>
      <w:r>
        <w:rPr>
          <w:rFonts w:ascii="Arial" w:eastAsia="Arial" w:hAnsi="Arial" w:cs="Arial"/>
          <w:color w:val="3F3F3F"/>
          <w:sz w:val="19"/>
          <w:szCs w:val="19"/>
        </w:rPr>
        <w:t>Clean Architecture, feature modules, SOLID), Performance Optimization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jank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profiling, frame budgeting, memory tuning), Offline-First Patterns (caching, optimistic updates, conflict handling), Networking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Dio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interceptors, retries,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backoff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certificate pi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nning concepts), Local Storage (Hive, SQLite,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shared_preferences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secure storage), Push Notifications (FCM, background handlers, notification routing), Crash &amp; Analytics (Sentry,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Crashlytics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event instrumentation), Build &amp; Release (flavors, code signing, </w:t>
      </w:r>
      <w:r>
        <w:rPr>
          <w:rFonts w:ascii="Arial" w:eastAsia="Arial" w:hAnsi="Arial" w:cs="Arial"/>
          <w:color w:val="3F3F3F"/>
          <w:sz w:val="19"/>
          <w:szCs w:val="19"/>
        </w:rPr>
        <w:t>CI builds, versioning)</w:t>
      </w:r>
    </w:p>
    <w:p w:rsidR="003A5F95" w:rsidRDefault="00102E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Streaming: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(bidirectional messaging, backpressure handling),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(subscriptions, delta updates, fan-out delivery), Event-Driven Architectures (pub/sub, message routing,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), Low-Latency </w:t>
      </w:r>
      <w:r>
        <w:rPr>
          <w:rFonts w:ascii="Arial" w:eastAsia="Arial" w:hAnsi="Arial" w:cs="Arial"/>
          <w:color w:val="3F3F3F"/>
          <w:sz w:val="19"/>
          <w:szCs w:val="19"/>
        </w:rPr>
        <w:lastRenderedPageBreak/>
        <w:t>Syst</w:t>
      </w:r>
      <w:r>
        <w:rPr>
          <w:rFonts w:ascii="Arial" w:eastAsia="Arial" w:hAnsi="Arial" w:cs="Arial"/>
          <w:color w:val="3F3F3F"/>
          <w:sz w:val="19"/>
          <w:szCs w:val="19"/>
        </w:rPr>
        <w:t>ems (tail-latency reduction, caching strategies), Streaming Concepts (partitioning, ordering guarantees, replay safety)</w:t>
      </w:r>
    </w:p>
    <w:p w:rsidR="003A5F95" w:rsidRDefault="00102E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Backend &amp; APIs: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REST API Design (pagination, filtering, versioning, error contracts),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(schema design, resolvers, caching consi</w:t>
      </w:r>
      <w:r>
        <w:rPr>
          <w:rFonts w:ascii="Arial" w:eastAsia="Arial" w:hAnsi="Arial" w:cs="Arial"/>
          <w:color w:val="3F3F3F"/>
          <w:sz w:val="19"/>
          <w:szCs w:val="19"/>
        </w:rPr>
        <w:t>derations), Node.js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services, worker queues,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I/O tuning), Python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-style patterns, background jobs, integrations), Go (concurrency patterns, lightweight services, performance profiling),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(service boundaries, contract </w:t>
      </w:r>
      <w:r>
        <w:rPr>
          <w:rFonts w:ascii="Arial" w:eastAsia="Arial" w:hAnsi="Arial" w:cs="Arial"/>
          <w:color w:val="3F3F3F"/>
          <w:sz w:val="19"/>
          <w:szCs w:val="19"/>
        </w:rPr>
        <w:t>testing, resiliency patterns), Authentication &amp; Authorization (JWT/OAuth2 concepts, RBAC/ABAC), API Performance (N+1 avoidance, caching layers, response shaping)</w:t>
      </w:r>
    </w:p>
    <w:p w:rsidR="003A5F95" w:rsidRDefault="00102E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 (core services for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compute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networking, storage,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</w:t>
      </w:r>
      <w:r>
        <w:rPr>
          <w:rFonts w:ascii="Arial" w:eastAsia="Arial" w:hAnsi="Arial" w:cs="Arial"/>
          <w:color w:val="3F3F3F"/>
          <w:sz w:val="19"/>
          <w:szCs w:val="19"/>
        </w:rPr>
        <w:t>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(deployments,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autoscaling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concepts, rolling updates),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(image hardening concepts, multi-stage builds, caching), CI/CD Pipelines (build, test, deploy automation; release gates), Infrastructure as Code Concepts (repeatable environments, drift contr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ol),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(metrics, logs, traces; SLO-minded monitoring)</w:t>
      </w:r>
    </w:p>
    <w:p w:rsidR="003A5F95" w:rsidRDefault="00102E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 &amp; Engineering Practices: </w:t>
      </w:r>
      <w:r>
        <w:rPr>
          <w:rFonts w:ascii="Arial" w:eastAsia="Arial" w:hAnsi="Arial" w:cs="Arial"/>
          <w:color w:val="3F3F3F"/>
          <w:sz w:val="19"/>
          <w:szCs w:val="19"/>
        </w:rPr>
        <w:t>Scalable System Design (capacity planning, bottleneck identification), Concurrency Models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execution, structured concurrency principles), Perfor</w:t>
      </w:r>
      <w:r>
        <w:rPr>
          <w:rFonts w:ascii="Arial" w:eastAsia="Arial" w:hAnsi="Arial" w:cs="Arial"/>
          <w:color w:val="3F3F3F"/>
          <w:sz w:val="19"/>
          <w:szCs w:val="19"/>
        </w:rPr>
        <w:t>mance Tuning (profiling, load testing, latency budgeting), Reliability Engineering (graceful degradation, retries, circuit breakers), Product-Oriented Engineering (incremental delivery, measurable outcomes), Testing Strategy (unit, integration, contract, s</w:t>
      </w:r>
      <w:r>
        <w:rPr>
          <w:rFonts w:ascii="Arial" w:eastAsia="Arial" w:hAnsi="Arial" w:cs="Arial"/>
          <w:color w:val="3F3F3F"/>
          <w:sz w:val="19"/>
          <w:szCs w:val="19"/>
        </w:rPr>
        <w:t>moke testing), Code Quality (reviews, refactoring, maintainable abstractions)</w:t>
      </w:r>
    </w:p>
    <w:p w:rsidR="003A5F95" w:rsidRDefault="003A5F95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A5F9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A5F95" w:rsidRDefault="00102E9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3A5F95" w:rsidRDefault="003A5F95">
      <w:pPr>
        <w:spacing w:after="80"/>
      </w:pPr>
    </w:p>
    <w:p w:rsidR="003A5F95" w:rsidRDefault="00102E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3A5F95" w:rsidRDefault="00102E96">
      <w:r>
        <w:rPr>
          <w:rFonts w:ascii="Arial" w:eastAsia="Arial" w:hAnsi="Arial" w:cs="Arial"/>
          <w:color w:val="3F3F3F"/>
        </w:rPr>
        <w:t>Vilnius University</w:t>
      </w:r>
    </w:p>
    <w:p w:rsidR="003A5F95" w:rsidRDefault="00102E96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3A5F95" w:rsidRDefault="003A5F95">
      <w:pPr>
        <w:spacing w:after="80"/>
      </w:pPr>
    </w:p>
    <w:sectPr w:rsidR="003A5F9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4648"/>
    <w:multiLevelType w:val="hybridMultilevel"/>
    <w:tmpl w:val="025CF46C"/>
    <w:lvl w:ilvl="0" w:tplc="706C5008">
      <w:start w:val="1"/>
      <w:numFmt w:val="bullet"/>
      <w:lvlText w:val="●"/>
      <w:lvlJc w:val="left"/>
      <w:pPr>
        <w:ind w:left="720" w:hanging="360"/>
      </w:pPr>
    </w:lvl>
    <w:lvl w:ilvl="1" w:tplc="D564FD6E">
      <w:start w:val="1"/>
      <w:numFmt w:val="bullet"/>
      <w:lvlText w:val="○"/>
      <w:lvlJc w:val="left"/>
      <w:pPr>
        <w:ind w:left="1440" w:hanging="360"/>
      </w:pPr>
    </w:lvl>
    <w:lvl w:ilvl="2" w:tplc="F7C8478C">
      <w:start w:val="1"/>
      <w:numFmt w:val="bullet"/>
      <w:lvlText w:val="■"/>
      <w:lvlJc w:val="left"/>
      <w:pPr>
        <w:ind w:left="2160" w:hanging="360"/>
      </w:pPr>
    </w:lvl>
    <w:lvl w:ilvl="3" w:tplc="49EA0864">
      <w:start w:val="1"/>
      <w:numFmt w:val="bullet"/>
      <w:lvlText w:val="●"/>
      <w:lvlJc w:val="left"/>
      <w:pPr>
        <w:ind w:left="2880" w:hanging="360"/>
      </w:pPr>
    </w:lvl>
    <w:lvl w:ilvl="4" w:tplc="2F9028CA">
      <w:start w:val="1"/>
      <w:numFmt w:val="bullet"/>
      <w:lvlText w:val="○"/>
      <w:lvlJc w:val="left"/>
      <w:pPr>
        <w:ind w:left="3600" w:hanging="360"/>
      </w:pPr>
    </w:lvl>
    <w:lvl w:ilvl="5" w:tplc="44AE531C">
      <w:start w:val="1"/>
      <w:numFmt w:val="bullet"/>
      <w:lvlText w:val="■"/>
      <w:lvlJc w:val="left"/>
      <w:pPr>
        <w:ind w:left="4320" w:hanging="360"/>
      </w:pPr>
    </w:lvl>
    <w:lvl w:ilvl="6" w:tplc="C8F299AE">
      <w:start w:val="1"/>
      <w:numFmt w:val="bullet"/>
      <w:lvlText w:val="●"/>
      <w:lvlJc w:val="left"/>
      <w:pPr>
        <w:ind w:left="5040" w:hanging="360"/>
      </w:pPr>
    </w:lvl>
    <w:lvl w:ilvl="7" w:tplc="2152C2B6">
      <w:start w:val="1"/>
      <w:numFmt w:val="bullet"/>
      <w:lvlText w:val="●"/>
      <w:lvlJc w:val="left"/>
      <w:pPr>
        <w:ind w:left="5760" w:hanging="360"/>
      </w:pPr>
    </w:lvl>
    <w:lvl w:ilvl="8" w:tplc="50C4F0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A5F95"/>
    <w:rsid w:val="00102E96"/>
    <w:rsid w:val="003A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1824</Words>
  <Characters>10402</Characters>
  <Application>Microsoft Office Word</Application>
  <DocSecurity>0</DocSecurity>
  <Lines>86</Lines>
  <Paragraphs>24</Paragraphs>
  <ScaleCrop>false</ScaleCrop>
  <Company>P R C</Company>
  <LinksUpToDate>false</LinksUpToDate>
  <CharactersWithSpaces>12202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2026-01-28T08:46:00Z</dcterms:created>
  <dcterms:modified xsi:type="dcterms:W3CDTF">2026-02-01T12:20:00Z</dcterms:modified>
</cp:coreProperties>
</file>