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95DBA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95DBA" w:rsidRDefault="008B2C9A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44"/>
                <w:szCs w:val="44"/>
              </w:rPr>
              <w:t>DARIUS PETRAUSKAS</w:t>
            </w:r>
          </w:p>
          <w:p w:rsidR="00B95DBA" w:rsidRDefault="008B2C9A">
            <w:pPr>
              <w:spacing w:after="40"/>
              <w:jc w:val="center"/>
            </w:pPr>
            <w:r>
              <w:rPr>
                <w:rFonts w:ascii="Arial" w:eastAsia="Arial" w:hAnsi="Arial" w:cs="Arial"/>
                <w:color w:val="6B5E57"/>
                <w:sz w:val="19"/>
                <w:szCs w:val="19"/>
              </w:rPr>
              <w:t>Senior Software Engineer</w:t>
            </w:r>
          </w:p>
        </w:tc>
      </w:tr>
    </w:tbl>
    <w:p w:rsidR="00B95DBA" w:rsidRDefault="00B95DBA">
      <w:pPr>
        <w:spacing w:after="120"/>
      </w:pPr>
    </w:p>
    <w:tbl>
      <w:tblPr>
        <w:tblW w:w="5000" w:type="pct"/>
        <w:tblInd w:w="1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20"/>
      </w:tblGrid>
      <w:tr w:rsidR="00B95DBA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C59578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B95DBA" w:rsidRDefault="008B2C9A">
            <w:pPr>
              <w:spacing w:after="40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22"/>
                <w:szCs w:val="22"/>
              </w:rPr>
              <w:t>Summary</w:t>
            </w:r>
          </w:p>
          <w:p w:rsidR="00B95DBA" w:rsidRDefault="008B2C9A">
            <w:pPr>
              <w:jc w:val="both"/>
            </w:pPr>
            <w:r>
              <w:rPr>
                <w:rFonts w:ascii="Arial" w:eastAsia="Arial" w:hAnsi="Arial" w:cs="Arial"/>
                <w:color w:val="FFFFFF"/>
              </w:rPr>
              <w:t xml:space="preserve">Senior Software Engineer with 9+ years of experience building scalable, high-performance, and product-focused web platforms with a strong emphasis on PHP backend engineering and Angular front-end delivery. Experienced in designing modular monoliths and </w:t>
            </w:r>
            <w:proofErr w:type="spellStart"/>
            <w:r>
              <w:rPr>
                <w:rFonts w:ascii="Arial" w:eastAsia="Arial" w:hAnsi="Arial" w:cs="Arial"/>
                <w:color w:val="FFFFFF"/>
              </w:rPr>
              <w:t>mic</w:t>
            </w:r>
            <w:r>
              <w:rPr>
                <w:rFonts w:ascii="Arial" w:eastAsia="Arial" w:hAnsi="Arial" w:cs="Arial"/>
                <w:color w:val="FFFFFF"/>
              </w:rPr>
              <w:t>roservices</w:t>
            </w:r>
            <w:proofErr w:type="spellEnd"/>
            <w:r>
              <w:rPr>
                <w:rFonts w:ascii="Arial" w:eastAsia="Arial" w:hAnsi="Arial" w:cs="Arial"/>
                <w:color w:val="FFFFFF"/>
              </w:rPr>
              <w:t xml:space="preserve">, modernizing legacy stacks, and shipping reliable features for thousands of concurrent users while keeping latency, operability, and developer experience front and center. Strong in API design, domain modeling, </w:t>
            </w:r>
            <w:proofErr w:type="spellStart"/>
            <w:r>
              <w:rPr>
                <w:rFonts w:ascii="Arial" w:eastAsia="Arial" w:hAnsi="Arial" w:cs="Arial"/>
                <w:color w:val="FFFFFF"/>
              </w:rPr>
              <w:t>async</w:t>
            </w:r>
            <w:proofErr w:type="spellEnd"/>
            <w:r>
              <w:rPr>
                <w:rFonts w:ascii="Arial" w:eastAsia="Arial" w:hAnsi="Arial" w:cs="Arial"/>
                <w:color w:val="FFFFFF"/>
              </w:rPr>
              <w:t>/event-driven workflows, perf</w:t>
            </w:r>
            <w:r>
              <w:rPr>
                <w:rFonts w:ascii="Arial" w:eastAsia="Arial" w:hAnsi="Arial" w:cs="Arial"/>
                <w:color w:val="FFFFFF"/>
              </w:rPr>
              <w:t>ormance tuning, and cloud-native deployment patterns, with a pragmatic mindset that balances clean architecture with business impact.</w:t>
            </w:r>
          </w:p>
        </w:tc>
      </w:tr>
    </w:tbl>
    <w:p w:rsidR="00B95DBA" w:rsidRDefault="00B95DBA">
      <w:pPr>
        <w:spacing w:after="12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95DBA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95DBA" w:rsidRDefault="008B2C9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Work Experience</w:t>
            </w:r>
          </w:p>
        </w:tc>
      </w:tr>
    </w:tbl>
    <w:p w:rsidR="00B95DBA" w:rsidRDefault="00B95DBA">
      <w:pPr>
        <w:spacing w:after="80"/>
      </w:pPr>
    </w:p>
    <w:p w:rsidR="00B95DBA" w:rsidRDefault="008B2C9A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Senior Software Engineer | BEVY</w:t>
      </w:r>
    </w:p>
    <w:p w:rsidR="00B95DBA" w:rsidRDefault="008B2C9A">
      <w:r>
        <w:rPr>
          <w:rFonts w:ascii="Arial" w:eastAsia="Arial" w:hAnsi="Arial" w:cs="Arial"/>
          <w:color w:val="6B6B6B"/>
          <w:sz w:val="19"/>
          <w:szCs w:val="19"/>
        </w:rPr>
        <w:t>January 2024 - July 2025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Led full-stack delivery of customer-facing features by pairing a PHP service layer (REST and selective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GraphQL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) with Angular applications, ensuring consistent contracts, predictable releases, and measurable UX improvements under real traffic.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Designed </w:t>
      </w:r>
      <w:r>
        <w:rPr>
          <w:rFonts w:ascii="Arial" w:eastAsia="Arial" w:hAnsi="Arial" w:cs="Arial"/>
          <w:color w:val="3F3F3F"/>
          <w:sz w:val="19"/>
          <w:szCs w:val="19"/>
        </w:rPr>
        <w:t>and implemented modular backend boundaries in PHP with clear domain ownership, reducing cross-service coupling and making it easier for multiple teams to ship changes without regressions or coordination bottlenecks.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event-driven workflows for criti</w:t>
      </w:r>
      <w:r>
        <w:rPr>
          <w:rFonts w:ascii="Arial" w:eastAsia="Arial" w:hAnsi="Arial" w:cs="Arial"/>
          <w:color w:val="3F3F3F"/>
          <w:sz w:val="19"/>
          <w:szCs w:val="19"/>
        </w:rPr>
        <w:t>cal user journeys using durable messaging patterns, idempotent handlers, and retry controls, keeping processing reliable even during traffic spikes and partial upstream outages.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Owned API performance work by introducing caching strategies, tightening dat</w:t>
      </w:r>
      <w:r>
        <w:rPr>
          <w:rFonts w:ascii="Arial" w:eastAsia="Arial" w:hAnsi="Arial" w:cs="Arial"/>
          <w:color w:val="3F3F3F"/>
          <w:sz w:val="19"/>
          <w:szCs w:val="19"/>
        </w:rPr>
        <w:t>abase queries and indexes, and applying pagination and filtering standards, achieving faster endpoints while protecting the platform from thundering-herd behavior.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Delivered Angular feature work with a strong focus on maintainability by standardizing com</w:t>
      </w:r>
      <w:r>
        <w:rPr>
          <w:rFonts w:ascii="Arial" w:eastAsia="Arial" w:hAnsi="Arial" w:cs="Arial"/>
          <w:color w:val="3F3F3F"/>
          <w:sz w:val="19"/>
          <w:szCs w:val="19"/>
        </w:rPr>
        <w:t>ponent patterns, routing strategy, reactive forms, and state management practices, which reduced UI defects and shortened development feedback loops.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Introduced a testing strategy spanning PHP unit tests, API contract coverage, and Angular component test</w:t>
      </w:r>
      <w:r>
        <w:rPr>
          <w:rFonts w:ascii="Arial" w:eastAsia="Arial" w:hAnsi="Arial" w:cs="Arial"/>
          <w:color w:val="3F3F3F"/>
          <w:sz w:val="19"/>
          <w:szCs w:val="19"/>
        </w:rPr>
        <w:t>ing, enabling safer refactors and increasing confidence in weekly production releases across multiple environments.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closely with product and design to translate ambiguous requirements into implementable increments, documenting tradeoffs early and keeping scope aligned with delivery timelines and user-facing quality expectations.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Hardened authentication </w:t>
      </w:r>
      <w:r>
        <w:rPr>
          <w:rFonts w:ascii="Arial" w:eastAsia="Arial" w:hAnsi="Arial" w:cs="Arial"/>
          <w:color w:val="3F3F3F"/>
          <w:sz w:val="19"/>
          <w:szCs w:val="19"/>
        </w:rPr>
        <w:t>and authorization flows with JWT/OAuth2-oriented patterns and fine-grained RBAC checks, ensuring secure access control while keeping developer ergonomics strong for feature teams.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Improved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by aligning structured logging, metrics, and tracin</w:t>
      </w:r>
      <w:r>
        <w:rPr>
          <w:rFonts w:ascii="Arial" w:eastAsia="Arial" w:hAnsi="Arial" w:cs="Arial"/>
          <w:color w:val="3F3F3F"/>
          <w:sz w:val="19"/>
          <w:szCs w:val="19"/>
        </w:rPr>
        <w:t>g conventions across services, making latency regressions and error hotspots diagnosable in minutes instead of hours during incidents.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Supported cloud-native deployment workflows by packaging services into containers, defining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Kubernetes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-ready runtime ex</w:t>
      </w:r>
      <w:r>
        <w:rPr>
          <w:rFonts w:ascii="Arial" w:eastAsia="Arial" w:hAnsi="Arial" w:cs="Arial"/>
          <w:color w:val="3F3F3F"/>
          <w:sz w:val="19"/>
          <w:szCs w:val="19"/>
        </w:rPr>
        <w:t>pectations, and ensuring health checks, timeouts, and resource limits matched production realities.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CI/CD improvements that enforced quality gates, automated test execution, and repeatable deployments, reducing release risk and helping the te</w:t>
      </w:r>
      <w:r>
        <w:rPr>
          <w:rFonts w:ascii="Arial" w:eastAsia="Arial" w:hAnsi="Arial" w:cs="Arial"/>
          <w:color w:val="3F3F3F"/>
          <w:sz w:val="19"/>
          <w:szCs w:val="19"/>
        </w:rPr>
        <w:t>am ship changes with fewer late-stage surprises.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Created operational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runbooks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on-call-ready dashboards that clarified ownership, escalation paths, and remediation playbooks, which improved incident coordination and reduced time-to-recovery in practic</w:t>
      </w:r>
      <w:r>
        <w:rPr>
          <w:rFonts w:ascii="Arial" w:eastAsia="Arial" w:hAnsi="Arial" w:cs="Arial"/>
          <w:color w:val="3F3F3F"/>
          <w:sz w:val="19"/>
          <w:szCs w:val="19"/>
        </w:rPr>
        <w:t>e.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Partnered with client and backend teams to reduce UI-to-API chatter through better aggregation endpoints and payload shaping, directly improving perceived responsiveness in high-interaction screens.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Drove reliability improvements by adding circuit-b</w:t>
      </w:r>
      <w:r>
        <w:rPr>
          <w:rFonts w:ascii="Arial" w:eastAsia="Arial" w:hAnsi="Arial" w:cs="Arial"/>
          <w:color w:val="3F3F3F"/>
          <w:sz w:val="19"/>
          <w:szCs w:val="19"/>
        </w:rPr>
        <w:t>reaker style safeguards, smarter retries, and safer defaults for downstream dependencies, preventing small failures from cascading into platform-wide degradation.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Mentored engineers through design reviews and hands-on pairing sessions, helping raise impl</w:t>
      </w:r>
      <w:r>
        <w:rPr>
          <w:rFonts w:ascii="Arial" w:eastAsia="Arial" w:hAnsi="Arial" w:cs="Arial"/>
          <w:color w:val="3F3F3F"/>
          <w:sz w:val="19"/>
          <w:szCs w:val="19"/>
        </w:rPr>
        <w:t>ementation consistency across PHP and Angular codebases while keeping the team aligned on pragmatic architectural standards.</w:t>
      </w:r>
    </w:p>
    <w:p w:rsidR="00B95DBA" w:rsidRDefault="00B95DBA">
      <w:pPr>
        <w:spacing w:after="80"/>
      </w:pPr>
    </w:p>
    <w:p w:rsidR="00B95DBA" w:rsidRDefault="008B2C9A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Engineer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Sensidev</w:t>
      </w:r>
      <w:proofErr w:type="spellEnd"/>
    </w:p>
    <w:p w:rsidR="00B95DBA" w:rsidRDefault="008B2C9A">
      <w:r>
        <w:rPr>
          <w:rFonts w:ascii="Arial" w:eastAsia="Arial" w:hAnsi="Arial" w:cs="Arial"/>
          <w:color w:val="6B6B6B"/>
          <w:sz w:val="19"/>
          <w:szCs w:val="19"/>
        </w:rPr>
        <w:t>January 2021 - December 2023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Led end-to-end delivery of PHP and Angular features for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fintech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lo</w:t>
      </w:r>
      <w:r>
        <w:rPr>
          <w:rFonts w:ascii="Arial" w:eastAsia="Arial" w:hAnsi="Arial" w:cs="Arial"/>
          <w:color w:val="3F3F3F"/>
          <w:sz w:val="19"/>
          <w:szCs w:val="19"/>
        </w:rPr>
        <w:t>gistics platforms, translating business workflows into durable APIs and responsive UI flows used daily by large active user bases.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Modernized a legacy codebase by carving out modular services from a monolith, introducing clean boundaries and deployment-f</w:t>
      </w:r>
      <w:r>
        <w:rPr>
          <w:rFonts w:ascii="Arial" w:eastAsia="Arial" w:hAnsi="Arial" w:cs="Arial"/>
          <w:color w:val="3F3F3F"/>
          <w:sz w:val="19"/>
          <w:szCs w:val="19"/>
        </w:rPr>
        <w:t>riendly separation while maintaining backward compatibility for critical clients.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CQRS-style separation where it improved throughput and clarity, ensuring write paths stayed consistent and read paths stayed fast under peak load and reporting-</w:t>
      </w:r>
      <w:r>
        <w:rPr>
          <w:rFonts w:ascii="Arial" w:eastAsia="Arial" w:hAnsi="Arial" w:cs="Arial"/>
          <w:color w:val="3F3F3F"/>
          <w:sz w:val="19"/>
          <w:szCs w:val="19"/>
        </w:rPr>
        <w:t>heavy usage patterns.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lastRenderedPageBreak/>
        <w:t>- Built and maintained robust REST APIs with consistent pagination, filtering, and error semantics, enabling front-end teams to iterate quickly without breaking changes or confusing response contracts.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Improved data performance thro</w:t>
      </w:r>
      <w:r>
        <w:rPr>
          <w:rFonts w:ascii="Arial" w:eastAsia="Arial" w:hAnsi="Arial" w:cs="Arial"/>
          <w:color w:val="3F3F3F"/>
          <w:sz w:val="19"/>
          <w:szCs w:val="19"/>
        </w:rPr>
        <w:t>ugh careful schema evolution, indexing strategies, and query tuning, resulting in faster dashboards and fewer production incidents tied to slow database operations.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Introduced asynchronous processing for long-running tasks using queues and worker pattern</w:t>
      </w:r>
      <w:r>
        <w:rPr>
          <w:rFonts w:ascii="Arial" w:eastAsia="Arial" w:hAnsi="Arial" w:cs="Arial"/>
          <w:color w:val="3F3F3F"/>
          <w:sz w:val="19"/>
          <w:szCs w:val="19"/>
        </w:rPr>
        <w:t>s, preventing request timeouts and ensuring user actions returned quickly even when downstream processing was heavy.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Delivered Angular UI work with a strong emphasis on maintainable components, reactive forms, and predictable routing behavior, reducing regressions and improving overall front-end stability across releases.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Established practical testing standards acros</w:t>
      </w:r>
      <w:r>
        <w:rPr>
          <w:rFonts w:ascii="Arial" w:eastAsia="Arial" w:hAnsi="Arial" w:cs="Arial"/>
          <w:color w:val="3F3F3F"/>
          <w:sz w:val="19"/>
          <w:szCs w:val="19"/>
        </w:rPr>
        <w:t>s PHP and Angular by focusing on high-value unit tests and integration checks, enabling safer refactoring while keeping delivery velocity strong.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Worked closely with product managers and designers to shape scope and clarify edge cases early, reducing rew</w:t>
      </w:r>
      <w:r>
        <w:rPr>
          <w:rFonts w:ascii="Arial" w:eastAsia="Arial" w:hAnsi="Arial" w:cs="Arial"/>
          <w:color w:val="3F3F3F"/>
          <w:sz w:val="19"/>
          <w:szCs w:val="19"/>
        </w:rPr>
        <w:t>ork and ensuring shipped features matched the intended user experience and business goals.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Improved CI/CD pipelines and release hygiene by automating test execution and packaging steps, shrinking deployment windows and reducing human error during product</w:t>
      </w:r>
      <w:r>
        <w:rPr>
          <w:rFonts w:ascii="Arial" w:eastAsia="Arial" w:hAnsi="Arial" w:cs="Arial"/>
          <w:color w:val="3F3F3F"/>
          <w:sz w:val="19"/>
          <w:szCs w:val="19"/>
        </w:rPr>
        <w:t>ion rollouts.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Mentored engineers through reviews and pairing, raising code quality expectations while keeping feedback constructive and aligned with real delivery constraints and team priorities.</w:t>
      </w:r>
    </w:p>
    <w:p w:rsidR="00B95DBA" w:rsidRDefault="00B95DBA">
      <w:pPr>
        <w:spacing w:after="80"/>
      </w:pPr>
    </w:p>
    <w:p w:rsidR="00B95DBA" w:rsidRDefault="008B2C9A">
      <w:r>
        <w:rPr>
          <w:rFonts w:ascii="Arial" w:eastAsia="Arial" w:hAnsi="Arial" w:cs="Arial"/>
          <w:b/>
          <w:bCs/>
          <w:color w:val="3B2F2B"/>
          <w:sz w:val="21"/>
          <w:szCs w:val="21"/>
        </w:rPr>
        <w:t>Software Engineer | Infinite Loop</w:t>
      </w:r>
    </w:p>
    <w:p w:rsidR="00B95DBA" w:rsidRDefault="008B2C9A">
      <w:r>
        <w:rPr>
          <w:rFonts w:ascii="Arial" w:eastAsia="Arial" w:hAnsi="Arial" w:cs="Arial"/>
          <w:color w:val="6B6B6B"/>
          <w:sz w:val="19"/>
          <w:szCs w:val="19"/>
        </w:rPr>
        <w:t>June 2017 - December 20</w:t>
      </w:r>
      <w:r>
        <w:rPr>
          <w:rFonts w:ascii="Arial" w:eastAsia="Arial" w:hAnsi="Arial" w:cs="Arial"/>
          <w:color w:val="6B6B6B"/>
          <w:sz w:val="19"/>
          <w:szCs w:val="19"/>
        </w:rPr>
        <w:t>20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Built and scaled real-time web platforms with PHP-backed APIs and Angular-based dashboards, ensuring consistent data delivery and smooth interaction patterns for large concurrent user populations.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Implemented low-latency data </w:t>
      </w:r>
      <w:proofErr w:type="gramStart"/>
      <w:r>
        <w:rPr>
          <w:rFonts w:ascii="Arial" w:eastAsia="Arial" w:hAnsi="Arial" w:cs="Arial"/>
          <w:color w:val="3F3F3F"/>
          <w:sz w:val="19"/>
          <w:szCs w:val="19"/>
        </w:rPr>
        <w:t>flows</w:t>
      </w:r>
      <w:proofErr w:type="gramEnd"/>
      <w:r>
        <w:rPr>
          <w:rFonts w:ascii="Arial" w:eastAsia="Arial" w:hAnsi="Arial" w:cs="Arial"/>
          <w:color w:val="3F3F3F"/>
          <w:sz w:val="19"/>
          <w:szCs w:val="19"/>
        </w:rPr>
        <w:t xml:space="preserve"> using event strea</w:t>
      </w:r>
      <w:r>
        <w:rPr>
          <w:rFonts w:ascii="Arial" w:eastAsia="Arial" w:hAnsi="Arial" w:cs="Arial"/>
          <w:color w:val="3F3F3F"/>
          <w:sz w:val="19"/>
          <w:szCs w:val="19"/>
        </w:rPr>
        <w:t>ming and queue-based processing, keeping user-facing requests fast while moving heavy work into reliable background execution paths.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Designed API endpoints and payload shaping standards that minimized front-end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overfetching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improved perceived performanc</w:t>
      </w:r>
      <w:r>
        <w:rPr>
          <w:rFonts w:ascii="Arial" w:eastAsia="Arial" w:hAnsi="Arial" w:cs="Arial"/>
          <w:color w:val="3F3F3F"/>
          <w:sz w:val="19"/>
          <w:szCs w:val="19"/>
        </w:rPr>
        <w:t>e, and reduced unnecessary network chatter in high-traffic screens.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Improved platform stability by introducing resilient retry strategies, idempotent handlers, and safer failure modes, which reduced cascading errors during partial dependency outages.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</w:t>
      </w:r>
      <w:r>
        <w:rPr>
          <w:rFonts w:ascii="Arial" w:eastAsia="Arial" w:hAnsi="Arial" w:cs="Arial"/>
          <w:color w:val="3F3F3F"/>
          <w:sz w:val="19"/>
          <w:szCs w:val="19"/>
        </w:rPr>
        <w:t>elivered Angular features with reusable components and pragmatic state patterns, keeping UI code maintainable as product scope expanded and multiple teams contributed simultaneously.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Optimized backend performance through query tuning, caching with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Redis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and targeted refactors of hot paths, resulting in lower latency and fewer production alerts during peak hours.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Supported container-based deployments and standardized environment configuration, reducing “works on my machine” drift and making releases mor</w:t>
      </w:r>
      <w:r>
        <w:rPr>
          <w:rFonts w:ascii="Arial" w:eastAsia="Arial" w:hAnsi="Arial" w:cs="Arial"/>
          <w:color w:val="3F3F3F"/>
          <w:sz w:val="19"/>
          <w:szCs w:val="19"/>
        </w:rPr>
        <w:t>e predictable across staging and production.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Created monitoring and alerting improvements via actionable dashboards and structured logs, enabling faster diagnosis and clearer ownership during incidents and post-incident reviews.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with cross</w:t>
      </w:r>
      <w:r>
        <w:rPr>
          <w:rFonts w:ascii="Arial" w:eastAsia="Arial" w:hAnsi="Arial" w:cs="Arial"/>
          <w:color w:val="3F3F3F"/>
          <w:sz w:val="19"/>
          <w:szCs w:val="19"/>
        </w:rPr>
        <w:t>-functional stakeholders to ship iterative improvements, balancing technical debt repayment with feature delivery to keep the product reliable and moving forward.</w:t>
      </w:r>
    </w:p>
    <w:p w:rsidR="00B95DBA" w:rsidRDefault="00B95DBA">
      <w:pPr>
        <w:spacing w:after="80"/>
      </w:pPr>
    </w:p>
    <w:p w:rsidR="00B95DBA" w:rsidRDefault="008B2C9A">
      <w:r>
        <w:rPr>
          <w:rFonts w:ascii="Arial" w:eastAsia="Arial" w:hAnsi="Arial" w:cs="Arial"/>
          <w:b/>
          <w:bCs/>
          <w:color w:val="3B2F2B"/>
          <w:sz w:val="21"/>
          <w:szCs w:val="21"/>
        </w:rPr>
        <w:t xml:space="preserve">Software Developer | </w:t>
      </w:r>
      <w:proofErr w:type="spellStart"/>
      <w:r>
        <w:rPr>
          <w:rFonts w:ascii="Arial" w:eastAsia="Arial" w:hAnsi="Arial" w:cs="Arial"/>
          <w:b/>
          <w:bCs/>
          <w:color w:val="3B2F2B"/>
          <w:sz w:val="21"/>
          <w:szCs w:val="21"/>
        </w:rPr>
        <w:t>Devbridge</w:t>
      </w:r>
      <w:proofErr w:type="spellEnd"/>
    </w:p>
    <w:p w:rsidR="00B95DBA" w:rsidRDefault="008B2C9A">
      <w:r>
        <w:rPr>
          <w:rFonts w:ascii="Arial" w:eastAsia="Arial" w:hAnsi="Arial" w:cs="Arial"/>
          <w:color w:val="6B6B6B"/>
          <w:sz w:val="19"/>
          <w:szCs w:val="19"/>
        </w:rPr>
        <w:t>September 2014 - May 2017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Developed enterprise web applicat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ions using PHP and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AngularJS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-era front-end patterns, translating requirements into maintainable modules with consistent UX behavior and clean separation of concerns.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 xml:space="preserve">- Built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RESTful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APIs with well-defined request/response contracts and robust validation, enabling multiple client applications to integrate reliably without brittle coupling or undocumented behavior.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Improved application performance by profiling slow end</w:t>
      </w:r>
      <w:r>
        <w:rPr>
          <w:rFonts w:ascii="Arial" w:eastAsia="Arial" w:hAnsi="Arial" w:cs="Arial"/>
          <w:color w:val="3F3F3F"/>
          <w:sz w:val="19"/>
          <w:szCs w:val="19"/>
        </w:rPr>
        <w:t>points, tuning database queries and indexes, and applying caching where it provided measurable latency wins under realistic user workloads.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Implemented authentication and authorization checks aligned to business roles, ensuring secure access to sensitive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 workflows while keeping the user experience straightforward and consistent.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Strengthened delivery quality through code reviews, practical automated tests, and CI-oriented release routines, reducing regression frequency and improving confidence in increm</w:t>
      </w:r>
      <w:r>
        <w:rPr>
          <w:rFonts w:ascii="Arial" w:eastAsia="Arial" w:hAnsi="Arial" w:cs="Arial"/>
          <w:color w:val="3F3F3F"/>
          <w:sz w:val="19"/>
          <w:szCs w:val="19"/>
        </w:rPr>
        <w:t>ental deployments.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Collaborated closely with designers and product stakeholders to refine user flows, clarify edge cases, and ensure delivered functionality matched intent rather than only meeting minimal acceptance criteria.</w:t>
      </w:r>
    </w:p>
    <w:p w:rsidR="00B95DBA" w:rsidRDefault="008B2C9A">
      <w:pPr>
        <w:spacing w:after="40"/>
        <w:ind w:left="240"/>
        <w:jc w:val="both"/>
      </w:pPr>
      <w:r>
        <w:rPr>
          <w:rFonts w:ascii="Arial" w:eastAsia="Arial" w:hAnsi="Arial" w:cs="Arial"/>
          <w:color w:val="3F3F3F"/>
          <w:sz w:val="19"/>
          <w:szCs w:val="19"/>
        </w:rPr>
        <w:t>- Contributed to maintainabi</w:t>
      </w:r>
      <w:r>
        <w:rPr>
          <w:rFonts w:ascii="Arial" w:eastAsia="Arial" w:hAnsi="Arial" w:cs="Arial"/>
          <w:color w:val="3F3F3F"/>
          <w:sz w:val="19"/>
          <w:szCs w:val="19"/>
        </w:rPr>
        <w:t>lity initiatives by refactoring repetitive logic into shared libraries and documenting integration patterns, which reduced onboarding time and improved long-term code health.</w:t>
      </w:r>
    </w:p>
    <w:p w:rsidR="00B95DBA" w:rsidRDefault="00B95DBA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95DBA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95DBA" w:rsidRDefault="008B2C9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Core Skills &amp; Strengths</w:t>
            </w:r>
          </w:p>
        </w:tc>
      </w:tr>
    </w:tbl>
    <w:p w:rsidR="00B95DBA" w:rsidRDefault="00B95DBA">
      <w:pPr>
        <w:spacing w:after="80"/>
      </w:pPr>
    </w:p>
    <w:p w:rsidR="00B95DBA" w:rsidRDefault="008B2C9A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>- Frontend</w:t>
      </w: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: </w:t>
      </w:r>
      <w:r>
        <w:rPr>
          <w:rFonts w:ascii="Arial" w:eastAsia="Arial" w:hAnsi="Arial" w:cs="Arial"/>
          <w:color w:val="3F3F3F"/>
          <w:sz w:val="19"/>
          <w:szCs w:val="19"/>
        </w:rPr>
        <w:t>Angular (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AngularJS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to modern Angular),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TypeScript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RxJS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NgRx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/ reactive state patterns, Angular Router, Guards, Resolvers, Component-driven UI architecture, Forms (template-driven &amp; reactive), Performance profiling (bundle, change detection, rendering), J</w:t>
      </w:r>
      <w:r>
        <w:rPr>
          <w:rFonts w:ascii="Arial" w:eastAsia="Arial" w:hAnsi="Arial" w:cs="Arial"/>
          <w:color w:val="3F3F3F"/>
          <w:sz w:val="19"/>
          <w:szCs w:val="19"/>
        </w:rPr>
        <w:t>est / Karma / Jasmine testing, Cypress end-to-end testing, Accessibility (a11y) and UX-driven implementation</w:t>
      </w:r>
    </w:p>
    <w:p w:rsidR="00B95DBA" w:rsidRDefault="008B2C9A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lastRenderedPageBreak/>
        <w:t>- Backend</w:t>
      </w:r>
      <w:bookmarkStart w:id="0" w:name="_GoBack"/>
      <w:bookmarkEnd w:id="0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PHP 7.x/8.x,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Laravel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Symfony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REST API design,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GraphQL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API design, Domain-Driven Design (DDD) basics, CQRS patterns, Background p</w:t>
      </w:r>
      <w:r>
        <w:rPr>
          <w:rFonts w:ascii="Arial" w:eastAsia="Arial" w:hAnsi="Arial" w:cs="Arial"/>
          <w:color w:val="3F3F3F"/>
          <w:sz w:val="19"/>
          <w:szCs w:val="19"/>
        </w:rPr>
        <w:t>rocessing and job queues, Caching strategies (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Redis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), Authentication &amp; authorization (OAuth2, JWT, RBAC), API documentation (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OpenAPI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/Swagger), Testing (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PHPUnit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) and contract testing approaches</w:t>
      </w:r>
    </w:p>
    <w:p w:rsidR="00B95DBA" w:rsidRDefault="008B2C9A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Databases &amp; Messaging: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MySQL,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PostgreSQL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Redis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Kafka,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Rabbi</w:t>
      </w:r>
      <w:r>
        <w:rPr>
          <w:rFonts w:ascii="Arial" w:eastAsia="Arial" w:hAnsi="Arial" w:cs="Arial"/>
          <w:color w:val="3F3F3F"/>
          <w:sz w:val="19"/>
          <w:szCs w:val="19"/>
        </w:rPr>
        <w:t>tMQ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Database indexing and query optimization, Data modeling for transactional systems,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Idempotency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exactly-once-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ish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processing strategies, Event-driven integration patterns, Backpressure and retry strategies for distributed workloads</w:t>
      </w:r>
    </w:p>
    <w:p w:rsidR="00B95DBA" w:rsidRDefault="008B2C9A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Cloud, </w:t>
      </w:r>
      <w:proofErr w:type="spellStart"/>
      <w:r>
        <w:rPr>
          <w:rFonts w:ascii="Arial" w:eastAsia="Arial" w:hAnsi="Arial" w:cs="Arial"/>
          <w:b/>
          <w:bCs/>
          <w:color w:val="3F3F3F"/>
          <w:sz w:val="19"/>
          <w:szCs w:val="19"/>
        </w:rPr>
        <w:t>DevOps</w:t>
      </w:r>
      <w:proofErr w:type="spellEnd"/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 &amp;</w:t>
      </w: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 Reliability: </w:t>
      </w:r>
      <w:r>
        <w:rPr>
          <w:rFonts w:ascii="Arial" w:eastAsia="Arial" w:hAnsi="Arial" w:cs="Arial"/>
          <w:color w:val="3F3F3F"/>
          <w:sz w:val="19"/>
          <w:szCs w:val="19"/>
        </w:rPr>
        <w:t xml:space="preserve">AWS (core services for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compute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networking, and storage),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Docker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Kubernetes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>, Helm, CI/CD pipelines (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GitHub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Actions /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GitLab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CI patterns), Infrastructure automation and environment standardization,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Observability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(metrics, logs, traces),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OpenT</w:t>
      </w:r>
      <w:r>
        <w:rPr>
          <w:rFonts w:ascii="Arial" w:eastAsia="Arial" w:hAnsi="Arial" w:cs="Arial"/>
          <w:color w:val="3F3F3F"/>
          <w:sz w:val="19"/>
          <w:szCs w:val="19"/>
        </w:rPr>
        <w:t>elemetry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instrumentation patterns, Prometheus &amp;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Grafana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monitoring patterns, Incident response workflows and post-incident improvements, Performance tuning, capacity planning, and cost awareness</w:t>
      </w:r>
    </w:p>
    <w:p w:rsidR="00B95DBA" w:rsidRDefault="008B2C9A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Architecture &amp; Engineering Practices: </w:t>
      </w:r>
      <w:proofErr w:type="spellStart"/>
      <w:r>
        <w:rPr>
          <w:rFonts w:ascii="Arial" w:eastAsia="Arial" w:hAnsi="Arial" w:cs="Arial"/>
          <w:color w:val="3F3F3F"/>
          <w:sz w:val="19"/>
          <w:szCs w:val="19"/>
        </w:rPr>
        <w:t>Microservices</w:t>
      </w:r>
      <w:proofErr w:type="spellEnd"/>
      <w:r>
        <w:rPr>
          <w:rFonts w:ascii="Arial" w:eastAsia="Arial" w:hAnsi="Arial" w:cs="Arial"/>
          <w:color w:val="3F3F3F"/>
          <w:sz w:val="19"/>
          <w:szCs w:val="19"/>
        </w:rPr>
        <w:t xml:space="preserve"> and mod</w:t>
      </w:r>
      <w:r>
        <w:rPr>
          <w:rFonts w:ascii="Arial" w:eastAsia="Arial" w:hAnsi="Arial" w:cs="Arial"/>
          <w:color w:val="3F3F3F"/>
          <w:sz w:val="19"/>
          <w:szCs w:val="19"/>
        </w:rPr>
        <w:t>ular monolith architectures, API-first design and versioning, Concurrency and asynchronous processing, Low-latency and high-throughput service design, Secure-by-default design (least privilege, secrets handling), Code review culture and quality gates, Refa</w:t>
      </w:r>
      <w:r>
        <w:rPr>
          <w:rFonts w:ascii="Arial" w:eastAsia="Arial" w:hAnsi="Arial" w:cs="Arial"/>
          <w:color w:val="3F3F3F"/>
          <w:sz w:val="19"/>
          <w:szCs w:val="19"/>
        </w:rPr>
        <w:t>ctoring legacy systems without feature freezes, Pragmatic documentation and ADRs, Release safety (feature flags, canary patterns, rollback readiness)</w:t>
      </w:r>
    </w:p>
    <w:p w:rsidR="00B95DBA" w:rsidRDefault="008B2C9A">
      <w:pPr>
        <w:spacing w:after="40"/>
      </w:pPr>
      <w:r>
        <w:rPr>
          <w:rFonts w:ascii="Arial" w:eastAsia="Arial" w:hAnsi="Arial" w:cs="Arial"/>
          <w:b/>
          <w:bCs/>
          <w:color w:val="3F3F3F"/>
          <w:sz w:val="19"/>
          <w:szCs w:val="19"/>
        </w:rPr>
        <w:t xml:space="preserve">- Collaboration &amp; Relationship Skills: </w:t>
      </w:r>
      <w:r>
        <w:rPr>
          <w:rFonts w:ascii="Arial" w:eastAsia="Arial" w:hAnsi="Arial" w:cs="Arial"/>
          <w:color w:val="3F3F3F"/>
          <w:sz w:val="19"/>
          <w:szCs w:val="19"/>
        </w:rPr>
        <w:t>Cross-functional communication with product, design, and stakeholde</w:t>
      </w:r>
      <w:r>
        <w:rPr>
          <w:rFonts w:ascii="Arial" w:eastAsia="Arial" w:hAnsi="Arial" w:cs="Arial"/>
          <w:color w:val="3F3F3F"/>
          <w:sz w:val="19"/>
          <w:szCs w:val="19"/>
        </w:rPr>
        <w:t>rs, Mentoring engineers through pairing, reviews, and growth plans, Leading technical discovery and breaking down ambiguous problems, Aligning engineering decisions to user experience and business outcomes, Ownership mindset: end-to-end delivery, supportab</w:t>
      </w:r>
      <w:r>
        <w:rPr>
          <w:rFonts w:ascii="Arial" w:eastAsia="Arial" w:hAnsi="Arial" w:cs="Arial"/>
          <w:color w:val="3F3F3F"/>
          <w:sz w:val="19"/>
          <w:szCs w:val="19"/>
        </w:rPr>
        <w:t>ility, and follow-through, Calm, structured incident coordination and stakeholder updates</w:t>
      </w:r>
    </w:p>
    <w:p w:rsidR="00B95DBA" w:rsidRDefault="00B95DBA">
      <w:pPr>
        <w:spacing w:after="80"/>
      </w:pP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B95DBA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4E9E1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B95DBA" w:rsidRDefault="008B2C9A">
            <w:pPr>
              <w:jc w:val="center"/>
            </w:pPr>
            <w:r>
              <w:rPr>
                <w:rFonts w:ascii="Arial" w:eastAsia="Arial" w:hAnsi="Arial" w:cs="Arial"/>
                <w:b/>
                <w:bCs/>
                <w:color w:val="3B2F2B"/>
                <w:sz w:val="22"/>
                <w:szCs w:val="22"/>
              </w:rPr>
              <w:t>Education</w:t>
            </w:r>
          </w:p>
        </w:tc>
      </w:tr>
    </w:tbl>
    <w:p w:rsidR="00B95DBA" w:rsidRDefault="00B95DBA">
      <w:pPr>
        <w:spacing w:after="80"/>
      </w:pPr>
    </w:p>
    <w:p w:rsidR="00B95DBA" w:rsidRDefault="008B2C9A">
      <w:r>
        <w:rPr>
          <w:rFonts w:ascii="Arial" w:eastAsia="Arial" w:hAnsi="Arial" w:cs="Arial"/>
          <w:b/>
          <w:bCs/>
          <w:color w:val="3B2F2B"/>
          <w:sz w:val="21"/>
          <w:szCs w:val="21"/>
        </w:rPr>
        <w:t>Bachelor’s degree in Computer Science</w:t>
      </w:r>
    </w:p>
    <w:p w:rsidR="00B95DBA" w:rsidRDefault="008B2C9A">
      <w:r>
        <w:rPr>
          <w:rFonts w:ascii="Arial" w:eastAsia="Arial" w:hAnsi="Arial" w:cs="Arial"/>
          <w:color w:val="3F3F3F"/>
        </w:rPr>
        <w:t>Vilnius University</w:t>
      </w:r>
    </w:p>
    <w:p w:rsidR="00B95DBA" w:rsidRDefault="008B2C9A">
      <w:r>
        <w:rPr>
          <w:rFonts w:ascii="Arial" w:eastAsia="Arial" w:hAnsi="Arial" w:cs="Arial"/>
          <w:color w:val="6B6B6B"/>
          <w:sz w:val="19"/>
          <w:szCs w:val="19"/>
        </w:rPr>
        <w:t>2010 - 2014</w:t>
      </w:r>
    </w:p>
    <w:p w:rsidR="00B95DBA" w:rsidRDefault="00B95DBA">
      <w:pPr>
        <w:spacing w:after="80"/>
      </w:pPr>
    </w:p>
    <w:sectPr w:rsidR="00B95DBA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1436535"/>
    <w:multiLevelType w:val="hybridMultilevel"/>
    <w:tmpl w:val="D29A0044"/>
    <w:lvl w:ilvl="0" w:tplc="6A1E57B2">
      <w:start w:val="1"/>
      <w:numFmt w:val="bullet"/>
      <w:lvlText w:val="●"/>
      <w:lvlJc w:val="left"/>
      <w:pPr>
        <w:ind w:left="720" w:hanging="360"/>
      </w:pPr>
    </w:lvl>
    <w:lvl w:ilvl="1" w:tplc="A85C7E14">
      <w:start w:val="1"/>
      <w:numFmt w:val="bullet"/>
      <w:lvlText w:val="○"/>
      <w:lvlJc w:val="left"/>
      <w:pPr>
        <w:ind w:left="1440" w:hanging="360"/>
      </w:pPr>
    </w:lvl>
    <w:lvl w:ilvl="2" w:tplc="4D68F7C4">
      <w:start w:val="1"/>
      <w:numFmt w:val="bullet"/>
      <w:lvlText w:val="■"/>
      <w:lvlJc w:val="left"/>
      <w:pPr>
        <w:ind w:left="2160" w:hanging="360"/>
      </w:pPr>
    </w:lvl>
    <w:lvl w:ilvl="3" w:tplc="D9B8235C">
      <w:start w:val="1"/>
      <w:numFmt w:val="bullet"/>
      <w:lvlText w:val="●"/>
      <w:lvlJc w:val="left"/>
      <w:pPr>
        <w:ind w:left="2880" w:hanging="360"/>
      </w:pPr>
    </w:lvl>
    <w:lvl w:ilvl="4" w:tplc="F636271C">
      <w:start w:val="1"/>
      <w:numFmt w:val="bullet"/>
      <w:lvlText w:val="○"/>
      <w:lvlJc w:val="left"/>
      <w:pPr>
        <w:ind w:left="3600" w:hanging="360"/>
      </w:pPr>
    </w:lvl>
    <w:lvl w:ilvl="5" w:tplc="A83C93D4">
      <w:start w:val="1"/>
      <w:numFmt w:val="bullet"/>
      <w:lvlText w:val="■"/>
      <w:lvlJc w:val="left"/>
      <w:pPr>
        <w:ind w:left="4320" w:hanging="360"/>
      </w:pPr>
    </w:lvl>
    <w:lvl w:ilvl="6" w:tplc="C5061B6A">
      <w:start w:val="1"/>
      <w:numFmt w:val="bullet"/>
      <w:lvlText w:val="●"/>
      <w:lvlJc w:val="left"/>
      <w:pPr>
        <w:ind w:left="5040" w:hanging="360"/>
      </w:pPr>
    </w:lvl>
    <w:lvl w:ilvl="7" w:tplc="FD7065A8">
      <w:start w:val="1"/>
      <w:numFmt w:val="bullet"/>
      <w:lvlText w:val="●"/>
      <w:lvlJc w:val="left"/>
      <w:pPr>
        <w:ind w:left="5760" w:hanging="360"/>
      </w:pPr>
    </w:lvl>
    <w:lvl w:ilvl="8" w:tplc="7BBA2FE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95DBA"/>
    <w:rsid w:val="008B2C9A"/>
    <w:rsid w:val="00B95D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1798</Words>
  <Characters>10254</Characters>
  <Application>Microsoft Office Word</Application>
  <DocSecurity>0</DocSecurity>
  <Lines>85</Lines>
  <Paragraphs>24</Paragraphs>
  <ScaleCrop>false</ScaleCrop>
  <Company>P R C</Company>
  <LinksUpToDate>false</LinksUpToDate>
  <CharactersWithSpaces>12028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2026-02-01T13:18:00Z</dcterms:created>
  <dcterms:modified xsi:type="dcterms:W3CDTF">2026-02-01T13:19:00Z</dcterms:modified>
</cp:coreProperties>
</file>