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NIELS DE GRAAF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nielsdegraaf1991@outlook.com | linkedin.com/in/niels-de-graaf-303613399 | Heerhugowaard, North Holland, Netherlands | +31 685549850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building and operating production systems across Java and Node.js, with a strong focus on scalable microservices, secure API design, and pragmatic reliability improvements. Experienced in designing clean service boundaries, optimizing performance for high-traffic workloads, and delivering maintainable architectures with strong testing practices and measurable business impact. Comfortable owning systems end-to-end—from discovery and design through deployment, observability, and long-term evolution—while collaborating closely with product and stakeholders. Known for mentoring engineers through design reviews and implementation, strengthening engineering standards, and shipping incremental improvements that reduce risk and accelerate delivery.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C++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Boot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MVC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Security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JPA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Hibernate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RESTful 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JAX-RS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Maven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Gradle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JUnit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Mockito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Testcontainers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Servlets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 Concurrency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JVM Performance Tuning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Express.js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NestJS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GraphQL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WebSockets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JWT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OpenAPI/Swagger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Jobs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Service-to-Service Auth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Domain-Driven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Backward-Compatible API Evolution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Multi-Tenant Authorization Models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MongoDB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Kafka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RabbitMQ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Migration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Terraform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Infrastructure-as-Code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Prometheus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Grafana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Sentry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Tracing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Alerting &amp; On-Call Readiness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Incident Triage &amp; Root Cause Analysis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Nuxt.js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Vite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Router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TDD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Cypress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Playwright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Static Analysis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Encryption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GDPR Compliance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Zero Trust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Least-Privilege Access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 Practices</w:t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2021 -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the design and delivery of Java and Node.js services that handled latency-sensitive workflows, defining clear service boundaries and consistently meeting reliability targets under production traffic.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evolved REST and GraphQL APIs with strong contract discipline, adding versioning and compatibility rules so multiple clients could upgrade safely without coordinated releases or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secure authentication and authorization using OAuth2 and JWT, aligning role-based access control with multi-tenant requirements while minimizing privilege escalation paths and audit gaps.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throughput and tail latency by profiling hot paths, reducing serialization overhead, and tuning database interaction patterns so peak usage spikes could be absorbed without degraded UX.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PostgreSQL queries through indexing strategy, query rewrites, and pagination patterns, while introducing Redis caching to reduce load on critical tables during high-concurrency periods.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asynchronous processing for heavy workloads using message-driven patterns, ensuring idempotent handlers and safe retries so background jobs stayed reliable even during partial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CI/CD quality gates by expanding automated tests, enforcing linting and static checks, and establishing release checklists that reduced regressions and improved deployment confidence.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Standardized containerization workflows with Docker and production parity environments, enabling consistent local reproduction of issues and faster incident resolution across engineering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observability by adding structured logging, actionable metrics, and dashboarding practices that shortened mean time to detect and clarified ownership for operational alerts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product and stakeholders to translate ambiguous requirements into technical plans, breaking work into incremental milestones that reduced risk while delivering visible progress quickly.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Reduced technical debt by refactoring brittle modules into well-scoped components, simplifying dependency graphs and making future feature work safer, faster, and easier to review in code.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practical security hardening such as input validation, rate limiting, and safer token handling, improving resilience against common OWASP-aligned threats without slowing delivery.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performance and cost tradeoffs by introducing caching and batching where appropriate, validating improvements with measurements and ensuring changes stayed maintainable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design reviews, pairing, and post-incident learning, helping raise engineering standards while keeping discussions grounded in production realities and user impact.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Drove cross-team alignment on API conventions and error handling patterns, reducing integration friction and enabling client teams to ship features with fewer coordination bottlenecks.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ArnAmy,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2017 - May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Java and Node.js backend capabilities that integrated third-party systems, focusing on consistent data contracts and predictable failure handling to protect core user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REST endpoints with clear resource modeling and validation, ensuring clients received stable, well-structured responses and meaningful errors that reduced support and rework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real-time updates using WebSockets where needed for responsive dashboards, carefully managing connection lifecycles and backpressure to keep the system stable under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data consistency by introducing safer write patterns, background reconciliation tasks, and defensive parsing for partner payloads that were inconsistent or evolved without notice.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security posture through practical OWASP-aligned protections, including strict input validation, safer token/session handling, and tighter authorization checks on sensitive 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Reduced incident rates by adding structured logs, health checks, and alertable signals, making it easier to pinpoint failures and shorten time-to-resolution during production issues.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Expanded automated testing with unit and integration coverage, prioritizing regression-prone areas so releases became less risky and engineers could refactor with greater confidence.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product and design to refine requirements into achievable technical plans, proposing options and tradeoffs while keeping scope aligned to delivery timelines.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performance by tuning database access patterns and reducing redundant calls, validating gains with measurements rather than assumptions to ensure changes delivered real impact.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cleaner modularization in the codebase to improve maintainability, separating concerns so new features could be added without destabilizing unrelated areas of the system.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production operations by troubleshooting complex issues across services, documenting root causes and follow-up actions so recurring problems were prevented systematically.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December 2015 - July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backend features using JavaScript and Node.js for content-driven web platforms, focusing on predictable APIs and clear validation to reduce downstream integration errors.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REST endpoints with consistent status codes and error payloads, improving client-side development speed and making production troubleshooting significantly more straightforward.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Modernized legacy UI patterns toward component-driven approaches, improving maintainability while preserving existing behavior so stakeholders could accept changes with minimal disruption.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page performance through caching, asset optimization, and careful rendering decisions, resulting in faster load times and a noticeably smoother experience on slower connections.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with relational databases to support dynamic workflows, improving query patterns and data access consistency while keeping changes safe with incremental rollouts and verification.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basic CI automation for builds and tests, tightening feedback loops for developers and reducing the number of issues that escaped into production deployments.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and stakeholders to translate visual requirements into responsive implementations, ensuring cross-browser compatibility and predictable behavior across devices.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Troubleshot production incidents by isolating root causes and delivering targeted fixes, documenting lessons learned so similar failures were avoided in subsequent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code quality through refactoring and reusable utilities, reducing duplication and making it easier for new team members to contribute effectively with fewer ramp-up delays.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Junior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2014 - November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web application development by implementing backend features and connecting them to user-facing workflows, ensuring the delivered functionality matched expected business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interactive UI features with JavaScript, HTML, and CSS, carefully aligning implementations to design intent while keeping code readable and maintainable for future iteration.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in improving reliability by fixing defects, adding safer input handling, and strengthening error messages so support teams could diagnose issues faster and reduce user friction.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senior engineers to understand system constraints and apply structured coding practices, steadily improving delivery quality and reducing avoidable regressions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database-backed features by implementing data access and validation logic, ensuring changes remained compatible with existing data and minimizing the risk of breaking production 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troubleshooting production issues by reproducing bugs and validating fixes, helping shorten time-to-resolution and improving confidence in release stability after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transition legacy patterns toward more structured component-like approaches on the frontend, reducing duplication and making enhancements easier to implement without side effects.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2026-01-28T13:32:30.417Z</dcterms:created>
  <dcterms:modified xsi:type="dcterms:W3CDTF">2026-01-28T13:32:30.417Z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