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08D" w:rsidRDefault="007C008D" w:rsidP="007C008D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7C008D" w:rsidRDefault="007C008D" w:rsidP="007C008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7C008D" w:rsidRDefault="007C008D" w:rsidP="007C008D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82130C" w:rsidRDefault="007C008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82130C" w:rsidRDefault="007C008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delivering produ</w:t>
      </w:r>
      <w:bookmarkStart w:id="0" w:name="_GoBack"/>
      <w:bookmarkEnd w:id="0"/>
      <w:r>
        <w:rPr>
          <w:rFonts w:ascii="Arial" w:eastAsia="Arial" w:hAnsi="Arial" w:cs="Arial"/>
          <w:color w:val="111111"/>
          <w:sz w:val="21"/>
          <w:szCs w:val="21"/>
        </w:rPr>
        <w:t xml:space="preserve">ction web systems with Java and modern React frontends, focused on scalable APIs, secure authentication, and measurable performance improvements.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designing maintainable ser</w:t>
      </w:r>
      <w:r>
        <w:rPr>
          <w:rFonts w:ascii="Arial" w:eastAsia="Arial" w:hAnsi="Arial" w:cs="Arial"/>
          <w:color w:val="111111"/>
          <w:sz w:val="21"/>
          <w:szCs w:val="21"/>
        </w:rPr>
        <w:t>vice architectures, optimizing data access for high-traffic applications, and implementing pragmatic testing strategies that reduce regressions.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 from discovery and design through production operations, collaborating wi</w:t>
      </w:r>
      <w:r>
        <w:rPr>
          <w:rFonts w:ascii="Arial" w:eastAsia="Arial" w:hAnsi="Arial" w:cs="Arial"/>
          <w:color w:val="111111"/>
          <w:sz w:val="21"/>
          <w:szCs w:val="21"/>
        </w:rPr>
        <w:t>th product and stakeholders, and mentoring engineers through design reviews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Known for clean code, strong engineering fundamentals, and shipping reliable features that translate directly into business outcomes.</w:t>
      </w:r>
      <w:proofErr w:type="gramEnd"/>
    </w:p>
    <w:p w:rsidR="0082130C" w:rsidRDefault="007C008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Object-Oriented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Functional Programming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Concurrency &amp; Multithreading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Profiling &amp; 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Hooks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Storybook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(Core Web Vitals)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Progressive Enhancement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Framework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Monolith-to-Services Decomposition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&amp;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RBAC/ABAC Authorization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Data Sanitization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JPA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Servlets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Tomcat/Jetty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Linux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CDN &amp; Edge Caching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 &amp; Isolation Levels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Automation (Maven/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Gradle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Centralized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 &amp; Postmortems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Pyramid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Session/Token Handling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(At Rest/In Transit)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Standards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(DDD)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Queues &amp; Streaming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Retries</w:t>
            </w:r>
          </w:p>
        </w:tc>
      </w:tr>
      <w:tr w:rsidR="0082130C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Backpressure &amp; Resilience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7C008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Level Objectives (SLOs)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82130C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82130C" w:rsidRDefault="0082130C"/>
        </w:tc>
      </w:tr>
    </w:tbl>
    <w:p w:rsidR="0082130C" w:rsidRDefault="0082130C">
      <w:pPr>
        <w:spacing w:after="80"/>
      </w:pPr>
    </w:p>
    <w:p w:rsidR="0082130C" w:rsidRDefault="007C008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2130C" w:rsidRDefault="007C008D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Senior Software Engineer</w:t>
      </w:r>
    </w:p>
    <w:p w:rsidR="0082130C" w:rsidRDefault="007C008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82130C" w:rsidRDefault="007C008D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delivery of business-critical Java services and a React dashboard by defining API contracts, scaling patterns, and release plans that improved feature throughput without compromising operational stability.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secure authentication and authori</w:t>
      </w:r>
      <w:r>
        <w:rPr>
          <w:rFonts w:ascii="Arial" w:eastAsia="Arial" w:hAnsi="Arial" w:cs="Arial"/>
          <w:color w:val="111111"/>
        </w:rPr>
        <w:t>zation flows using OAuth2 and JWT, adding granular role checks, token rotation strategies, and audit trails that satisfied enterprise security reviews and customer requirements.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performance-focused REST endpoints with pagination, filtering, a</w:t>
      </w:r>
      <w:r>
        <w:rPr>
          <w:rFonts w:ascii="Arial" w:eastAsia="Arial" w:hAnsi="Arial" w:cs="Arial"/>
          <w:color w:val="111111"/>
        </w:rPr>
        <w:t>nd consistent error semantics, reducing client-side complexity and significantly improving perceived UI responsiveness across heavy workflows.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Modernized </w:t>
      </w:r>
      <w:proofErr w:type="gramStart"/>
      <w:r>
        <w:rPr>
          <w:rFonts w:ascii="Arial" w:eastAsia="Arial" w:hAnsi="Arial" w:cs="Arial"/>
          <w:color w:val="111111"/>
        </w:rPr>
        <w:t>a React</w:t>
      </w:r>
      <w:proofErr w:type="gramEnd"/>
      <w:r>
        <w:rPr>
          <w:rFonts w:ascii="Arial" w:eastAsia="Arial" w:hAnsi="Arial" w:cs="Arial"/>
          <w:color w:val="111111"/>
        </w:rPr>
        <w:t xml:space="preserve"> component architecture by standardizing hooks-based state patterns, consolidating shared UI primitives, and reducing duplicated logic to improve maintainability and onboarding speed for new engineers.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robust data-access layers </w:t>
      </w:r>
      <w:r>
        <w:rPr>
          <w:rFonts w:ascii="Arial" w:eastAsia="Arial" w:hAnsi="Arial" w:cs="Arial"/>
          <w:color w:val="111111"/>
        </w:rPr>
        <w:t xml:space="preserve">with transaction safety and query tuning, applying indexing strategies and careful join patterns to lower p95 latency and stabilize workloads under </w:t>
      </w:r>
      <w:proofErr w:type="spellStart"/>
      <w:r>
        <w:rPr>
          <w:rFonts w:ascii="Arial" w:eastAsia="Arial" w:hAnsi="Arial" w:cs="Arial"/>
          <w:color w:val="111111"/>
        </w:rPr>
        <w:t>bursty</w:t>
      </w:r>
      <w:proofErr w:type="spellEnd"/>
      <w:r>
        <w:rPr>
          <w:rFonts w:ascii="Arial" w:eastAsia="Arial" w:hAnsi="Arial" w:cs="Arial"/>
          <w:color w:val="111111"/>
        </w:rPr>
        <w:t xml:space="preserve"> traffic conditions.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caching patterns for read-heavy resources using </w:t>
      </w:r>
      <w:proofErr w:type="spellStart"/>
      <w:proofErr w:type="gramStart"/>
      <w:r>
        <w:rPr>
          <w:rFonts w:ascii="Arial" w:eastAsia="Arial" w:hAnsi="Arial" w:cs="Arial"/>
          <w:color w:val="111111"/>
        </w:rPr>
        <w:t>Redis</w:t>
      </w:r>
      <w:proofErr w:type="spellEnd"/>
      <w:proofErr w:type="gramEnd"/>
      <w:r>
        <w:rPr>
          <w:rFonts w:ascii="Arial" w:eastAsia="Arial" w:hAnsi="Arial" w:cs="Arial"/>
          <w:color w:val="111111"/>
        </w:rPr>
        <w:t xml:space="preserve"> with clear TTL</w:t>
      </w:r>
      <w:r>
        <w:rPr>
          <w:rFonts w:ascii="Arial" w:eastAsia="Arial" w:hAnsi="Arial" w:cs="Arial"/>
          <w:color w:val="111111"/>
        </w:rPr>
        <w:t xml:space="preserve"> strategy and invalidation rules, cutting repeated database load while keeping correctness guarantees for user-facing data.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reliability by adding structured logging, correlation IDs, and actionable metrics around request timing, error rates,</w:t>
      </w:r>
      <w:r>
        <w:rPr>
          <w:rFonts w:ascii="Arial" w:eastAsia="Arial" w:hAnsi="Arial" w:cs="Arial"/>
          <w:color w:val="111111"/>
        </w:rPr>
        <w:t xml:space="preserve"> and saturation signals, enabling faster incident triage and clearer ownership.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pragmatic CI pipeline that enforced unit tests, integration checks, and static analysis gates, reducing regressions and improving confidence in frequent releases ac</w:t>
      </w:r>
      <w:r>
        <w:rPr>
          <w:rFonts w:ascii="Arial" w:eastAsia="Arial" w:hAnsi="Arial" w:cs="Arial"/>
          <w:color w:val="111111"/>
        </w:rPr>
        <w:t>ross multiple services.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incremental refactors to reduce technical debt, splitting overly coupled modules into clearer boundaries and establishing conventions that made code reviews faster and architectural decisions more consistent.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</w:t>
      </w:r>
      <w:r>
        <w:rPr>
          <w:rFonts w:ascii="Arial" w:eastAsia="Arial" w:hAnsi="Arial" w:cs="Arial"/>
          <w:color w:val="111111"/>
        </w:rPr>
        <w:t>afe rollout practices with feature flags and backward-compatible API evolution, preventing breaking changes for downstream consumers while still allowing iterative product development.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closely with product and stakeholders to translate requirem</w:t>
      </w:r>
      <w:r>
        <w:rPr>
          <w:rFonts w:ascii="Arial" w:eastAsia="Arial" w:hAnsi="Arial" w:cs="Arial"/>
          <w:color w:val="111111"/>
        </w:rPr>
        <w:t>ents into technical milestones, clarifying tradeoffs early and delivering predictable outcomes even when scope evolved mid-sprint.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pairing sessions, focusing on clean Java patterns, testability, and React com</w:t>
      </w:r>
      <w:r>
        <w:rPr>
          <w:rFonts w:ascii="Arial" w:eastAsia="Arial" w:hAnsi="Arial" w:cs="Arial"/>
          <w:color w:val="111111"/>
        </w:rPr>
        <w:t>position strategies that increased overall team quality and autonomy.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frontend performance by addressing unnecessary </w:t>
      </w:r>
      <w:proofErr w:type="spellStart"/>
      <w:r>
        <w:rPr>
          <w:rFonts w:ascii="Arial" w:eastAsia="Arial" w:hAnsi="Arial" w:cs="Arial"/>
          <w:color w:val="111111"/>
        </w:rPr>
        <w:t>rerenders</w:t>
      </w:r>
      <w:proofErr w:type="spellEnd"/>
      <w:r>
        <w:rPr>
          <w:rFonts w:ascii="Arial" w:eastAsia="Arial" w:hAnsi="Arial" w:cs="Arial"/>
          <w:color w:val="111111"/>
        </w:rPr>
        <w:t>, optimizing data fetching lifecycles, and standardizing loading/error states so complex pages remained fast and resili</w:t>
      </w:r>
      <w:r>
        <w:rPr>
          <w:rFonts w:ascii="Arial" w:eastAsia="Arial" w:hAnsi="Arial" w:cs="Arial"/>
          <w:color w:val="111111"/>
        </w:rPr>
        <w:t>ent under real usage.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data handling practices including input validation, least-privilege access enforcement, and careful logging hygiene, reducing the risk of sensitive data exposure in production telemetry.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production readine</w:t>
      </w:r>
      <w:r>
        <w:rPr>
          <w:rFonts w:ascii="Arial" w:eastAsia="Arial" w:hAnsi="Arial" w:cs="Arial"/>
          <w:color w:val="111111"/>
        </w:rPr>
        <w:t xml:space="preserve">ss for major launches by coordinating load validation,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and rollback strategies, ensuring releases were observable, supportable, and aligned with reliability expectations.</w:t>
      </w:r>
    </w:p>
    <w:p w:rsidR="0082130C" w:rsidRDefault="007C008D">
      <w:pPr>
        <w:pBdr>
          <w:bottom w:val="dashed" w:sz="4" w:space="0" w:color="CFD2CD"/>
        </w:pBdr>
        <w:spacing w:after="120"/>
      </w:pPr>
      <w:r>
        <w:t xml:space="preserve"> </w:t>
      </w:r>
    </w:p>
    <w:p w:rsidR="0082130C" w:rsidRDefault="007C008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82130C" w:rsidRDefault="007C008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82130C" w:rsidRDefault="007C008D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</w:t>
      </w:r>
      <w:r>
        <w:rPr>
          <w:rFonts w:ascii="Arial" w:eastAsia="Arial" w:hAnsi="Arial" w:cs="Arial"/>
          <w:color w:val="111111"/>
        </w:rPr>
        <w:t>ned Java-based backend services powering customer workflows, focusing on clear domain boundaries, predictable API behavior, and operational stability under continuous delivery.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React features for complex single-page experiences, implementing re</w:t>
      </w:r>
      <w:r>
        <w:rPr>
          <w:rFonts w:ascii="Arial" w:eastAsia="Arial" w:hAnsi="Arial" w:cs="Arial"/>
          <w:color w:val="111111"/>
        </w:rPr>
        <w:t>usable components, predictable state flows, and consistent UI behavior that reduced support tickets tied to edge-case UI states.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third-party systems through resilient API adapters, adding retries,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safeguards, and detailed error map</w:t>
      </w:r>
      <w:r>
        <w:rPr>
          <w:rFonts w:ascii="Arial" w:eastAsia="Arial" w:hAnsi="Arial" w:cs="Arial"/>
          <w:color w:val="111111"/>
        </w:rPr>
        <w:t>ping so failures were diagnosable and customer impact was minimized.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database consistency by tightening validation rules, introducing safer migration practices, and adding automated checks that prevented accidental schema drift between environme</w:t>
      </w:r>
      <w:r>
        <w:rPr>
          <w:rFonts w:ascii="Arial" w:eastAsia="Arial" w:hAnsi="Arial" w:cs="Arial"/>
          <w:color w:val="111111"/>
        </w:rPr>
        <w:t>nts.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user feedback loops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for live dashboards, ensuring message ordering, reconnect handling, and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 xml:space="preserve"> strategies worked reliably across unstable client networks.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by applying pr</w:t>
      </w:r>
      <w:r>
        <w:rPr>
          <w:rFonts w:ascii="Arial" w:eastAsia="Arial" w:hAnsi="Arial" w:cs="Arial"/>
          <w:color w:val="111111"/>
        </w:rPr>
        <w:t>actical OWASP-aligned protections, including input sanitization, safe token handling, and careful authorization checks on sensitive operations.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automated tests across backend and frontend, prioritizing high-risk flows and regression hotspots, which</w:t>
      </w:r>
      <w:r>
        <w:rPr>
          <w:rFonts w:ascii="Arial" w:eastAsia="Arial" w:hAnsi="Arial" w:cs="Arial"/>
          <w:color w:val="111111"/>
        </w:rPr>
        <w:t xml:space="preserve"> measurably reduced escaped defects during rapid iteration cycles.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incident response time by improving structured logging, adding correlation identifiers across service calls, and creating troubleshooting guides that aligned engineers on consiste</w:t>
      </w:r>
      <w:r>
        <w:rPr>
          <w:rFonts w:ascii="Arial" w:eastAsia="Arial" w:hAnsi="Arial" w:cs="Arial"/>
          <w:color w:val="111111"/>
        </w:rPr>
        <w:t>nt triage steps.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key performance paths through query tuning and caching of expensive lookups, improving page load behavior and reducing server-side CPU spikes during peak usage windows.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design to refine requireme</w:t>
      </w:r>
      <w:r>
        <w:rPr>
          <w:rFonts w:ascii="Arial" w:eastAsia="Arial" w:hAnsi="Arial" w:cs="Arial"/>
          <w:color w:val="111111"/>
        </w:rPr>
        <w:t>nts into implementable slices, highlighting tradeoffs early and ensuring releases were aligned with user value and operational constraints.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Contributed to engineering standards by improving code review practices, documenting patterns for API design and React </w:t>
      </w:r>
      <w:proofErr w:type="gramStart"/>
      <w:r>
        <w:rPr>
          <w:rFonts w:ascii="Arial" w:eastAsia="Arial" w:hAnsi="Arial" w:cs="Arial"/>
          <w:color w:val="111111"/>
        </w:rPr>
        <w:t>composition,</w:t>
      </w:r>
      <w:proofErr w:type="gramEnd"/>
      <w:r>
        <w:rPr>
          <w:rFonts w:ascii="Arial" w:eastAsia="Arial" w:hAnsi="Arial" w:cs="Arial"/>
          <w:color w:val="111111"/>
        </w:rPr>
        <w:t xml:space="preserve"> and helping the team converge on consistent implementation quality.</w:t>
      </w:r>
    </w:p>
    <w:p w:rsidR="0082130C" w:rsidRDefault="007C008D">
      <w:pPr>
        <w:pBdr>
          <w:bottom w:val="dashed" w:sz="4" w:space="0" w:color="CFD2CD"/>
        </w:pBdr>
        <w:spacing w:after="120"/>
      </w:pPr>
      <w:r>
        <w:t xml:space="preserve"> </w:t>
      </w:r>
    </w:p>
    <w:p w:rsidR="0082130C" w:rsidRDefault="007C008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2130C" w:rsidRDefault="007C008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82130C" w:rsidRDefault="007C008D">
      <w:r>
        <w:rPr>
          <w:rFonts w:ascii="Arial" w:eastAsia="Arial" w:hAnsi="Arial" w:cs="Arial"/>
          <w:color w:val="4B5563"/>
          <w:sz w:val="19"/>
          <w:szCs w:val="19"/>
        </w:rPr>
        <w:t>December 2015 - Jul</w:t>
      </w:r>
      <w:r>
        <w:rPr>
          <w:rFonts w:ascii="Arial" w:eastAsia="Arial" w:hAnsi="Arial" w:cs="Arial"/>
          <w:color w:val="4B5563"/>
          <w:sz w:val="19"/>
          <w:szCs w:val="19"/>
        </w:rPr>
        <w:t>y 2017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Java-based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for content-driven sites, implementing consistent request validation, predictable error handling, and data-access patterns that reduced production instability.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responsive UI features using m</w:t>
      </w:r>
      <w:r>
        <w:rPr>
          <w:rFonts w:ascii="Arial" w:eastAsia="Arial" w:hAnsi="Arial" w:cs="Arial"/>
          <w:color w:val="111111"/>
        </w:rPr>
        <w:t>odern JavaScript and early React components where appropriate, ensuring cross-browser behavior and reliable rendering across desktop and mobile form factors.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clear resource modeling and pragmatic conventions, enabling fast</w:t>
      </w:r>
      <w:r>
        <w:rPr>
          <w:rFonts w:ascii="Arial" w:eastAsia="Arial" w:hAnsi="Arial" w:cs="Arial"/>
          <w:color w:val="111111"/>
        </w:rPr>
        <w:t>er integrations with frontends and reducing miscommunication between teams during feature delivery.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through caching and asset optimization strategies, reducing time-to-interactive for key landing pages and improving perceived sp</w:t>
      </w:r>
      <w:r>
        <w:rPr>
          <w:rFonts w:ascii="Arial" w:eastAsia="Arial" w:hAnsi="Arial" w:cs="Arial"/>
          <w:color w:val="111111"/>
        </w:rPr>
        <w:t>eed for end users.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Modernized legacy UI code incrementally by extracting reusable UI primitives and standardizing interaction patterns, making it easier to extend features without introducing regressions.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build and test automation to shorten</w:t>
      </w:r>
      <w:r>
        <w:rPr>
          <w:rFonts w:ascii="Arial" w:eastAsia="Arial" w:hAnsi="Arial" w:cs="Arial"/>
          <w:color w:val="111111"/>
        </w:rPr>
        <w:t xml:space="preserve"> feedback loops, ensuring changes were validated consistently and reducing the number of late-stage surprises before deployment.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requirements into workable implementations, balancing visual fideli</w:t>
      </w:r>
      <w:r>
        <w:rPr>
          <w:rFonts w:ascii="Arial" w:eastAsia="Arial" w:hAnsi="Arial" w:cs="Arial"/>
          <w:color w:val="111111"/>
        </w:rPr>
        <w:t>ty with maintainability and ensuring the final output met business goals.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Troubleshot production issues with root-cause analysis and targeted fixes, documenting recurring problems and implementing preventative measures to reduce repeated incidents.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</w:t>
      </w:r>
      <w:r>
        <w:rPr>
          <w:rFonts w:ascii="Arial" w:eastAsia="Arial" w:hAnsi="Arial" w:cs="Arial"/>
          <w:color w:val="111111"/>
        </w:rPr>
        <w:t>roved data reliability by tightening constraints and validation at the API layer, ensuring downstream systems received consistent payloads and reducing support requests tied to malformed data.</w:t>
      </w:r>
    </w:p>
    <w:p w:rsidR="0082130C" w:rsidRDefault="007C008D">
      <w:pPr>
        <w:pBdr>
          <w:bottom w:val="dashed" w:sz="4" w:space="0" w:color="CFD2CD"/>
        </w:pBdr>
        <w:spacing w:after="120"/>
      </w:pPr>
      <w:r>
        <w:t xml:space="preserve"> </w:t>
      </w:r>
    </w:p>
    <w:p w:rsidR="0082130C" w:rsidRDefault="007C008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82130C" w:rsidRDefault="007C008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82130C" w:rsidRDefault="007C008D">
      <w:r>
        <w:rPr>
          <w:rFonts w:ascii="Arial" w:eastAsia="Arial" w:hAnsi="Arial" w:cs="Arial"/>
          <w:color w:val="4B5563"/>
          <w:sz w:val="19"/>
          <w:szCs w:val="19"/>
        </w:rPr>
        <w:t xml:space="preserve">August 2014 </w:t>
      </w:r>
      <w:r>
        <w:rPr>
          <w:rFonts w:ascii="Arial" w:eastAsia="Arial" w:hAnsi="Arial" w:cs="Arial"/>
          <w:color w:val="4B5563"/>
          <w:sz w:val="19"/>
          <w:szCs w:val="19"/>
        </w:rPr>
        <w:t>- November 2015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features and connecting them to user-facing workflows, ensuring changes were reviewed, tested, and safely integrated into releases.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behavior using J</w:t>
      </w:r>
      <w:r>
        <w:rPr>
          <w:rFonts w:ascii="Arial" w:eastAsia="Arial" w:hAnsi="Arial" w:cs="Arial"/>
          <w:color w:val="111111"/>
        </w:rPr>
        <w:t>avaScript, HTML, and CSS, focusing on predictable form handling, client-side validation, and robust error states that reduced user confusion and support follow-ups.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server-side endpoints and data-handling logic with careful attention to input</w:t>
      </w:r>
      <w:r>
        <w:rPr>
          <w:rFonts w:ascii="Arial" w:eastAsia="Arial" w:hAnsi="Arial" w:cs="Arial"/>
          <w:color w:val="111111"/>
        </w:rPr>
        <w:t xml:space="preserve"> validation and consistent response formats, improving integration reliability for internal consumers.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improving code organization by refactoring repeated logic into shared utilities and documenting conventions, which reduced duplicate bugs a</w:t>
      </w:r>
      <w:r>
        <w:rPr>
          <w:rFonts w:ascii="Arial" w:eastAsia="Arial" w:hAnsi="Arial" w:cs="Arial"/>
          <w:color w:val="111111"/>
        </w:rPr>
        <w:t>nd made maintenance easier for the team.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troubleshooting production issues by reproducing problems, analyzing logs, and shipping targeted fixes, contributing to faster resolution and fewer recurring failures over time.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</w:t>
      </w:r>
      <w:r>
        <w:rPr>
          <w:rFonts w:ascii="Arial" w:eastAsia="Arial" w:hAnsi="Arial" w:cs="Arial"/>
          <w:color w:val="111111"/>
        </w:rPr>
        <w:t>th senior engineers to learn design and testing practices, applying feedback to deliver higher-quality changes and steadily increasing ownership over end-to-end feature slices.</w:t>
      </w:r>
    </w:p>
    <w:p w:rsidR="0082130C" w:rsidRDefault="007C008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small feature deliveries from implementation through verification, </w:t>
      </w:r>
      <w:r>
        <w:rPr>
          <w:rFonts w:ascii="Arial" w:eastAsia="Arial" w:hAnsi="Arial" w:cs="Arial"/>
          <w:color w:val="111111"/>
        </w:rPr>
        <w:t>coordinating with stakeholders to confirm expected behavior and ensuring releases aligned with practical user needs.</w:t>
      </w:r>
    </w:p>
    <w:p w:rsidR="0082130C" w:rsidRDefault="0082130C">
      <w:pPr>
        <w:spacing w:after="80"/>
      </w:pPr>
    </w:p>
    <w:p w:rsidR="0082130C" w:rsidRDefault="007C008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2130C" w:rsidRDefault="007C008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2130C" w:rsidRDefault="007C008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82130C" w:rsidRDefault="007C008D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82130C" w:rsidRDefault="0082130C">
      <w:pPr>
        <w:spacing w:after="80"/>
      </w:pPr>
    </w:p>
    <w:sectPr w:rsidR="0082130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B6558"/>
    <w:multiLevelType w:val="hybridMultilevel"/>
    <w:tmpl w:val="38C67D88"/>
    <w:lvl w:ilvl="0" w:tplc="602E59A4">
      <w:start w:val="1"/>
      <w:numFmt w:val="bullet"/>
      <w:lvlText w:val="●"/>
      <w:lvlJc w:val="left"/>
      <w:pPr>
        <w:ind w:left="720" w:hanging="360"/>
      </w:pPr>
    </w:lvl>
    <w:lvl w:ilvl="1" w:tplc="40823234">
      <w:start w:val="1"/>
      <w:numFmt w:val="bullet"/>
      <w:lvlText w:val="○"/>
      <w:lvlJc w:val="left"/>
      <w:pPr>
        <w:ind w:left="1440" w:hanging="360"/>
      </w:pPr>
    </w:lvl>
    <w:lvl w:ilvl="2" w:tplc="6BB6C412">
      <w:start w:val="1"/>
      <w:numFmt w:val="bullet"/>
      <w:lvlText w:val="■"/>
      <w:lvlJc w:val="left"/>
      <w:pPr>
        <w:ind w:left="2160" w:hanging="360"/>
      </w:pPr>
    </w:lvl>
    <w:lvl w:ilvl="3" w:tplc="71B6C20E">
      <w:start w:val="1"/>
      <w:numFmt w:val="bullet"/>
      <w:lvlText w:val="●"/>
      <w:lvlJc w:val="left"/>
      <w:pPr>
        <w:ind w:left="2880" w:hanging="360"/>
      </w:pPr>
    </w:lvl>
    <w:lvl w:ilvl="4" w:tplc="4D3C4BB2">
      <w:start w:val="1"/>
      <w:numFmt w:val="bullet"/>
      <w:lvlText w:val="○"/>
      <w:lvlJc w:val="left"/>
      <w:pPr>
        <w:ind w:left="3600" w:hanging="360"/>
      </w:pPr>
    </w:lvl>
    <w:lvl w:ilvl="5" w:tplc="536A78F2">
      <w:start w:val="1"/>
      <w:numFmt w:val="bullet"/>
      <w:lvlText w:val="■"/>
      <w:lvlJc w:val="left"/>
      <w:pPr>
        <w:ind w:left="4320" w:hanging="360"/>
      </w:pPr>
    </w:lvl>
    <w:lvl w:ilvl="6" w:tplc="54F82966">
      <w:start w:val="1"/>
      <w:numFmt w:val="bullet"/>
      <w:lvlText w:val="●"/>
      <w:lvlJc w:val="left"/>
      <w:pPr>
        <w:ind w:left="5040" w:hanging="360"/>
      </w:pPr>
    </w:lvl>
    <w:lvl w:ilvl="7" w:tplc="79589FB4">
      <w:start w:val="1"/>
      <w:numFmt w:val="bullet"/>
      <w:lvlText w:val="●"/>
      <w:lvlJc w:val="left"/>
      <w:pPr>
        <w:ind w:left="5760" w:hanging="360"/>
      </w:pPr>
    </w:lvl>
    <w:lvl w:ilvl="8" w:tplc="390A93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2130C"/>
    <w:rsid w:val="007C008D"/>
    <w:rsid w:val="0082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1685</Words>
  <Characters>9605</Characters>
  <Application>Microsoft Office Word</Application>
  <DocSecurity>0</DocSecurity>
  <Lines>80</Lines>
  <Paragraphs>22</Paragraphs>
  <ScaleCrop>false</ScaleCrop>
  <Company>P R C</Company>
  <LinksUpToDate>false</LinksUpToDate>
  <CharactersWithSpaces>11268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2026-01-28T13:54:00Z</dcterms:created>
  <dcterms:modified xsi:type="dcterms:W3CDTF">2026-02-02T23:00:00Z</dcterms:modified>
</cp:coreProperties>
</file>