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production web platforms with PHP backends and Angular frontends, delivering secure APIs, scalable architectures, and maintainable UI systems. Skilled in designing RESTful services, authentication and authorization, and data models that support high-traffic usage with predictable performance. Strong track record in modernizing legacy applications, improving reliability through testing and observability, and automating delivery with CI/CD and infrastructure-as-code. Comfortable owning systems end-to-end, collaborating with product and stakeholders, and mentoring engineers through design reviews, implementation, and incident follow-ups. Focused on clean code, pragmatic engineering practices, and measurable outcomes such as faster releases, fewer regressions, and improved user experience.</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PHP 7/8</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Laravel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Symfony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Composer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PSR Standards (PSR-4, PSR-12)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 Authentication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 Authorization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Multi-Tenant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Queues &amp; Workers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Cron Scheduling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File Upload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Payment/3rd-Party Integrations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AngularJS (1.x)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RxJS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NgRx / Reactive State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Angular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Reactive Forms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Library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Lazy Loading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SSR/Prerender Concepts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Profiling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Build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Jasmine/Karma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 E2E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Query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&amp; Locking Awareness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for SaaS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Processing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Zero-Downtime Rollouts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Testing 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Sentry-Style Error Tracking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Alerting &amp; 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SLO/SLI Thinking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Unit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 Concepts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E2E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Data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 Standards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Refactoring &amp; Legacy Modernization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CSRF/XSS Mitigation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Session and Token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 (at rest/in transit)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 Privilege Access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Basics</w:t>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the design and delivery of PHP backend services that exposed stable, versioned REST APIs, enabling multiple internal clients to integrate safely while keeping backward compatibility and predictable contracts.</w:t>
      </w:r>
    </w:p>
    <w:p>
      <w:pPr>
        <w:spacing w:after="40"/>
        <w:ind w:left="240"/>
        <w:jc w:val="both"/>
      </w:pPr>
      <w:r>
        <w:rPr>
          <w:rFonts w:ascii="Arial" w:cs="Arial" w:eastAsia="Arial" w:hAnsi="Arial"/>
          <w:b w:val="false"/>
          <w:bCs w:val="false"/>
          <w:i w:val="false"/>
          <w:iCs w:val="false"/>
          <w:color w:val="111111"/>
          <w:sz w:val="20"/>
          <w:szCs w:val="20"/>
        </w:rPr>
        <w:t xml:space="preserve">- Implemented OAuth2 and JWT-based authentication flows with role-based access control, ensuring multi-tenant authorization rules were enforced consistently across endpoints and reducing security regressions during releases.</w:t>
      </w:r>
    </w:p>
    <w:p>
      <w:pPr>
        <w:spacing w:after="40"/>
        <w:ind w:left="240"/>
        <w:jc w:val="both"/>
      </w:pPr>
      <w:r>
        <w:rPr>
          <w:rFonts w:ascii="Arial" w:cs="Arial" w:eastAsia="Arial" w:hAnsi="Arial"/>
          <w:b w:val="false"/>
          <w:bCs w:val="false"/>
          <w:i w:val="false"/>
          <w:iCs w:val="false"/>
          <w:color w:val="111111"/>
          <w:sz w:val="20"/>
          <w:szCs w:val="20"/>
        </w:rPr>
        <w:t xml:space="preserve">- Built Angular dashboard features using reactive patterns and reusable components, improving navigation clarity and reducing duplicate UI logic by consolidating shared behavior into a structured component library.</w:t>
      </w:r>
    </w:p>
    <w:p>
      <w:pPr>
        <w:spacing w:after="40"/>
        <w:ind w:left="240"/>
        <w:jc w:val="both"/>
      </w:pPr>
      <w:r>
        <w:rPr>
          <w:rFonts w:ascii="Arial" w:cs="Arial" w:eastAsia="Arial" w:hAnsi="Arial"/>
          <w:b w:val="false"/>
          <w:bCs w:val="false"/>
          <w:i w:val="false"/>
          <w:iCs w:val="false"/>
          <w:color w:val="111111"/>
          <w:sz w:val="20"/>
          <w:szCs w:val="20"/>
        </w:rPr>
        <w:t xml:space="preserve">- Introduced standardized API error formats, correlation IDs, and structured logging across services, making production troubleshooting faster and enabling clear root-cause analysis during incident follow-ups.</w:t>
      </w:r>
    </w:p>
    <w:p>
      <w:pPr>
        <w:spacing w:after="40"/>
        <w:ind w:left="240"/>
        <w:jc w:val="both"/>
      </w:pPr>
      <w:r>
        <w:rPr>
          <w:rFonts w:ascii="Arial" w:cs="Arial" w:eastAsia="Arial" w:hAnsi="Arial"/>
          <w:b w:val="false"/>
          <w:bCs w:val="false"/>
          <w:i w:val="false"/>
          <w:iCs w:val="false"/>
          <w:color w:val="111111"/>
          <w:sz w:val="20"/>
          <w:szCs w:val="20"/>
        </w:rPr>
        <w:t xml:space="preserve">- Optimized PostgreSQL performance by auditing slow queries, adding targeted indexes, and adjusting transaction boundaries, resulting in lower request latency under peak traffic and improved dashboard responsiveness.</w:t>
      </w:r>
    </w:p>
    <w:p>
      <w:pPr>
        <w:spacing w:after="40"/>
        <w:ind w:left="240"/>
        <w:jc w:val="both"/>
      </w:pPr>
      <w:r>
        <w:rPr>
          <w:rFonts w:ascii="Arial" w:cs="Arial" w:eastAsia="Arial" w:hAnsi="Arial"/>
          <w:b w:val="false"/>
          <w:bCs w:val="false"/>
          <w:i w:val="false"/>
          <w:iCs w:val="false"/>
          <w:color w:val="111111"/>
          <w:sz w:val="20"/>
          <w:szCs w:val="20"/>
        </w:rPr>
        <w:t xml:space="preserve">- Added Redis caching for hot reads and computed aggregates with clear invalidation rules, reducing database load while preserving correctness for frequently accessed views and reporting screens.</w:t>
      </w:r>
    </w:p>
    <w:p>
      <w:pPr>
        <w:spacing w:after="40"/>
        <w:ind w:left="240"/>
        <w:jc w:val="both"/>
      </w:pPr>
      <w:r>
        <w:rPr>
          <w:rFonts w:ascii="Arial" w:cs="Arial" w:eastAsia="Arial" w:hAnsi="Arial"/>
          <w:b w:val="false"/>
          <w:bCs w:val="false"/>
          <w:i w:val="false"/>
          <w:iCs w:val="false"/>
          <w:color w:val="111111"/>
          <w:sz w:val="20"/>
          <w:szCs w:val="20"/>
        </w:rPr>
        <w:t xml:space="preserve">- Designed queue-based background processing for heavy workflows, separating user-facing requests from long-running tasks and improving user experience by keeping UI interactions consistently fast.</w:t>
      </w:r>
    </w:p>
    <w:p>
      <w:pPr>
        <w:spacing w:after="40"/>
        <w:ind w:left="240"/>
        <w:jc w:val="both"/>
      </w:pPr>
      <w:r>
        <w:rPr>
          <w:rFonts w:ascii="Arial" w:cs="Arial" w:eastAsia="Arial" w:hAnsi="Arial"/>
          <w:b w:val="false"/>
          <w:bCs w:val="false"/>
          <w:i w:val="false"/>
          <w:iCs w:val="false"/>
          <w:color w:val="111111"/>
          <w:sz w:val="20"/>
          <w:szCs w:val="20"/>
        </w:rPr>
        <w:t xml:space="preserve">- Hardened input validation and security controls using OWASP-aligned protections, including strict schema checks and safe output handling, to reduce exploit surfaces in both API and UI layers.</w:t>
      </w:r>
    </w:p>
    <w:p>
      <w:pPr>
        <w:spacing w:after="40"/>
        <w:ind w:left="240"/>
        <w:jc w:val="both"/>
      </w:pPr>
      <w:r>
        <w:rPr>
          <w:rFonts w:ascii="Arial" w:cs="Arial" w:eastAsia="Arial" w:hAnsi="Arial"/>
          <w:b w:val="false"/>
          <w:bCs w:val="false"/>
          <w:i w:val="false"/>
          <w:iCs w:val="false"/>
          <w:color w:val="111111"/>
          <w:sz w:val="20"/>
          <w:szCs w:val="20"/>
        </w:rPr>
        <w:t xml:space="preserve">- Established CI/CD pipelines with automated unit, integration, and end-to-end tests, ensuring every change was validated before deployment and reducing regression frequency across critical user journeys.</w:t>
      </w:r>
    </w:p>
    <w:p>
      <w:pPr>
        <w:spacing w:after="40"/>
        <w:ind w:left="240"/>
        <w:jc w:val="both"/>
      </w:pPr>
      <w:r>
        <w:rPr>
          <w:rFonts w:ascii="Arial" w:cs="Arial" w:eastAsia="Arial" w:hAnsi="Arial"/>
          <w:b w:val="false"/>
          <w:bCs w:val="false"/>
          <w:i w:val="false"/>
          <w:iCs w:val="false"/>
          <w:color w:val="111111"/>
          <w:sz w:val="20"/>
          <w:szCs w:val="20"/>
        </w:rPr>
        <w:t xml:space="preserve">- Containerized services with Docker and deployed them on Kubernetes with health checks and rolling updates, improving resilience and making capacity management more predictable during traffic spikes.</w:t>
      </w:r>
    </w:p>
    <w:p>
      <w:pPr>
        <w:spacing w:after="40"/>
        <w:ind w:left="240"/>
        <w:jc w:val="both"/>
      </w:pPr>
      <w:r>
        <w:rPr>
          <w:rFonts w:ascii="Arial" w:cs="Arial" w:eastAsia="Arial" w:hAnsi="Arial"/>
          <w:b w:val="false"/>
          <w:bCs w:val="false"/>
          <w:i w:val="false"/>
          <w:iCs w:val="false"/>
          <w:color w:val="111111"/>
          <w:sz w:val="20"/>
          <w:szCs w:val="20"/>
        </w:rPr>
        <w:t xml:space="preserve">- Used Terraform to keep infrastructure changes reproducible, enabling safer environment parity across staging and production while reducing drift and deployment surprises over time.</w:t>
      </w:r>
    </w:p>
    <w:p>
      <w:pPr>
        <w:spacing w:after="40"/>
        <w:ind w:left="240"/>
        <w:jc w:val="both"/>
      </w:pPr>
      <w:r>
        <w:rPr>
          <w:rFonts w:ascii="Arial" w:cs="Arial" w:eastAsia="Arial" w:hAnsi="Arial"/>
          <w:b w:val="false"/>
          <w:bCs w:val="false"/>
          <w:i w:val="false"/>
          <w:iCs w:val="false"/>
          <w:color w:val="111111"/>
          <w:sz w:val="20"/>
          <w:szCs w:val="20"/>
        </w:rPr>
        <w:t xml:space="preserve">- Improved observability by adding service-level metrics and dashboards in Prometheus and Grafana, enabling teams to track error rates, latency percentiles, and saturation indicators during releases.</w:t>
      </w:r>
    </w:p>
    <w:p>
      <w:pPr>
        <w:spacing w:after="40"/>
        <w:ind w:left="240"/>
        <w:jc w:val="both"/>
      </w:pPr>
      <w:r>
        <w:rPr>
          <w:rFonts w:ascii="Arial" w:cs="Arial" w:eastAsia="Arial" w:hAnsi="Arial"/>
          <w:b w:val="false"/>
          <w:bCs w:val="false"/>
          <w:i w:val="false"/>
          <w:iCs w:val="false"/>
          <w:color w:val="111111"/>
          <w:sz w:val="20"/>
          <w:szCs w:val="20"/>
        </w:rPr>
        <w:t xml:space="preserve">- Implemented blue-green style rollout practices for higher-risk changes, minimizing downtime and providing safe rollback paths when real-world behavior diverged from staging assumptions.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implementation pairing, raising code quality standards and improving consistency around API conventions, testing discipline, and maintainable architecture boundaries.</w:t>
      </w:r>
    </w:p>
    <w:p>
      <w:pPr>
        <w:spacing w:after="40"/>
        <w:ind w:left="240"/>
        <w:jc w:val="both"/>
      </w:pPr>
      <w:r>
        <w:rPr>
          <w:rFonts w:ascii="Arial" w:cs="Arial" w:eastAsia="Arial" w:hAnsi="Arial"/>
          <w:b w:val="false"/>
          <w:bCs w:val="false"/>
          <w:i w:val="false"/>
          <w:iCs w:val="false"/>
          <w:color w:val="111111"/>
          <w:sz w:val="20"/>
          <w:szCs w:val="20"/>
        </w:rPr>
        <w:t xml:space="preserve">- Partnered with stakeholders to translate requirements into incremental technical plans, balancing delivery speed with reliability and ensuring changes shipped with measurable impact and clear acceptance criteria.</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PHP application services that integrated third-party systems via REST and webhooks, improving data consistency and reducing manual reconciliation work across multiple business workflows.</w:t>
      </w:r>
    </w:p>
    <w:p>
      <w:pPr>
        <w:spacing w:after="40"/>
        <w:ind w:left="240"/>
        <w:jc w:val="both"/>
      </w:pPr>
      <w:r>
        <w:rPr>
          <w:rFonts w:ascii="Arial" w:cs="Arial" w:eastAsia="Arial" w:hAnsi="Arial"/>
          <w:b w:val="false"/>
          <w:bCs w:val="false"/>
          <w:i w:val="false"/>
          <w:iCs w:val="false"/>
          <w:color w:val="111111"/>
          <w:sz w:val="20"/>
          <w:szCs w:val="20"/>
        </w:rPr>
        <w:t xml:space="preserve">- Delivered Angular features for single-page applications by building modular components and predictable state flows, ensuring complex forms and dashboards remained maintainable as product scope expanded.</w:t>
      </w:r>
    </w:p>
    <w:p>
      <w:pPr>
        <w:spacing w:after="40"/>
        <w:ind w:left="240"/>
        <w:jc w:val="both"/>
      </w:pPr>
      <w:r>
        <w:rPr>
          <w:rFonts w:ascii="Arial" w:cs="Arial" w:eastAsia="Arial" w:hAnsi="Arial"/>
          <w:b w:val="false"/>
          <w:bCs w:val="false"/>
          <w:i w:val="false"/>
          <w:iCs w:val="false"/>
          <w:color w:val="111111"/>
          <w:sz w:val="20"/>
          <w:szCs w:val="20"/>
        </w:rPr>
        <w:t xml:space="preserve">- Implemented real-time updates for operational screens using event-driven patterns and socket-based messaging, enabling users to see status changes immediately without frequent full-page refreshes.</w:t>
      </w:r>
    </w:p>
    <w:p>
      <w:pPr>
        <w:spacing w:after="40"/>
        <w:ind w:left="240"/>
        <w:jc w:val="both"/>
      </w:pPr>
      <w:r>
        <w:rPr>
          <w:rFonts w:ascii="Arial" w:cs="Arial" w:eastAsia="Arial" w:hAnsi="Arial"/>
          <w:b w:val="false"/>
          <w:bCs w:val="false"/>
          <w:i w:val="false"/>
          <w:iCs w:val="false"/>
          <w:color w:val="111111"/>
          <w:sz w:val="20"/>
          <w:szCs w:val="20"/>
        </w:rPr>
        <w:t xml:space="preserve">- Strengthened application security by enforcing server-side validation, secure token handling, and careful authorization checks, reducing the risk of privilege escalation and unsafe input paths.</w:t>
      </w:r>
    </w:p>
    <w:p>
      <w:pPr>
        <w:spacing w:after="40"/>
        <w:ind w:left="240"/>
        <w:jc w:val="both"/>
      </w:pPr>
      <w:r>
        <w:rPr>
          <w:rFonts w:ascii="Arial" w:cs="Arial" w:eastAsia="Arial" w:hAnsi="Arial"/>
          <w:b w:val="false"/>
          <w:bCs w:val="false"/>
          <w:i w:val="false"/>
          <w:iCs w:val="false"/>
          <w:color w:val="111111"/>
          <w:sz w:val="20"/>
          <w:szCs w:val="20"/>
        </w:rPr>
        <w:t xml:space="preserve">- Reduced incident rates by adding structured logs, health endpoints, and alert thresholds tied to user-visible failures, improving on-call responsiveness and limiting prolonged production outages.</w:t>
      </w:r>
    </w:p>
    <w:p>
      <w:pPr>
        <w:spacing w:after="40"/>
        <w:ind w:left="240"/>
        <w:jc w:val="both"/>
      </w:pPr>
      <w:r>
        <w:rPr>
          <w:rFonts w:ascii="Arial" w:cs="Arial" w:eastAsia="Arial" w:hAnsi="Arial"/>
          <w:b w:val="false"/>
          <w:bCs w:val="false"/>
          <w:i w:val="false"/>
          <w:iCs w:val="false"/>
          <w:color w:val="111111"/>
          <w:sz w:val="20"/>
          <w:szCs w:val="20"/>
        </w:rPr>
        <w:t xml:space="preserve">- Improved API reliability by standardizing pagination, filtering, and sorting behaviors, so frontend teams could build consistent UX patterns without special-case handling per endpoint.</w:t>
      </w:r>
    </w:p>
    <w:p>
      <w:pPr>
        <w:spacing w:after="40"/>
        <w:ind w:left="240"/>
        <w:jc w:val="both"/>
      </w:pPr>
      <w:r>
        <w:rPr>
          <w:rFonts w:ascii="Arial" w:cs="Arial" w:eastAsia="Arial" w:hAnsi="Arial"/>
          <w:b w:val="false"/>
          <w:bCs w:val="false"/>
          <w:i w:val="false"/>
          <w:iCs w:val="false"/>
          <w:color w:val="111111"/>
          <w:sz w:val="20"/>
          <w:szCs w:val="20"/>
        </w:rPr>
        <w:t xml:space="preserve">- Introduced automated testing habits with unit and integration coverage for critical flows, increasing deployment confidence and reducing last-minute QA churn before releases.</w:t>
      </w:r>
    </w:p>
    <w:p>
      <w:pPr>
        <w:spacing w:after="40"/>
        <w:ind w:left="240"/>
        <w:jc w:val="both"/>
      </w:pPr>
      <w:r>
        <w:rPr>
          <w:rFonts w:ascii="Arial" w:cs="Arial" w:eastAsia="Arial" w:hAnsi="Arial"/>
          <w:b w:val="false"/>
          <w:bCs w:val="false"/>
          <w:i w:val="false"/>
          <w:iCs w:val="false"/>
          <w:color w:val="111111"/>
          <w:sz w:val="20"/>
          <w:szCs w:val="20"/>
        </w:rPr>
        <w:t xml:space="preserve">- Optimized database interactions by improving query patterns and batching writes where appropriate, avoiding unnecessary round-trips and keeping response times stable as datasets grew.</w:t>
      </w:r>
    </w:p>
    <w:p>
      <w:pPr>
        <w:spacing w:after="40"/>
        <w:ind w:left="240"/>
        <w:jc w:val="both"/>
      </w:pPr>
      <w:r>
        <w:rPr>
          <w:rFonts w:ascii="Arial" w:cs="Arial" w:eastAsia="Arial" w:hAnsi="Arial"/>
          <w:b w:val="false"/>
          <w:bCs w:val="false"/>
          <w:i w:val="false"/>
          <w:iCs w:val="false"/>
          <w:color w:val="111111"/>
          <w:sz w:val="20"/>
          <w:szCs w:val="20"/>
        </w:rPr>
        <w:t xml:space="preserve">- Enhanced delivery speed by refining build pipelines and enforcing quality gates, ensuring code reviews, tests, and deployments followed a repeatable process that reduced human error.</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refine requirements and propose technical options, preventing scope surprises and aligning implementation details with user needs and constraints.</w:t>
      </w:r>
    </w:p>
    <w:p>
      <w:pPr>
        <w:spacing w:after="40"/>
        <w:ind w:left="240"/>
        <w:jc w:val="both"/>
      </w:pPr>
      <w:r>
        <w:rPr>
          <w:rFonts w:ascii="Arial" w:cs="Arial" w:eastAsia="Arial" w:hAnsi="Arial"/>
          <w:b w:val="false"/>
          <w:bCs w:val="false"/>
          <w:i w:val="false"/>
          <w:iCs w:val="false"/>
          <w:color w:val="111111"/>
          <w:sz w:val="20"/>
          <w:szCs w:val="20"/>
        </w:rPr>
        <w:t xml:space="preserve">- Documented key architectural decisions and operational runbooks, helping new engineers ramp quickly and ensuring production support knowledge was not trapped with a single individual.</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PHP web backends supporting dynamic content workflows and reliable integrations with relational databases, ensuring consistent behavior across multiple customer deployments.</w:t>
      </w:r>
    </w:p>
    <w:p>
      <w:pPr>
        <w:spacing w:after="40"/>
        <w:ind w:left="240"/>
        <w:jc w:val="both"/>
      </w:pPr>
      <w:r>
        <w:rPr>
          <w:rFonts w:ascii="Arial" w:cs="Arial" w:eastAsia="Arial" w:hAnsi="Arial"/>
          <w:b w:val="false"/>
          <w:bCs w:val="false"/>
          <w:i w:val="false"/>
          <w:iCs w:val="false"/>
          <w:color w:val="111111"/>
          <w:sz w:val="20"/>
          <w:szCs w:val="20"/>
        </w:rPr>
        <w:t xml:space="preserve">- Developed responsive UI features with AngularJS and modern JavaScript practices, improving usability for content editors and reducing repetitive manual steps in common administration screens.</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consistent validation and error handling conventions, enabling faster client integration and reducing support tickets caused by ambiguous failure responses.</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through caching, asset optimization, and careful client-side rendering decisions, resulting in faster perceived load times for users on slower connections.</w:t>
      </w:r>
    </w:p>
    <w:p>
      <w:pPr>
        <w:spacing w:after="40"/>
        <w:ind w:left="240"/>
        <w:jc w:val="both"/>
      </w:pPr>
      <w:r>
        <w:rPr>
          <w:rFonts w:ascii="Arial" w:cs="Arial" w:eastAsia="Arial" w:hAnsi="Arial"/>
          <w:b w:val="false"/>
          <w:bCs w:val="false"/>
          <w:i w:val="false"/>
          <w:iCs w:val="false"/>
          <w:color w:val="111111"/>
          <w:sz w:val="20"/>
          <w:szCs w:val="20"/>
        </w:rPr>
        <w:t xml:space="preserve">- Introduced early CI automation for builds and tests, improving developer feedback loops and making releases more reliable by catching regressions before they reached production.</w:t>
      </w:r>
    </w:p>
    <w:p>
      <w:pPr>
        <w:spacing w:after="40"/>
        <w:ind w:left="240"/>
        <w:jc w:val="both"/>
      </w:pPr>
      <w:r>
        <w:rPr>
          <w:rFonts w:ascii="Arial" w:cs="Arial" w:eastAsia="Arial" w:hAnsi="Arial"/>
          <w:b w:val="false"/>
          <w:bCs w:val="false"/>
          <w:i w:val="false"/>
          <w:iCs w:val="false"/>
          <w:color w:val="111111"/>
          <w:sz w:val="20"/>
          <w:szCs w:val="20"/>
        </w:rPr>
        <w:t xml:space="preserve">- Refactored legacy modules into clearer boundaries with reusable utilities, reducing duplicated logic and making future feature work less risky and more predictable for the team.</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clarify requirements and prioritize iterative delivery, ensuring each release shipped user-visible improvements without destabilizing existing flows.</w:t>
      </w:r>
    </w:p>
    <w:p>
      <w:pPr>
        <w:spacing w:after="40"/>
        <w:ind w:left="240"/>
        <w:jc w:val="both"/>
      </w:pPr>
      <w:r>
        <w:rPr>
          <w:rFonts w:ascii="Arial" w:cs="Arial" w:eastAsia="Arial" w:hAnsi="Arial"/>
          <w:b w:val="false"/>
          <w:bCs w:val="false"/>
          <w:i w:val="false"/>
          <w:iCs w:val="false"/>
          <w:color w:val="111111"/>
          <w:sz w:val="20"/>
          <w:szCs w:val="20"/>
        </w:rPr>
        <w:t xml:space="preserve">- Diagnosed production issues using logs and targeted instrumentation, performing root-cause analysis and deploying focused fixes that reduced recurring failures and improved system stability.</w:t>
      </w:r>
    </w:p>
    <w:p>
      <w:pPr>
        <w:spacing w:after="40"/>
        <w:ind w:left="240"/>
        <w:jc w:val="both"/>
      </w:pPr>
      <w:r>
        <w:rPr>
          <w:rFonts w:ascii="Arial" w:cs="Arial" w:eastAsia="Arial" w:hAnsi="Arial"/>
          <w:b w:val="false"/>
          <w:bCs w:val="false"/>
          <w:i w:val="false"/>
          <w:iCs w:val="false"/>
          <w:color w:val="111111"/>
          <w:sz w:val="20"/>
          <w:szCs w:val="20"/>
        </w:rPr>
        <w:t xml:space="preserve">- Supported gradual frontend modernization by aligning UI patterns to a more component-driven approach, reducing coupling and setting the foundation for later upgrades to newer frameworks.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web application development by implementing backend features in PHP and integrating them with user-facing UI workflows, ensuring business rules were enforced consistently end to end.</w:t>
      </w:r>
    </w:p>
    <w:p>
      <w:pPr>
        <w:spacing w:after="40"/>
        <w:ind w:left="240"/>
        <w:jc w:val="both"/>
      </w:pPr>
      <w:r>
        <w:rPr>
          <w:rFonts w:ascii="Arial" w:cs="Arial" w:eastAsia="Arial" w:hAnsi="Arial"/>
          <w:b w:val="false"/>
          <w:bCs w:val="false"/>
          <w:i w:val="false"/>
          <w:iCs w:val="false"/>
          <w:color w:val="111111"/>
          <w:sz w:val="20"/>
          <w:szCs w:val="20"/>
        </w:rPr>
        <w:t xml:space="preserve">- Built interactive UI features using JavaScript, HTML, CSS, and AngularJS patterns, improving responsiveness and making common user actions clearer and less error-prone during daily usage.</w:t>
      </w:r>
    </w:p>
    <w:p>
      <w:pPr>
        <w:spacing w:after="40"/>
        <w:ind w:left="240"/>
        <w:jc w:val="both"/>
      </w:pPr>
      <w:r>
        <w:rPr>
          <w:rFonts w:ascii="Arial" w:cs="Arial" w:eastAsia="Arial" w:hAnsi="Arial"/>
          <w:b w:val="false"/>
          <w:bCs w:val="false"/>
          <w:i w:val="false"/>
          <w:iCs w:val="false"/>
          <w:color w:val="111111"/>
          <w:sz w:val="20"/>
          <w:szCs w:val="20"/>
        </w:rPr>
        <w:t xml:space="preserve">- Implemented form validation and safe server-side input handling, reducing invalid data entries and improving the reliability of downstream processing and reporting workflows.</w:t>
      </w:r>
    </w:p>
    <w:p>
      <w:pPr>
        <w:spacing w:after="40"/>
        <w:ind w:left="240"/>
        <w:jc w:val="both"/>
      </w:pPr>
      <w:r>
        <w:rPr>
          <w:rFonts w:ascii="Arial" w:cs="Arial" w:eastAsia="Arial" w:hAnsi="Arial"/>
          <w:b w:val="false"/>
          <w:bCs w:val="false"/>
          <w:i w:val="false"/>
          <w:iCs w:val="false"/>
          <w:color w:val="111111"/>
          <w:sz w:val="20"/>
          <w:szCs w:val="20"/>
        </w:rPr>
        <w:t xml:space="preserve">- Assisted with database changes and query improvements in a relational setup, learning to model data carefully while avoiding slow queries that could degrade overall application performance.</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to troubleshoot production defects, reproduce issues reliably, and ship targeted fixes that reduced repeat incidents and improved user trust.</w:t>
      </w:r>
    </w:p>
    <w:p>
      <w:pPr>
        <w:spacing w:after="40"/>
        <w:ind w:left="240"/>
        <w:jc w:val="both"/>
      </w:pPr>
      <w:r>
        <w:rPr>
          <w:rFonts w:ascii="Arial" w:cs="Arial" w:eastAsia="Arial" w:hAnsi="Arial"/>
          <w:b w:val="false"/>
          <w:bCs w:val="false"/>
          <w:i w:val="false"/>
          <w:iCs w:val="false"/>
          <w:color w:val="111111"/>
          <w:sz w:val="20"/>
          <w:szCs w:val="20"/>
        </w:rPr>
        <w:t xml:space="preserve">- Improved maintainability by organizing shared UI utilities and backend helpers, reducing duplicated code and making it easier for the team to deliver small enhancements quickly.</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incremental refactoring efforts, adopting cleaner conventions and strengthening the foundation for more structured development practices across the project.</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2026-02-01T17:53:36.119Z</dcterms:created>
  <dcterms:modified xsi:type="dcterms:W3CDTF">2026-02-01T17:53:36.119Z</dcterms:modified>
</cp:coreProperties>
</file>

<file path=docProps/custom.xml><?xml version="1.0" encoding="utf-8"?>
<Properties xmlns="http://schemas.openxmlformats.org/officeDocument/2006/custom-properties" xmlns:vt="http://schemas.openxmlformats.org/officeDocument/2006/docPropsVTypes"/>
</file>