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NIELS DE GRAAF</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nielsdegraaf1991@outlook.com | linkedin.com/in/niels-de-graaf-303613399 | Heerhugowaard, North Holland, Netherlands | +31 685549850</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with 9+ years of experience building and modernizing PHP platforms using Laravel and Yii2 for production environments. Strong background in designing secure REST APIs, implementing clean domain boundaries, and improving reliability through testing, observability, and performance profiling. Experienced in data modeling with SQL and pragmatic refactoring of legacy codebases to reduce technical debt while preserving business continuity. Comfortable owning systems end-to-end, collaborating with stakeholders, and mentoring engineers through design reviews and implementation. Focused on maintainable architecture, measurable performance gains, and secure-by-default engineering practices that scale with product growth.</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PHP</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Python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Go</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Laravel</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Yii2</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 APIs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Versioning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OAuth2</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JWT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RBAC/ABAC Authorization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Queue Workers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Cron/Scheduled Jobs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Event-Driven Processing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WebSockets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GraphQL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OpenAPI/Swagger</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Dependency Injection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Domain-Driven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Monolith Modernization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Microservices Decomposition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Vue.js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Nuxt.js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HTML5</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CSS3</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jQuery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Progressive Enhancement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Accessibility (WCAG Basics)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SSR Fundamentals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MySQL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MariaDB</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MongoDB</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Query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Indexing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Transaction Design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Migrations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Docker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Kubernetes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GCP</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Terraform</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GitHub Actions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Blue-Green Deployments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Zero-Downtime Deployments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Infrastructure-as-Code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PHPUnit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Jest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Cypress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Playwright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TDD</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Contract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Static Analysis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Review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Refactoring Techniques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OWASP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Input Validation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CSRF/XSS Mitigations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Session Management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Secrets Management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Encryption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GDPR Compliance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Audit Logging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Threat Modeling Basics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Prometheus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Grafana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Sentry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Structured Logging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Distributed Tracing Concepts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SLI/SLO Thinking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Incident Response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Postmortems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Profiling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Composer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Linux</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Nginx</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Apache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Laravel Horizon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Laravel Octane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Redis Streams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Message Queues (e.g., RabbitMQ Concepts)</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Viaro Networks Inc.</w:t>
      </w:r>
    </w:p>
    <w:p>
      <w:r>
        <w:rPr>
          <w:rFonts w:ascii="Arial" w:cs="Arial" w:eastAsia="Arial" w:hAnsi="Arial"/>
          <w:b w:val="false"/>
          <w:bCs w:val="false"/>
          <w:i w:val="false"/>
          <w:iCs w:val="false"/>
          <w:color w:val="4B5563"/>
          <w:sz w:val="19"/>
          <w:szCs w:val="19"/>
        </w:rPr>
        <w:t xml:space="preserve">June 2021 - October 2025</w:t>
      </w:r>
    </w:p>
    <w:p>
      <w:pPr>
        <w:spacing w:after="40"/>
        <w:ind w:left="240"/>
        <w:jc w:val="both"/>
      </w:pPr>
      <w:r>
        <w:rPr>
          <w:rFonts w:ascii="Arial" w:cs="Arial" w:eastAsia="Arial" w:hAnsi="Arial"/>
          <w:b w:val="false"/>
          <w:bCs w:val="false"/>
          <w:i w:val="false"/>
          <w:iCs w:val="false"/>
          <w:color w:val="111111"/>
          <w:sz w:val="20"/>
          <w:szCs w:val="20"/>
        </w:rPr>
        <w:t xml:space="preserve">- Led the modernization of a PHP platform by incrementally migrating legacy modules into Laravel services while maintaining uptime, compatibility, and predictable release cadence for multiple internal teams.</w:t>
      </w:r>
    </w:p>
    <w:p>
      <w:pPr>
        <w:spacing w:after="40"/>
        <w:ind w:left="240"/>
        <w:jc w:val="both"/>
      </w:pPr>
      <w:r>
        <w:rPr>
          <w:rFonts w:ascii="Arial" w:cs="Arial" w:eastAsia="Arial" w:hAnsi="Arial"/>
          <w:b w:val="false"/>
          <w:bCs w:val="false"/>
          <w:i w:val="false"/>
          <w:iCs w:val="false"/>
          <w:color w:val="111111"/>
          <w:sz w:val="20"/>
          <w:szCs w:val="20"/>
        </w:rPr>
        <w:t xml:space="preserve">- Designed a versioned REST API surface with clear resource contracts, pagination standards, and backward-compatible changes, reducing partner integration churn and speeding up client onboarding workflows.</w:t>
      </w:r>
    </w:p>
    <w:p>
      <w:pPr>
        <w:spacing w:after="40"/>
        <w:ind w:left="240"/>
        <w:jc w:val="both"/>
      </w:pPr>
      <w:r>
        <w:rPr>
          <w:rFonts w:ascii="Arial" w:cs="Arial" w:eastAsia="Arial" w:hAnsi="Arial"/>
          <w:b w:val="false"/>
          <w:bCs w:val="false"/>
          <w:i w:val="false"/>
          <w:iCs w:val="false"/>
          <w:color w:val="111111"/>
          <w:sz w:val="20"/>
          <w:szCs w:val="20"/>
        </w:rPr>
        <w:t xml:space="preserve">- Implemented secure authentication flows using OAuth2 and JWT, paired with role-based authorization checks and audit logging, which improved traceability and reduced permission-related incidents in production.</w:t>
      </w:r>
    </w:p>
    <w:p>
      <w:pPr>
        <w:spacing w:after="40"/>
        <w:ind w:left="240"/>
        <w:jc w:val="both"/>
      </w:pPr>
      <w:r>
        <w:rPr>
          <w:rFonts w:ascii="Arial" w:cs="Arial" w:eastAsia="Arial" w:hAnsi="Arial"/>
          <w:b w:val="false"/>
          <w:bCs w:val="false"/>
          <w:i w:val="false"/>
          <w:iCs w:val="false"/>
          <w:color w:val="111111"/>
          <w:sz w:val="20"/>
          <w:szCs w:val="20"/>
        </w:rPr>
        <w:t xml:space="preserve">- Built Yii2-based administrative tools for operational teams, focusing on validated input pipelines, safer defaults, and consistent error handling so support could resolve issues without engineering escalation.</w:t>
      </w:r>
    </w:p>
    <w:p>
      <w:pPr>
        <w:spacing w:after="40"/>
        <w:ind w:left="240"/>
        <w:jc w:val="both"/>
      </w:pPr>
      <w:r>
        <w:rPr>
          <w:rFonts w:ascii="Arial" w:cs="Arial" w:eastAsia="Arial" w:hAnsi="Arial"/>
          <w:b w:val="false"/>
          <w:bCs w:val="false"/>
          <w:i w:val="false"/>
          <w:iCs w:val="false"/>
          <w:color w:val="111111"/>
          <w:sz w:val="20"/>
          <w:szCs w:val="20"/>
        </w:rPr>
        <w:t xml:space="preserve">- Introduced queue-driven processing for latency-sensitive workflows, moving heavy tasks to background workers and adding idempotency safeguards to prevent duplicate processing during retries and deployments.</w:t>
      </w:r>
    </w:p>
    <w:p>
      <w:pPr>
        <w:spacing w:after="40"/>
        <w:ind w:left="240"/>
        <w:jc w:val="both"/>
      </w:pPr>
      <w:r>
        <w:rPr>
          <w:rFonts w:ascii="Arial" w:cs="Arial" w:eastAsia="Arial" w:hAnsi="Arial"/>
          <w:b w:val="false"/>
          <w:bCs w:val="false"/>
          <w:i w:val="false"/>
          <w:iCs w:val="false"/>
          <w:color w:val="111111"/>
          <w:sz w:val="20"/>
          <w:szCs w:val="20"/>
        </w:rPr>
        <w:t xml:space="preserve">- Optimized database performance by profiling slow queries, adding targeted indexes, and restructuring transaction boundaries, which materially improved response times for high-traffic endpoints under peak loads.</w:t>
      </w:r>
    </w:p>
    <w:p>
      <w:pPr>
        <w:spacing w:after="40"/>
        <w:ind w:left="240"/>
        <w:jc w:val="both"/>
      </w:pPr>
      <w:r>
        <w:rPr>
          <w:rFonts w:ascii="Arial" w:cs="Arial" w:eastAsia="Arial" w:hAnsi="Arial"/>
          <w:b w:val="false"/>
          <w:bCs w:val="false"/>
          <w:i w:val="false"/>
          <w:iCs w:val="false"/>
          <w:color w:val="111111"/>
          <w:sz w:val="20"/>
          <w:szCs w:val="20"/>
        </w:rPr>
        <w:t xml:space="preserve">- Created a repeatable migration strategy for schema changes, including pre-deploy checks and rollback planning, reducing risk during releases and improving confidence for frequent incremental deployments.</w:t>
      </w:r>
    </w:p>
    <w:p>
      <w:pPr>
        <w:spacing w:after="40"/>
        <w:ind w:left="240"/>
        <w:jc w:val="both"/>
      </w:pPr>
      <w:r>
        <w:rPr>
          <w:rFonts w:ascii="Arial" w:cs="Arial" w:eastAsia="Arial" w:hAnsi="Arial"/>
          <w:b w:val="false"/>
          <w:bCs w:val="false"/>
          <w:i w:val="false"/>
          <w:iCs w:val="false"/>
          <w:color w:val="111111"/>
          <w:sz w:val="20"/>
          <w:szCs w:val="20"/>
        </w:rPr>
        <w:t xml:space="preserve">- Improved reliability by adding integration tests around critical API endpoints and data workflows, reducing regressions and enabling safer refactors across shared modules and data access layers.</w:t>
      </w:r>
    </w:p>
    <w:p>
      <w:pPr>
        <w:spacing w:after="40"/>
        <w:ind w:left="240"/>
        <w:jc w:val="both"/>
      </w:pPr>
      <w:r>
        <w:rPr>
          <w:rFonts w:ascii="Arial" w:cs="Arial" w:eastAsia="Arial" w:hAnsi="Arial"/>
          <w:b w:val="false"/>
          <w:bCs w:val="false"/>
          <w:i w:val="false"/>
          <w:iCs w:val="false"/>
          <w:color w:val="111111"/>
          <w:sz w:val="20"/>
          <w:szCs w:val="20"/>
        </w:rPr>
        <w:t xml:space="preserve">- Implemented structured logging and actionable dashboards for service health, enabling faster diagnosis of production issues and reducing mean time to resolution through better signal and alert tuning.</w:t>
      </w:r>
    </w:p>
    <w:p>
      <w:pPr>
        <w:spacing w:after="40"/>
        <w:ind w:left="240"/>
        <w:jc w:val="both"/>
      </w:pPr>
      <w:r>
        <w:rPr>
          <w:rFonts w:ascii="Arial" w:cs="Arial" w:eastAsia="Arial" w:hAnsi="Arial"/>
          <w:b w:val="false"/>
          <w:bCs w:val="false"/>
          <w:i w:val="false"/>
          <w:iCs w:val="false"/>
          <w:color w:val="111111"/>
          <w:sz w:val="20"/>
          <w:szCs w:val="20"/>
        </w:rPr>
        <w:t xml:space="preserve">- Collaborated with product and stakeholders to convert ambiguous requirements into technical milestones, aligning delivery plans with risk reduction and providing clear trade-offs for complex system changes.</w:t>
      </w:r>
    </w:p>
    <w:p>
      <w:pPr>
        <w:spacing w:after="40"/>
        <w:ind w:left="240"/>
        <w:jc w:val="both"/>
      </w:pPr>
      <w:r>
        <w:rPr>
          <w:rFonts w:ascii="Arial" w:cs="Arial" w:eastAsia="Arial" w:hAnsi="Arial"/>
          <w:b w:val="false"/>
          <w:bCs w:val="false"/>
          <w:i w:val="false"/>
          <w:iCs w:val="false"/>
          <w:color w:val="111111"/>
          <w:sz w:val="20"/>
          <w:szCs w:val="20"/>
        </w:rPr>
        <w:t xml:space="preserve">- Built reusable internal packages for authentication, request validation, and standardized error responses, which improved consistency across services and reduced duplicated code across multiple teams.</w:t>
      </w:r>
    </w:p>
    <w:p>
      <w:pPr>
        <w:spacing w:after="40"/>
        <w:ind w:left="240"/>
        <w:jc w:val="both"/>
      </w:pPr>
      <w:r>
        <w:rPr>
          <w:rFonts w:ascii="Arial" w:cs="Arial" w:eastAsia="Arial" w:hAnsi="Arial"/>
          <w:b w:val="false"/>
          <w:bCs w:val="false"/>
          <w:i w:val="false"/>
          <w:iCs w:val="false"/>
          <w:color w:val="111111"/>
          <w:sz w:val="20"/>
          <w:szCs w:val="20"/>
        </w:rPr>
        <w:t xml:space="preserve">- Hardened security posture by enforcing input validation, CSRF protections where applicable, safer file handling, and least-privilege access patterns, supporting compliance expectations in customer environments.</w:t>
      </w:r>
    </w:p>
    <w:p>
      <w:pPr>
        <w:spacing w:after="40"/>
        <w:ind w:left="240"/>
        <w:jc w:val="both"/>
      </w:pPr>
      <w:r>
        <w:rPr>
          <w:rFonts w:ascii="Arial" w:cs="Arial" w:eastAsia="Arial" w:hAnsi="Arial"/>
          <w:b w:val="false"/>
          <w:bCs w:val="false"/>
          <w:i w:val="false"/>
          <w:iCs w:val="false"/>
          <w:color w:val="111111"/>
          <w:sz w:val="20"/>
          <w:szCs w:val="20"/>
        </w:rPr>
        <w:t xml:space="preserve">- Enhanced deployment workflows using containerization and CI pipelines that ran tests, linting, and security checks, reducing manual steps and improving repeatability across environments.</w:t>
      </w:r>
    </w:p>
    <w:p>
      <w:pPr>
        <w:spacing w:after="40"/>
        <w:ind w:left="240"/>
        <w:jc w:val="both"/>
      </w:pPr>
      <w:r>
        <w:rPr>
          <w:rFonts w:ascii="Arial" w:cs="Arial" w:eastAsia="Arial" w:hAnsi="Arial"/>
          <w:b w:val="false"/>
          <w:bCs w:val="false"/>
          <w:i w:val="false"/>
          <w:iCs w:val="false"/>
          <w:color w:val="111111"/>
          <w:sz w:val="20"/>
          <w:szCs w:val="20"/>
        </w:rPr>
        <w:t xml:space="preserve">- Mentored engineers through design reviews and pragmatic refactoring techniques, helping the team reduce technical debt while keeping delivery velocity steady and measurable over quarterly cycles.</w:t>
      </w:r>
    </w:p>
    <w:p>
      <w:pPr>
        <w:spacing w:after="40"/>
        <w:ind w:left="240"/>
        <w:jc w:val="both"/>
      </w:pPr>
      <w:r>
        <w:rPr>
          <w:rFonts w:ascii="Arial" w:cs="Arial" w:eastAsia="Arial" w:hAnsi="Arial"/>
          <w:b w:val="false"/>
          <w:bCs w:val="false"/>
          <w:i w:val="false"/>
          <w:iCs w:val="false"/>
          <w:color w:val="111111"/>
          <w:sz w:val="20"/>
          <w:szCs w:val="20"/>
        </w:rPr>
        <w:t xml:space="preserve">- Drove performance initiatives by instrumenting key endpoints, measuring p95 latency before and after changes, and documenting runbooks so operational teams could manage predictable scaling events.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ArnAmy, Inc.</w:t>
      </w:r>
    </w:p>
    <w:p>
      <w:r>
        <w:rPr>
          <w:rFonts w:ascii="Arial" w:cs="Arial" w:eastAsia="Arial" w:hAnsi="Arial"/>
          <w:b w:val="false"/>
          <w:bCs w:val="false"/>
          <w:i w:val="false"/>
          <w:iCs w:val="false"/>
          <w:color w:val="4B5563"/>
          <w:sz w:val="19"/>
          <w:szCs w:val="19"/>
        </w:rPr>
        <w:t xml:space="preserve">August 2017 - May 2021</w:t>
      </w:r>
    </w:p>
    <w:p>
      <w:pPr>
        <w:spacing w:after="40"/>
        <w:ind w:left="240"/>
        <w:jc w:val="both"/>
      </w:pPr>
      <w:r>
        <w:rPr>
          <w:rFonts w:ascii="Arial" w:cs="Arial" w:eastAsia="Arial" w:hAnsi="Arial"/>
          <w:b w:val="false"/>
          <w:bCs w:val="false"/>
          <w:i w:val="false"/>
          <w:iCs w:val="false"/>
          <w:color w:val="111111"/>
          <w:sz w:val="20"/>
          <w:szCs w:val="20"/>
        </w:rPr>
        <w:t xml:space="preserve">- Developed and maintained Laravel applications that integrated third-party systems, normalizing inconsistent payloads and adding robust retry logic to keep data pipelines stable under intermittent vendor outages.</w:t>
      </w:r>
    </w:p>
    <w:p>
      <w:pPr>
        <w:spacing w:after="40"/>
        <w:ind w:left="240"/>
        <w:jc w:val="both"/>
      </w:pPr>
      <w:r>
        <w:rPr>
          <w:rFonts w:ascii="Arial" w:cs="Arial" w:eastAsia="Arial" w:hAnsi="Arial"/>
          <w:b w:val="false"/>
          <w:bCs w:val="false"/>
          <w:i w:val="false"/>
          <w:iCs w:val="false"/>
          <w:color w:val="111111"/>
          <w:sz w:val="20"/>
          <w:szCs w:val="20"/>
        </w:rPr>
        <w:t xml:space="preserve">- Built Yii2 modules for internal back-office workflows, improving form validation, authorization checks, and error reporting so non-technical teams could safely manage operational processes at scale.</w:t>
      </w:r>
    </w:p>
    <w:p>
      <w:pPr>
        <w:spacing w:after="40"/>
        <w:ind w:left="240"/>
        <w:jc w:val="both"/>
      </w:pPr>
      <w:r>
        <w:rPr>
          <w:rFonts w:ascii="Arial" w:cs="Arial" w:eastAsia="Arial" w:hAnsi="Arial"/>
          <w:b w:val="false"/>
          <w:bCs w:val="false"/>
          <w:i w:val="false"/>
          <w:iCs w:val="false"/>
          <w:color w:val="111111"/>
          <w:sz w:val="20"/>
          <w:szCs w:val="20"/>
        </w:rPr>
        <w:t xml:space="preserve">- Implemented REST endpoints with consistent status codes, domain-focused error messages, and request validation, which reduced client-side ambiguity and improved cross-team API consumption quality.</w:t>
      </w:r>
    </w:p>
    <w:p>
      <w:pPr>
        <w:spacing w:after="40"/>
        <w:ind w:left="240"/>
        <w:jc w:val="both"/>
      </w:pPr>
      <w:r>
        <w:rPr>
          <w:rFonts w:ascii="Arial" w:cs="Arial" w:eastAsia="Arial" w:hAnsi="Arial"/>
          <w:b w:val="false"/>
          <w:bCs w:val="false"/>
          <w:i w:val="false"/>
          <w:iCs w:val="false"/>
          <w:color w:val="111111"/>
          <w:sz w:val="20"/>
          <w:szCs w:val="20"/>
        </w:rPr>
        <w:t xml:space="preserve">- Refactored legacy PHP code into clearer service layers with dependency injection patterns, reducing tight coupling and enabling safer incremental changes without large risky rewrites or downtime windows.</w:t>
      </w:r>
    </w:p>
    <w:p>
      <w:pPr>
        <w:spacing w:after="40"/>
        <w:ind w:left="240"/>
        <w:jc w:val="both"/>
      </w:pPr>
      <w:r>
        <w:rPr>
          <w:rFonts w:ascii="Arial" w:cs="Arial" w:eastAsia="Arial" w:hAnsi="Arial"/>
          <w:b w:val="false"/>
          <w:bCs w:val="false"/>
          <w:i w:val="false"/>
          <w:iCs w:val="false"/>
          <w:color w:val="111111"/>
          <w:sz w:val="20"/>
          <w:szCs w:val="20"/>
        </w:rPr>
        <w:t xml:space="preserve">- Improved database reliability by tuning queries, fixing N+1 patterns, and introducing caching for read-heavy screens, resulting in noticeably faster dashboards during peak business hours.</w:t>
      </w:r>
    </w:p>
    <w:p>
      <w:pPr>
        <w:spacing w:after="40"/>
        <w:ind w:left="240"/>
        <w:jc w:val="both"/>
      </w:pPr>
      <w:r>
        <w:rPr>
          <w:rFonts w:ascii="Arial" w:cs="Arial" w:eastAsia="Arial" w:hAnsi="Arial"/>
          <w:b w:val="false"/>
          <w:bCs w:val="false"/>
          <w:i w:val="false"/>
          <w:iCs w:val="false"/>
          <w:color w:val="111111"/>
          <w:sz w:val="20"/>
          <w:szCs w:val="20"/>
        </w:rPr>
        <w:t xml:space="preserve">- Introduced automated testing with PHPUnit for critical domain logic and API boundaries, raising confidence during releases and reducing time spent on manual regression verification for hotfixes.</w:t>
      </w:r>
    </w:p>
    <w:p>
      <w:pPr>
        <w:spacing w:after="40"/>
        <w:ind w:left="240"/>
        <w:jc w:val="both"/>
      </w:pPr>
      <w:r>
        <w:rPr>
          <w:rFonts w:ascii="Arial" w:cs="Arial" w:eastAsia="Arial" w:hAnsi="Arial"/>
          <w:b w:val="false"/>
          <w:bCs w:val="false"/>
          <w:i w:val="false"/>
          <w:iCs w:val="false"/>
          <w:color w:val="111111"/>
          <w:sz w:val="20"/>
          <w:szCs w:val="20"/>
        </w:rPr>
        <w:t xml:space="preserve">- Strengthened security by addressing common OWASP risks through input sanitization, safer file uploads, and consistent authorization gates, reducing exposure to avoidable vulnerabilities.</w:t>
      </w:r>
    </w:p>
    <w:p>
      <w:pPr>
        <w:spacing w:after="40"/>
        <w:ind w:left="240"/>
        <w:jc w:val="both"/>
      </w:pPr>
      <w:r>
        <w:rPr>
          <w:rFonts w:ascii="Arial" w:cs="Arial" w:eastAsia="Arial" w:hAnsi="Arial"/>
          <w:b w:val="false"/>
          <w:bCs w:val="false"/>
          <w:i w:val="false"/>
          <w:iCs w:val="false"/>
          <w:color w:val="111111"/>
          <w:sz w:val="20"/>
          <w:szCs w:val="20"/>
        </w:rPr>
        <w:t xml:space="preserve">- Added background jobs for long-running processes and ensured idempotency for retries, preventing duplicated records and improving operational trust in asynchronous workflows.</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product and design to break features into deliverable slices, documenting assumptions and edge cases so stakeholders had fewer surprises during acceptance testing.</w:t>
      </w:r>
    </w:p>
    <w:p>
      <w:pPr>
        <w:spacing w:after="40"/>
        <w:ind w:left="240"/>
        <w:jc w:val="both"/>
      </w:pPr>
      <w:r>
        <w:rPr>
          <w:rFonts w:ascii="Arial" w:cs="Arial" w:eastAsia="Arial" w:hAnsi="Arial"/>
          <w:b w:val="false"/>
          <w:bCs w:val="false"/>
          <w:i w:val="false"/>
          <w:iCs w:val="false"/>
          <w:color w:val="111111"/>
          <w:sz w:val="20"/>
          <w:szCs w:val="20"/>
        </w:rPr>
        <w:t xml:space="preserve">- Improved maintainability by standardizing coding conventions and creating shared utilities for logging, response formatting, and request validation, reducing duplicated patterns across repositories.</w:t>
      </w:r>
    </w:p>
    <w:p>
      <w:pPr>
        <w:spacing w:after="40"/>
        <w:ind w:left="240"/>
        <w:jc w:val="both"/>
      </w:pPr>
      <w:r>
        <w:rPr>
          <w:rFonts w:ascii="Arial" w:cs="Arial" w:eastAsia="Arial" w:hAnsi="Arial"/>
          <w:b w:val="false"/>
          <w:bCs w:val="false"/>
          <w:i w:val="false"/>
          <w:iCs w:val="false"/>
          <w:color w:val="111111"/>
          <w:sz w:val="20"/>
          <w:szCs w:val="20"/>
        </w:rPr>
        <w:t xml:space="preserve">- Supported production operations by creating runbooks, improving logging signals, and participating in incident triage, which shortened resolution cycles and improved team responsiveness to customers.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December 2015 - July 2017</w:t>
      </w:r>
    </w:p>
    <w:p>
      <w:pPr>
        <w:spacing w:after="40"/>
        <w:ind w:left="240"/>
        <w:jc w:val="both"/>
      </w:pPr>
      <w:r>
        <w:rPr>
          <w:rFonts w:ascii="Arial" w:cs="Arial" w:eastAsia="Arial" w:hAnsi="Arial"/>
          <w:b w:val="false"/>
          <w:bCs w:val="false"/>
          <w:i w:val="false"/>
          <w:iCs w:val="false"/>
          <w:color w:val="111111"/>
          <w:sz w:val="20"/>
          <w:szCs w:val="20"/>
        </w:rPr>
        <w:t xml:space="preserve">- Built and maintained PHP web applications with a focus on reliable CRUD workflows, well-structured controllers, and consistent validation that reduced production defects across client deliverables.</w:t>
      </w:r>
    </w:p>
    <w:p>
      <w:pPr>
        <w:spacing w:after="40"/>
        <w:ind w:left="240"/>
        <w:jc w:val="both"/>
      </w:pPr>
      <w:r>
        <w:rPr>
          <w:rFonts w:ascii="Arial" w:cs="Arial" w:eastAsia="Arial" w:hAnsi="Arial"/>
          <w:b w:val="false"/>
          <w:bCs w:val="false"/>
          <w:i w:val="false"/>
          <w:iCs w:val="false"/>
          <w:color w:val="111111"/>
          <w:sz w:val="20"/>
          <w:szCs w:val="20"/>
        </w:rPr>
        <w:t xml:space="preserve">- Developed Laravel-based modules for content workflows and customer portals, implementing clean routing, middleware protections, and reusable components to keep feature work predictable and maintainable.</w:t>
      </w:r>
    </w:p>
    <w:p>
      <w:pPr>
        <w:spacing w:after="40"/>
        <w:ind w:left="240"/>
        <w:jc w:val="both"/>
      </w:pPr>
      <w:r>
        <w:rPr>
          <w:rFonts w:ascii="Arial" w:cs="Arial" w:eastAsia="Arial" w:hAnsi="Arial"/>
          <w:b w:val="false"/>
          <w:bCs w:val="false"/>
          <w:i w:val="false"/>
          <w:iCs w:val="false"/>
          <w:color w:val="111111"/>
          <w:sz w:val="20"/>
          <w:szCs w:val="20"/>
        </w:rPr>
        <w:t xml:space="preserve">- Implemented REST-style endpoints for front-end consumption, adding pagination, filtering, and clear error semantics, which improved integration speed and reduced debugging time during launches.</w:t>
      </w:r>
    </w:p>
    <w:p>
      <w:pPr>
        <w:spacing w:after="40"/>
        <w:ind w:left="240"/>
        <w:jc w:val="both"/>
      </w:pPr>
      <w:r>
        <w:rPr>
          <w:rFonts w:ascii="Arial" w:cs="Arial" w:eastAsia="Arial" w:hAnsi="Arial"/>
          <w:b w:val="false"/>
          <w:bCs w:val="false"/>
          <w:i w:val="false"/>
          <w:iCs w:val="false"/>
          <w:color w:val="111111"/>
          <w:sz w:val="20"/>
          <w:szCs w:val="20"/>
        </w:rPr>
        <w:t xml:space="preserve">- Improved page performance by adding caching headers, optimizing server-side rendering paths, and reducing heavy queries, leading to faster load times on resource-constrained client hosting plans.</w:t>
      </w:r>
    </w:p>
    <w:p>
      <w:pPr>
        <w:spacing w:after="40"/>
        <w:ind w:left="240"/>
        <w:jc w:val="both"/>
      </w:pPr>
      <w:r>
        <w:rPr>
          <w:rFonts w:ascii="Arial" w:cs="Arial" w:eastAsia="Arial" w:hAnsi="Arial"/>
          <w:b w:val="false"/>
          <w:bCs w:val="false"/>
          <w:i w:val="false"/>
          <w:iCs w:val="false"/>
          <w:color w:val="111111"/>
          <w:sz w:val="20"/>
          <w:szCs w:val="20"/>
        </w:rPr>
        <w:t xml:space="preserve">- Introduced basic CI checks for build and test steps, improving feedback loops for the team and reducing regressions caused by last-minute changes before scheduled client releases.</w:t>
      </w:r>
    </w:p>
    <w:p>
      <w:pPr>
        <w:spacing w:after="40"/>
        <w:ind w:left="240"/>
        <w:jc w:val="both"/>
      </w:pPr>
      <w:r>
        <w:rPr>
          <w:rFonts w:ascii="Arial" w:cs="Arial" w:eastAsia="Arial" w:hAnsi="Arial"/>
          <w:b w:val="false"/>
          <w:bCs w:val="false"/>
          <w:i w:val="false"/>
          <w:iCs w:val="false"/>
          <w:color w:val="111111"/>
          <w:sz w:val="20"/>
          <w:szCs w:val="20"/>
        </w:rPr>
        <w:t xml:space="preserve">- Collaborated with designers to implement responsive layouts faithfully, ensuring cross-browser behavior remained consistent while keeping templates modular enough for iterative design updates.</w:t>
      </w:r>
    </w:p>
    <w:p>
      <w:pPr>
        <w:spacing w:after="40"/>
        <w:ind w:left="240"/>
        <w:jc w:val="both"/>
      </w:pPr>
      <w:r>
        <w:rPr>
          <w:rFonts w:ascii="Arial" w:cs="Arial" w:eastAsia="Arial" w:hAnsi="Arial"/>
          <w:b w:val="false"/>
          <w:bCs w:val="false"/>
          <w:i w:val="false"/>
          <w:iCs w:val="false"/>
          <w:color w:val="111111"/>
          <w:sz w:val="20"/>
          <w:szCs w:val="20"/>
        </w:rPr>
        <w:t xml:space="preserve">- Diagnosed production issues by tracing logs, reproducing bugs, and deploying targeted fixes with minimal downtime, helping clients maintain trust during business-critical campaign periods.</w:t>
      </w:r>
    </w:p>
    <w:p>
      <w:pPr>
        <w:spacing w:after="40"/>
        <w:ind w:left="240"/>
        <w:jc w:val="both"/>
      </w:pPr>
      <w:r>
        <w:rPr>
          <w:rFonts w:ascii="Arial" w:cs="Arial" w:eastAsia="Arial" w:hAnsi="Arial"/>
          <w:b w:val="false"/>
          <w:bCs w:val="false"/>
          <w:i w:val="false"/>
          <w:iCs w:val="false"/>
          <w:color w:val="111111"/>
          <w:sz w:val="20"/>
          <w:szCs w:val="20"/>
        </w:rPr>
        <w:t xml:space="preserve">- Strengthened security practices by adding input validation, safer session handling, and careful access controls for admin features, reducing the risk of accidental data exposure on shared systems.</w:t>
      </w:r>
    </w:p>
    <w:p>
      <w:pPr>
        <w:spacing w:after="40"/>
        <w:ind w:left="240"/>
        <w:jc w:val="both"/>
      </w:pPr>
      <w:r>
        <w:rPr>
          <w:rFonts w:ascii="Arial" w:cs="Arial" w:eastAsia="Arial" w:hAnsi="Arial"/>
          <w:b w:val="false"/>
          <w:bCs w:val="false"/>
          <w:i w:val="false"/>
          <w:iCs w:val="false"/>
          <w:color w:val="111111"/>
          <w:sz w:val="20"/>
          <w:szCs w:val="20"/>
        </w:rPr>
        <w:t xml:space="preserve">- Documented deployment steps and operational assumptions for clients, improving handover quality and reducing support burden when sites were maintained by third-party administrators.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August 2014 - November 2015</w:t>
      </w:r>
    </w:p>
    <w:p>
      <w:pPr>
        <w:spacing w:after="40"/>
        <w:ind w:left="240"/>
        <w:jc w:val="both"/>
      </w:pPr>
      <w:r>
        <w:rPr>
          <w:rFonts w:ascii="Arial" w:cs="Arial" w:eastAsia="Arial" w:hAnsi="Arial"/>
          <w:b w:val="false"/>
          <w:bCs w:val="false"/>
          <w:i w:val="false"/>
          <w:iCs w:val="false"/>
          <w:color w:val="111111"/>
          <w:sz w:val="20"/>
          <w:szCs w:val="20"/>
        </w:rPr>
        <w:t xml:space="preserve">- Contributed to PHP-based web applications by implementing backend features, fixing bugs, and improving data validation so user-facing workflows behaved consistently across edge cases and browsers.</w:t>
      </w:r>
    </w:p>
    <w:p>
      <w:pPr>
        <w:spacing w:after="40"/>
        <w:ind w:left="240"/>
        <w:jc w:val="both"/>
      </w:pPr>
      <w:r>
        <w:rPr>
          <w:rFonts w:ascii="Arial" w:cs="Arial" w:eastAsia="Arial" w:hAnsi="Arial"/>
          <w:b w:val="false"/>
          <w:bCs w:val="false"/>
          <w:i w:val="false"/>
          <w:iCs w:val="false"/>
          <w:color w:val="111111"/>
          <w:sz w:val="20"/>
          <w:szCs w:val="20"/>
        </w:rPr>
        <w:t xml:space="preserve">- Built and updated administrative screens with secure access checks and clearer form handling, which reduced operational errors and helped non-technical teams complete routine tasks faster.</w:t>
      </w:r>
    </w:p>
    <w:p>
      <w:pPr>
        <w:spacing w:after="40"/>
        <w:ind w:left="240"/>
        <w:jc w:val="both"/>
      </w:pPr>
      <w:r>
        <w:rPr>
          <w:rFonts w:ascii="Arial" w:cs="Arial" w:eastAsia="Arial" w:hAnsi="Arial"/>
          <w:b w:val="false"/>
          <w:bCs w:val="false"/>
          <w:i w:val="false"/>
          <w:iCs w:val="false"/>
          <w:color w:val="111111"/>
          <w:sz w:val="20"/>
          <w:szCs w:val="20"/>
        </w:rPr>
        <w:t xml:space="preserve">- Assisted with API-style endpoints used by internal tools, focusing on predictable request handling and error responses so dependent features could evolve without frequent breakage.</w:t>
      </w:r>
    </w:p>
    <w:p>
      <w:pPr>
        <w:spacing w:after="40"/>
        <w:ind w:left="240"/>
        <w:jc w:val="both"/>
      </w:pPr>
      <w:r>
        <w:rPr>
          <w:rFonts w:ascii="Arial" w:cs="Arial" w:eastAsia="Arial" w:hAnsi="Arial"/>
          <w:b w:val="false"/>
          <w:bCs w:val="false"/>
          <w:i w:val="false"/>
          <w:iCs w:val="false"/>
          <w:color w:val="111111"/>
          <w:sz w:val="20"/>
          <w:szCs w:val="20"/>
        </w:rPr>
        <w:t xml:space="preserve">- Improved reliability by adding logging around failure points and supporting root-cause analysis, enabling the team to identify recurring issues and deliver targeted fixes more quickly.</w:t>
      </w:r>
    </w:p>
    <w:p>
      <w:pPr>
        <w:spacing w:after="40"/>
        <w:ind w:left="240"/>
        <w:jc w:val="both"/>
      </w:pPr>
      <w:r>
        <w:rPr>
          <w:rFonts w:ascii="Arial" w:cs="Arial" w:eastAsia="Arial" w:hAnsi="Arial"/>
          <w:b w:val="false"/>
          <w:bCs w:val="false"/>
          <w:i w:val="false"/>
          <w:iCs w:val="false"/>
          <w:color w:val="111111"/>
          <w:sz w:val="20"/>
          <w:szCs w:val="20"/>
        </w:rPr>
        <w:t xml:space="preserve">- Worked with senior engineers to refactor duplicated code into shared helpers, reducing maintenance overhead and improving consistency for validation and response formatting patterns.</w:t>
      </w:r>
    </w:p>
    <w:p>
      <w:pPr>
        <w:spacing w:after="40"/>
        <w:ind w:left="240"/>
        <w:jc w:val="both"/>
      </w:pPr>
      <w:r>
        <w:rPr>
          <w:rFonts w:ascii="Arial" w:cs="Arial" w:eastAsia="Arial" w:hAnsi="Arial"/>
          <w:b w:val="false"/>
          <w:bCs w:val="false"/>
          <w:i w:val="false"/>
          <w:iCs w:val="false"/>
          <w:color w:val="111111"/>
          <w:sz w:val="20"/>
          <w:szCs w:val="20"/>
        </w:rPr>
        <w:t xml:space="preserve">- Helped stabilize releases by verifying changes against acceptance criteria, reproducing reported issues, and documenting findings so fixes could be applied efficiently and safely.</w:t>
      </w:r>
    </w:p>
    <w:p>
      <w:pPr>
        <w:spacing w:after="40"/>
        <w:ind w:left="240"/>
        <w:jc w:val="both"/>
      </w:pPr>
      <w:r>
        <w:rPr>
          <w:rFonts w:ascii="Arial" w:cs="Arial" w:eastAsia="Arial" w:hAnsi="Arial"/>
          <w:b w:val="false"/>
          <w:bCs w:val="false"/>
          <w:i w:val="false"/>
          <w:iCs w:val="false"/>
          <w:color w:val="111111"/>
          <w:sz w:val="20"/>
          <w:szCs w:val="20"/>
        </w:rPr>
        <w:t xml:space="preserve">- Collaborated across teams to understand requirements and trade-offs, building communication habits that reduced rework and helped deliver features that matched stakeholder expectations.</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Amsterdam</w:t>
      </w:r>
    </w:p>
    <w:p>
      <w:r>
        <w:rPr>
          <w:rFonts w:ascii="Arial" w:cs="Arial" w:eastAsia="Arial" w:hAnsi="Arial"/>
          <w:b w:val="false"/>
          <w:bCs w:val="false"/>
          <w:i w:val="false"/>
          <w:iCs w:val="false"/>
          <w:color w:val="4B5563"/>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2026-01-28T14:08:22.032Z</dcterms:created>
  <dcterms:modified xsi:type="dcterms:W3CDTF">2026-01-28T14:08:22.032Z</dcterms:modified>
</cp:coreProperties>
</file>

<file path=docProps/custom.xml><?xml version="1.0" encoding="utf-8"?>
<Properties xmlns="http://schemas.openxmlformats.org/officeDocument/2006/custom-properties" xmlns:vt="http://schemas.openxmlformats.org/officeDocument/2006/docPropsVTypes"/>
</file>