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RICHARD BOZEMAN</w:t>
      </w:r>
    </w:p>
    <w:p>
      <w:pPr>
        <w:spacing w:after="40"/>
      </w:pPr>
      <w:r>
        <w:rPr>
          <w:rFonts w:ascii="Arial" w:cs="Arial" w:eastAsia="Arial" w:hAnsi="Arial"/>
          <w:b/>
          <w:bCs/>
          <w:i w:val="false"/>
          <w:iCs w:val="false"/>
          <w:color w:val="6F8F6B"/>
          <w:sz w:val="22"/>
          <w:szCs w:val="22"/>
        </w:rPr>
        <w:t xml:space="preserve">Senior Software Engineer at Saritasa</w:t>
      </w:r>
    </w:p>
    <w:p>
      <w:pPr>
        <w:spacing w:after="160"/>
      </w:pPr>
      <w:r>
        <w:rPr>
          <w:rFonts w:ascii="Arial" w:cs="Arial" w:eastAsia="Arial" w:hAnsi="Arial"/>
          <w:b w:val="false"/>
          <w:bCs w:val="false"/>
          <w:i w:val="false"/>
          <w:iCs w:val="false"/>
          <w:color w:val="4B5563"/>
          <w:sz w:val="19"/>
          <w:szCs w:val="19"/>
        </w:rPr>
        <w:t xml:space="preserve">richard.bozeman.1992@outlook.com | linkedin.com/in/richard-bozeman-0a8b9a3a6 | Florida, United States | +1 7133745074</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who ships reliable software, improves systems, and occasionally argues with CI/CD until it admits defeat. I build products and platforms end-to-end: backend services, APIs, cloud infrastructure, observability, and the glue that keeps everything from falling apart at 2 AM. I’m big on clean architecture, pragmatic engineering, and making systems boring (the highest compliment in production). What you can expect from me: scalable services and well-designed APIs, cloud + DevOps mindset (automation over heroics), performance, security, and reliability baked in, strong ownership, clear communication, zero drama, mentoring, reviews, and helping teams level up. If your team likes shipping, learning, and laughing a little while doing serious work—let’s connect.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 (.NET Framework &amp; modern .NET)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ASP.NET MVC and ASP.NET Core API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RESTful API Design, Versioning, and Contract Governance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Domain-Driven Design and Clean Architecture Boundaries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CQRS Patterns and Transactional Consistency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Entity Framework and Data Access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Caching Patterns and Cache Invalidation Strategy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Processing and Queue-Based Workflows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Concurrency, Threading, and Async/Await Best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 Latency Reduction, and Memory Tuning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Authentication/Authorization (OAuth2/OIDC, JWT, RBAC)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Coding Practices and OWASP-Aligned Hardening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Patterns (Webhooks, Idempotency, Retries)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Design, Migrations, and Data Quality Guardrails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Production Debugging and Incident Response Playbooks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 Application Architecture and Component Composition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State Management Patterns (Context, Reducer, Store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 for Frontend Reliability and Maintainability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Integration Patterns and Error/Loading UX</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Form Validation and Accessible UI Implementations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Optimization (Rendering, Memoization, Bundling)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Design Systems, Reusable Components, and Theming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Testing Strategy (Component Tests and Integration Tests)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Frontend Observability (Client Logging and Error Reporting)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 App Hosting and Deployment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Storage, Networking, and Managed Identity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Containerization with Docker and Image Hardening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 Design (Build, Test, Deploy, Rollback Safety)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Environment Configuration, Secrets Management, and Release Hygiene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Infrastructure-as-Code Mindset and Repeatable Provisioning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Foundations (Structured Logs, Metrics, Traces)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Runbooks, On-Call Readiness, and Postmortems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SLA/SLO Thinking and Reliability Engineering Trade-offs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Incremental Refactoring and Technical Debt Reduction Plans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 Mentorship, and Team-Level Quality Standards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 Strategy (Unit/Integration Focus with Practical Coverage)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Governance, Backward Compatibility, and Deprecation Strategy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Documentation that Engineers Actually Use (ADR, Runbooks, READMEs)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Cross-Functional Collaboration with Product and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Delivery Ownership from Requirements to Stable Releases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Security-First Engineering Mindset and Threat Modeling Habits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Saritasa</w:t>
      </w:r>
    </w:p>
    <w:p>
      <w:r>
        <w:rPr>
          <w:rFonts w:ascii="Arial" w:cs="Arial" w:eastAsia="Arial" w:hAnsi="Arial"/>
          <w:b w:val="false"/>
          <w:bCs w:val="false"/>
          <w:i w:val="false"/>
          <w:iCs w:val="false"/>
          <w:color w:val="4B5563"/>
          <w:sz w:val="19"/>
          <w:szCs w:val="19"/>
        </w:rPr>
        <w:t xml:space="preserve">May 2021 - November 2025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Led end-to-end delivery of customer-facing features by turning ambiguous stakeholder requests into scoped technical plans, clear acceptance criteria, and predictable release milestones across teams.</w:t>
      </w:r>
    </w:p>
    <w:p>
      <w:pPr>
        <w:spacing w:after="40"/>
        <w:ind w:left="240"/>
        <w:jc w:val="both"/>
      </w:pPr>
      <w:r>
        <w:rPr>
          <w:rFonts w:ascii="Arial" w:cs="Arial" w:eastAsia="Arial" w:hAnsi="Arial"/>
          <w:b w:val="false"/>
          <w:bCs w:val="false"/>
          <w:i w:val="false"/>
          <w:iCs w:val="false"/>
          <w:color w:val="111111"/>
          <w:sz w:val="20"/>
          <w:szCs w:val="20"/>
        </w:rPr>
        <w:t xml:space="preserve">- Designed and shipped .NET-based APIs with consistent validation, error modeling, and versioning discipline, reducing breaking changes and lowering the cost of ongoing feature expansion.</w:t>
      </w:r>
    </w:p>
    <w:p>
      <w:pPr>
        <w:spacing w:after="40"/>
        <w:ind w:left="240"/>
        <w:jc w:val="both"/>
      </w:pPr>
      <w:r>
        <w:rPr>
          <w:rFonts w:ascii="Arial" w:cs="Arial" w:eastAsia="Arial" w:hAnsi="Arial"/>
          <w:b w:val="false"/>
          <w:bCs w:val="false"/>
          <w:i w:val="false"/>
          <w:iCs w:val="false"/>
          <w:color w:val="111111"/>
          <w:sz w:val="20"/>
          <w:szCs w:val="20"/>
        </w:rPr>
        <w:t xml:space="preserve">- Built reliable background processing flows with durable retries, idempotency keys, and dead-letter handling so transient failures were contained and operational noise stayed low during peak usage.</w:t>
      </w:r>
    </w:p>
    <w:p>
      <w:pPr>
        <w:spacing w:after="40"/>
        <w:ind w:left="240"/>
        <w:jc w:val="both"/>
      </w:pPr>
      <w:r>
        <w:rPr>
          <w:rFonts w:ascii="Arial" w:cs="Arial" w:eastAsia="Arial" w:hAnsi="Arial"/>
          <w:b w:val="false"/>
          <w:bCs w:val="false"/>
          <w:i w:val="false"/>
          <w:iCs w:val="false"/>
          <w:color w:val="111111"/>
          <w:sz w:val="20"/>
          <w:szCs w:val="20"/>
        </w:rPr>
        <w:t xml:space="preserve">- Improved system reliability by isolating failure domains, adding defensive timeouts, and standardizing fallback behavior, which made production behavior predictable under partial outages.</w:t>
      </w:r>
    </w:p>
    <w:p>
      <w:pPr>
        <w:spacing w:after="40"/>
        <w:ind w:left="240"/>
        <w:jc w:val="both"/>
      </w:pPr>
      <w:r>
        <w:rPr>
          <w:rFonts w:ascii="Arial" w:cs="Arial" w:eastAsia="Arial" w:hAnsi="Arial"/>
          <w:b w:val="false"/>
          <w:bCs w:val="false"/>
          <w:i w:val="false"/>
          <w:iCs w:val="false"/>
          <w:color w:val="111111"/>
          <w:sz w:val="20"/>
          <w:szCs w:val="20"/>
        </w:rPr>
        <w:t xml:space="preserve">- Introduced structured logging and trace-friendly correlation patterns across services so incident triage could move from guesswork to repeatable diagnosis with clear timelines and owners.</w:t>
      </w:r>
    </w:p>
    <w:p>
      <w:pPr>
        <w:spacing w:after="40"/>
        <w:ind w:left="240"/>
        <w:jc w:val="both"/>
      </w:pPr>
      <w:r>
        <w:rPr>
          <w:rFonts w:ascii="Arial" w:cs="Arial" w:eastAsia="Arial" w:hAnsi="Arial"/>
          <w:b w:val="false"/>
          <w:bCs w:val="false"/>
          <w:i w:val="false"/>
          <w:iCs w:val="false"/>
          <w:color w:val="111111"/>
          <w:sz w:val="20"/>
          <w:szCs w:val="20"/>
        </w:rPr>
        <w:t xml:space="preserve">- Optimized data access hot paths by addressing N+1 query patterns, indexing gaps, and over-fetching, producing measurable latency reductions for endpoints critical to user workflows.</w:t>
      </w:r>
    </w:p>
    <w:p>
      <w:pPr>
        <w:spacing w:after="40"/>
        <w:ind w:left="240"/>
        <w:jc w:val="both"/>
      </w:pPr>
      <w:r>
        <w:rPr>
          <w:rFonts w:ascii="Arial" w:cs="Arial" w:eastAsia="Arial" w:hAnsi="Arial"/>
          <w:b w:val="false"/>
          <w:bCs w:val="false"/>
          <w:i w:val="false"/>
          <w:iCs w:val="false"/>
          <w:color w:val="111111"/>
          <w:sz w:val="20"/>
          <w:szCs w:val="20"/>
        </w:rPr>
        <w:t xml:space="preserve">- Implemented secure authentication and authorization patterns with least-privilege defaults and explicit role boundaries, reducing security risk while keeping developer ergonomics reasonable.</w:t>
      </w:r>
    </w:p>
    <w:p>
      <w:pPr>
        <w:spacing w:after="40"/>
        <w:ind w:left="240"/>
        <w:jc w:val="both"/>
      </w:pPr>
      <w:r>
        <w:rPr>
          <w:rFonts w:ascii="Arial" w:cs="Arial" w:eastAsia="Arial" w:hAnsi="Arial"/>
          <w:b w:val="false"/>
          <w:bCs w:val="false"/>
          <w:i w:val="false"/>
          <w:iCs w:val="false"/>
          <w:color w:val="111111"/>
          <w:sz w:val="20"/>
          <w:szCs w:val="20"/>
        </w:rPr>
        <w:t xml:space="preserve">- Partnered with frontend engineers to align API contracts with React UI needs, ensuring pagination, filtering, and validation errors mapped cleanly to user experiences without fragile client hacks.</w:t>
      </w:r>
    </w:p>
    <w:p>
      <w:pPr>
        <w:spacing w:after="40"/>
        <w:ind w:left="240"/>
        <w:jc w:val="both"/>
      </w:pPr>
      <w:r>
        <w:rPr>
          <w:rFonts w:ascii="Arial" w:cs="Arial" w:eastAsia="Arial" w:hAnsi="Arial"/>
          <w:b w:val="false"/>
          <w:bCs w:val="false"/>
          <w:i w:val="false"/>
          <w:iCs w:val="false"/>
          <w:color w:val="111111"/>
          <w:sz w:val="20"/>
          <w:szCs w:val="20"/>
        </w:rPr>
        <w:t xml:space="preserve">- Hardened CI/CD pipelines with quality gates, smoke checks, and safer rollout patterns so releases were boring and reversible, even when delivering changes across multiple dependent services.</w:t>
      </w:r>
    </w:p>
    <w:p>
      <w:pPr>
        <w:spacing w:after="40"/>
        <w:ind w:left="240"/>
        <w:jc w:val="both"/>
      </w:pPr>
      <w:r>
        <w:rPr>
          <w:rFonts w:ascii="Arial" w:cs="Arial" w:eastAsia="Arial" w:hAnsi="Arial"/>
          <w:b w:val="false"/>
          <w:bCs w:val="false"/>
          <w:i w:val="false"/>
          <w:iCs w:val="false"/>
          <w:color w:val="111111"/>
          <w:sz w:val="20"/>
          <w:szCs w:val="20"/>
        </w:rPr>
        <w:t xml:space="preserve">- Created operational runbooks and on-call readiness improvements, including clear alert thresholds and escalation steps, to reduce downtime duration and improve confidence during incidents.</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code reviews focused on architecture boundaries, test design, and maintainability, helping raise team-wide standards without slowing delivery throughput.</w:t>
      </w:r>
    </w:p>
    <w:p>
      <w:pPr>
        <w:spacing w:after="40"/>
        <w:ind w:left="240"/>
        <w:jc w:val="both"/>
      </w:pPr>
      <w:r>
        <w:rPr>
          <w:rFonts w:ascii="Arial" w:cs="Arial" w:eastAsia="Arial" w:hAnsi="Arial"/>
          <w:b w:val="false"/>
          <w:bCs w:val="false"/>
          <w:i w:val="false"/>
          <w:iCs w:val="false"/>
          <w:color w:val="111111"/>
          <w:sz w:val="20"/>
          <w:szCs w:val="20"/>
        </w:rPr>
        <w:t xml:space="preserve">- Reduced coupling between modules by introducing clearer interfaces and dependency direction rules, enabling independent iteration and lowering regression risk during ongoing refactors.</w:t>
      </w:r>
    </w:p>
    <w:p>
      <w:pPr>
        <w:spacing w:after="40"/>
        <w:ind w:left="240"/>
        <w:jc w:val="both"/>
      </w:pPr>
      <w:r>
        <w:rPr>
          <w:rFonts w:ascii="Arial" w:cs="Arial" w:eastAsia="Arial" w:hAnsi="Arial"/>
          <w:b w:val="false"/>
          <w:bCs w:val="false"/>
          <w:i w:val="false"/>
          <w:iCs w:val="false"/>
          <w:color w:val="111111"/>
          <w:sz w:val="20"/>
          <w:szCs w:val="20"/>
        </w:rPr>
        <w:t xml:space="preserve">- Built integration workflows with external systems using resilient webhook handling, signature validation, and replay protection, preventing duplication and maintaining trustworthy event pipelines.</w:t>
      </w:r>
    </w:p>
    <w:p>
      <w:pPr>
        <w:spacing w:after="40"/>
        <w:ind w:left="240"/>
        <w:jc w:val="both"/>
      </w:pPr>
      <w:r>
        <w:rPr>
          <w:rFonts w:ascii="Arial" w:cs="Arial" w:eastAsia="Arial" w:hAnsi="Arial"/>
          <w:b w:val="false"/>
          <w:bCs w:val="false"/>
          <w:i w:val="false"/>
          <w:iCs w:val="false"/>
          <w:color w:val="111111"/>
          <w:sz w:val="20"/>
          <w:szCs w:val="20"/>
        </w:rPr>
        <w:t xml:space="preserve">- Drove pragmatic testing improvements with a unit-and-integration focus around risky boundaries, increasing coverage where it mattered while keeping build times and developer friction manageable.</w:t>
      </w:r>
    </w:p>
    <w:p>
      <w:pPr>
        <w:spacing w:after="40"/>
        <w:ind w:left="240"/>
        <w:jc w:val="both"/>
      </w:pPr>
      <w:r>
        <w:rPr>
          <w:rFonts w:ascii="Arial" w:cs="Arial" w:eastAsia="Arial" w:hAnsi="Arial"/>
          <w:b w:val="false"/>
          <w:bCs w:val="false"/>
          <w:i w:val="false"/>
          <w:iCs w:val="false"/>
          <w:color w:val="111111"/>
          <w:sz w:val="20"/>
          <w:szCs w:val="20"/>
        </w:rPr>
        <w:t xml:space="preserve">- Coordinated cross-functional delivery with product and QA by clarifying edge cases early, aligning on rollout plans, and ensuring post-release monitoring verified real user outcomes.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December 2018 - April 2021 | Kansas, United States</w:t>
      </w:r>
    </w:p>
    <w:p>
      <w:pPr>
        <w:spacing w:after="40"/>
        <w:ind w:left="240"/>
        <w:jc w:val="both"/>
      </w:pPr>
      <w:r>
        <w:rPr>
          <w:rFonts w:ascii="Arial" w:cs="Arial" w:eastAsia="Arial" w:hAnsi="Arial"/>
          <w:b w:val="false"/>
          <w:bCs w:val="false"/>
          <w:i w:val="false"/>
          <w:iCs w:val="false"/>
          <w:color w:val="111111"/>
          <w:sz w:val="20"/>
          <w:szCs w:val="20"/>
        </w:rPr>
        <w:t xml:space="preserve">- Delivered production backend enhancements in C# with a focus on correctness and predictable operations, ensuring changes landed safely during frequent releases and evolving requirements.</w:t>
      </w:r>
    </w:p>
    <w:p>
      <w:pPr>
        <w:spacing w:after="40"/>
        <w:ind w:left="240"/>
        <w:jc w:val="both"/>
      </w:pPr>
      <w:r>
        <w:rPr>
          <w:rFonts w:ascii="Arial" w:cs="Arial" w:eastAsia="Arial" w:hAnsi="Arial"/>
          <w:b w:val="false"/>
          <w:bCs w:val="false"/>
          <w:i w:val="false"/>
          <w:iCs w:val="false"/>
          <w:color w:val="111111"/>
          <w:sz w:val="20"/>
          <w:szCs w:val="20"/>
        </w:rPr>
        <w:t xml:space="preserve">- Built and consumed REST APIs with consistent contract behavior, including validation standards and error payload conventions, which reduced client-side workarounds and support tickets.</w:t>
      </w:r>
    </w:p>
    <w:p>
      <w:pPr>
        <w:spacing w:after="40"/>
        <w:ind w:left="240"/>
        <w:jc w:val="both"/>
      </w:pPr>
      <w:r>
        <w:rPr>
          <w:rFonts w:ascii="Arial" w:cs="Arial" w:eastAsia="Arial" w:hAnsi="Arial"/>
          <w:b w:val="false"/>
          <w:bCs w:val="false"/>
          <w:i w:val="false"/>
          <w:iCs w:val="false"/>
          <w:color w:val="111111"/>
          <w:sz w:val="20"/>
          <w:szCs w:val="20"/>
        </w:rPr>
        <w:t xml:space="preserve">- Improved release automation by reducing manual steps in CI/CD workflows and adding repeatable rollback practices, lowering deployment anxiety and shortening recovery time when issues surfaced.</w:t>
      </w:r>
    </w:p>
    <w:p>
      <w:pPr>
        <w:spacing w:after="40"/>
        <w:ind w:left="240"/>
        <w:jc w:val="both"/>
      </w:pPr>
      <w:r>
        <w:rPr>
          <w:rFonts w:ascii="Arial" w:cs="Arial" w:eastAsia="Arial" w:hAnsi="Arial"/>
          <w:b w:val="false"/>
          <w:bCs w:val="false"/>
          <w:i w:val="false"/>
          <w:iCs w:val="false"/>
          <w:color w:val="111111"/>
          <w:sz w:val="20"/>
          <w:szCs w:val="20"/>
        </w:rPr>
        <w:t xml:space="preserve">- Diagnosed production incidents using logs and targeted instrumentation, then implemented fixes that addressed root causes rather than symptoms, improving stability across peak traffic windows.</w:t>
      </w:r>
    </w:p>
    <w:p>
      <w:pPr>
        <w:spacing w:after="40"/>
        <w:ind w:left="240"/>
        <w:jc w:val="both"/>
      </w:pPr>
      <w:r>
        <w:rPr>
          <w:rFonts w:ascii="Arial" w:cs="Arial" w:eastAsia="Arial" w:hAnsi="Arial"/>
          <w:b w:val="false"/>
          <w:bCs w:val="false"/>
          <w:i w:val="false"/>
          <w:iCs w:val="false"/>
          <w:color w:val="111111"/>
          <w:sz w:val="20"/>
          <w:szCs w:val="20"/>
        </w:rPr>
        <w:t xml:space="preserve">- Implemented background job workflows for long-running tasks with visibility into retries and failure states, keeping user-facing requests responsive while maintaining operational transparency.</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frontend engineers building React interfaces, aligning API pagination and filtering behavior so UI performance and user navigation remained smooth under load.</w:t>
      </w:r>
    </w:p>
    <w:p>
      <w:pPr>
        <w:spacing w:after="40"/>
        <w:ind w:left="240"/>
        <w:jc w:val="both"/>
      </w:pPr>
      <w:r>
        <w:rPr>
          <w:rFonts w:ascii="Arial" w:cs="Arial" w:eastAsia="Arial" w:hAnsi="Arial"/>
          <w:b w:val="false"/>
          <w:bCs w:val="false"/>
          <w:i w:val="false"/>
          <w:iCs w:val="false"/>
          <w:color w:val="111111"/>
          <w:sz w:val="20"/>
          <w:szCs w:val="20"/>
        </w:rPr>
        <w:t xml:space="preserve">- Refactored brittle modules into clearer service boundaries with better separation of concerns, reducing regression risk and making future feature work easier to reason about and test.</w:t>
      </w:r>
    </w:p>
    <w:p>
      <w:pPr>
        <w:spacing w:after="40"/>
        <w:ind w:left="240"/>
        <w:jc w:val="both"/>
      </w:pPr>
      <w:r>
        <w:rPr>
          <w:rFonts w:ascii="Arial" w:cs="Arial" w:eastAsia="Arial" w:hAnsi="Arial"/>
          <w:b w:val="false"/>
          <w:bCs w:val="false"/>
          <w:i w:val="false"/>
          <w:iCs w:val="false"/>
          <w:color w:val="111111"/>
          <w:sz w:val="20"/>
          <w:szCs w:val="20"/>
        </w:rPr>
        <w:t xml:space="preserve">- Improved database performance by tuning queries and data access patterns, adding guardrails against inefficient calls, and validating index strategies on the most expensive operations.</w:t>
      </w:r>
    </w:p>
    <w:p>
      <w:pPr>
        <w:spacing w:after="40"/>
        <w:ind w:left="240"/>
        <w:jc w:val="both"/>
      </w:pPr>
      <w:r>
        <w:rPr>
          <w:rFonts w:ascii="Arial" w:cs="Arial" w:eastAsia="Arial" w:hAnsi="Arial"/>
          <w:b w:val="false"/>
          <w:bCs w:val="false"/>
          <w:i w:val="false"/>
          <w:iCs w:val="false"/>
          <w:color w:val="111111"/>
          <w:sz w:val="20"/>
          <w:szCs w:val="20"/>
        </w:rPr>
        <w:t xml:space="preserve">- Implemented secure access controls using role-based patterns and least-privilege defaults, ensuring sensitive workflows were protected without creating a maze of special-case logic.</w:t>
      </w:r>
    </w:p>
    <w:p>
      <w:pPr>
        <w:spacing w:after="40"/>
        <w:ind w:left="240"/>
        <w:jc w:val="both"/>
      </w:pPr>
      <w:r>
        <w:rPr>
          <w:rFonts w:ascii="Arial" w:cs="Arial" w:eastAsia="Arial" w:hAnsi="Arial"/>
          <w:b w:val="false"/>
          <w:bCs w:val="false"/>
          <w:i w:val="false"/>
          <w:iCs w:val="false"/>
          <w:color w:val="111111"/>
          <w:sz w:val="20"/>
          <w:szCs w:val="20"/>
        </w:rPr>
        <w:t xml:space="preserve">- Raised code quality through reviews and practical test coverage on risk-heavy paths, helping the team ship faster by catching integration issues earlier in the development cycle.</w:t>
      </w:r>
    </w:p>
    <w:p>
      <w:pPr>
        <w:spacing w:after="40"/>
        <w:ind w:left="240"/>
        <w:jc w:val="both"/>
      </w:pPr>
      <w:r>
        <w:rPr>
          <w:rFonts w:ascii="Arial" w:cs="Arial" w:eastAsia="Arial" w:hAnsi="Arial"/>
          <w:b w:val="false"/>
          <w:bCs w:val="false"/>
          <w:i w:val="false"/>
          <w:iCs w:val="false"/>
          <w:color w:val="111111"/>
          <w:sz w:val="20"/>
          <w:szCs w:val="20"/>
        </w:rPr>
        <w:t xml:space="preserve">- Partnered with product and QA to define edge-case behavior up front, preventing late-cycle churn and ensuring releases matched real operational expectations in production environments.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August 2016 - November 2018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Built and maintained web application features in C# with careful attention to validation, error handling, and backward compatibility so enhancements could ship without destabilizing existing users.</w:t>
      </w:r>
    </w:p>
    <w:p>
      <w:pPr>
        <w:spacing w:after="40"/>
        <w:ind w:left="240"/>
        <w:jc w:val="both"/>
      </w:pPr>
      <w:r>
        <w:rPr>
          <w:rFonts w:ascii="Arial" w:cs="Arial" w:eastAsia="Arial" w:hAnsi="Arial"/>
          <w:b w:val="false"/>
          <w:bCs w:val="false"/>
          <w:i w:val="false"/>
          <w:iCs w:val="false"/>
          <w:color w:val="111111"/>
          <w:sz w:val="20"/>
          <w:szCs w:val="20"/>
        </w:rPr>
        <w:t xml:space="preserve">- Developed server-rendered and API-backed functionality with clear separation between presentation and business logic, making the codebase easier to extend and safer to modify over time.</w:t>
      </w:r>
    </w:p>
    <w:p>
      <w:pPr>
        <w:spacing w:after="40"/>
        <w:ind w:left="240"/>
        <w:jc w:val="both"/>
      </w:pPr>
      <w:r>
        <w:rPr>
          <w:rFonts w:ascii="Arial" w:cs="Arial" w:eastAsia="Arial" w:hAnsi="Arial"/>
          <w:b w:val="false"/>
          <w:bCs w:val="false"/>
          <w:i w:val="false"/>
          <w:iCs w:val="false"/>
          <w:color w:val="111111"/>
          <w:sz w:val="20"/>
          <w:szCs w:val="20"/>
        </w:rPr>
        <w:t xml:space="preserve">- Implemented consistent input sanitation and defensive checks around critical workflows, reducing edge-case failures that previously surfaced as intermittent production defects.</w:t>
      </w:r>
    </w:p>
    <w:p>
      <w:pPr>
        <w:spacing w:after="40"/>
        <w:ind w:left="240"/>
        <w:jc w:val="both"/>
      </w:pPr>
      <w:r>
        <w:rPr>
          <w:rFonts w:ascii="Arial" w:cs="Arial" w:eastAsia="Arial" w:hAnsi="Arial"/>
          <w:b w:val="false"/>
          <w:bCs w:val="false"/>
          <w:i w:val="false"/>
          <w:iCs w:val="false"/>
          <w:color w:val="111111"/>
          <w:sz w:val="20"/>
          <w:szCs w:val="20"/>
        </w:rPr>
        <w:t xml:space="preserve">- Improved data persistence patterns by tightening schema usage and reducing redundant writes, which lowered operational costs and improved responsiveness for frequently accessed pages.</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and stakeholders to translate UI requirements into maintainable implementation details, minimizing rework by clarifying constraints early and documenting decisions.</w:t>
      </w:r>
    </w:p>
    <w:p>
      <w:pPr>
        <w:spacing w:after="40"/>
        <w:ind w:left="240"/>
        <w:jc w:val="both"/>
      </w:pPr>
      <w:r>
        <w:rPr>
          <w:rFonts w:ascii="Arial" w:cs="Arial" w:eastAsia="Arial" w:hAnsi="Arial"/>
          <w:b w:val="false"/>
          <w:bCs w:val="false"/>
          <w:i w:val="false"/>
          <w:iCs w:val="false"/>
          <w:color w:val="111111"/>
          <w:sz w:val="20"/>
          <w:szCs w:val="20"/>
        </w:rPr>
        <w:t xml:space="preserve">- Strengthened release confidence by adding practical test coverage for high-risk paths and establishing lightweight verification steps that caught regressions before changes reached customers.</w:t>
      </w:r>
    </w:p>
    <w:p>
      <w:pPr>
        <w:spacing w:after="40"/>
        <w:ind w:left="240"/>
        <w:jc w:val="both"/>
      </w:pPr>
      <w:r>
        <w:rPr>
          <w:rFonts w:ascii="Arial" w:cs="Arial" w:eastAsia="Arial" w:hAnsi="Arial"/>
          <w:b w:val="false"/>
          <w:bCs w:val="false"/>
          <w:i w:val="false"/>
          <w:iCs w:val="false"/>
          <w:color w:val="111111"/>
          <w:sz w:val="20"/>
          <w:szCs w:val="20"/>
        </w:rPr>
        <w:t xml:space="preserve">- Supported production troubleshooting by reproducing issues locally, isolating faulty assumptions, and delivering fixes with clear explanations so future maintainers could avoid repeating mistakes.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Developer</w:t>
      </w:r>
    </w:p>
    <w:p>
      <w:r>
        <w:rPr>
          <w:rFonts w:ascii="Arial" w:cs="Arial" w:eastAsia="Arial" w:hAnsi="Arial"/>
          <w:b/>
          <w:bCs/>
          <w:i w:val="false"/>
          <w:iCs w:val="false"/>
          <w:color w:val="6F8F6B"/>
          <w:sz w:val="21"/>
          <w:szCs w:val="21"/>
        </w:rPr>
        <w:t xml:space="preserve">Minimalist Moon</w:t>
      </w:r>
    </w:p>
    <w:p>
      <w:r>
        <w:rPr>
          <w:rFonts w:ascii="Arial" w:cs="Arial" w:eastAsia="Arial" w:hAnsi="Arial"/>
          <w:b w:val="false"/>
          <w:bCs w:val="false"/>
          <w:i w:val="false"/>
          <w:iCs w:val="false"/>
          <w:color w:val="4B5563"/>
          <w:sz w:val="19"/>
          <w:szCs w:val="19"/>
        </w:rPr>
        <w:t xml:space="preserve">September 2014 - August 2016 | Maine, United States</w:t>
      </w:r>
    </w:p>
    <w:p>
      <w:pPr>
        <w:spacing w:after="40"/>
        <w:ind w:left="240"/>
        <w:jc w:val="both"/>
      </w:pPr>
      <w:r>
        <w:rPr>
          <w:rFonts w:ascii="Arial" w:cs="Arial" w:eastAsia="Arial" w:hAnsi="Arial"/>
          <w:b w:val="false"/>
          <w:bCs w:val="false"/>
          <w:i w:val="false"/>
          <w:iCs w:val="false"/>
          <w:color w:val="111111"/>
          <w:sz w:val="20"/>
          <w:szCs w:val="20"/>
        </w:rPr>
        <w:t xml:space="preserve">- Supported feature development by implementing changes carefully and validating behavior across common user journeys, helping keep day-to-day operations stable during ongoing improvements.</w:t>
      </w:r>
    </w:p>
    <w:p>
      <w:pPr>
        <w:spacing w:after="40"/>
        <w:ind w:left="240"/>
        <w:jc w:val="both"/>
      </w:pPr>
      <w:r>
        <w:rPr>
          <w:rFonts w:ascii="Arial" w:cs="Arial" w:eastAsia="Arial" w:hAnsi="Arial"/>
          <w:b w:val="false"/>
          <w:bCs w:val="false"/>
          <w:i w:val="false"/>
          <w:iCs w:val="false"/>
          <w:color w:val="111111"/>
          <w:sz w:val="20"/>
          <w:szCs w:val="20"/>
        </w:rPr>
        <w:t xml:space="preserve">- Fixed defects by reproducing issues with clear steps and logs, then delivering targeted patches that reduced recurrence and improved confidence in the affected workflows.</w:t>
      </w:r>
    </w:p>
    <w:p>
      <w:pPr>
        <w:spacing w:after="40"/>
        <w:ind w:left="240"/>
        <w:jc w:val="both"/>
      </w:pPr>
      <w:r>
        <w:rPr>
          <w:rFonts w:ascii="Arial" w:cs="Arial" w:eastAsia="Arial" w:hAnsi="Arial"/>
          <w:b w:val="false"/>
          <w:bCs w:val="false"/>
          <w:i w:val="false"/>
          <w:iCs w:val="false"/>
          <w:color w:val="111111"/>
          <w:sz w:val="20"/>
          <w:szCs w:val="20"/>
        </w:rPr>
        <w:t xml:space="preserve">- Worked on backend enhancements in C# with attention to clean interfaces and predictable behavior, making it easier for teammates to review changes and maintain the codebase.</w:t>
      </w:r>
    </w:p>
    <w:p>
      <w:pPr>
        <w:spacing w:after="40"/>
        <w:ind w:left="240"/>
        <w:jc w:val="both"/>
      </w:pPr>
      <w:r>
        <w:rPr>
          <w:rFonts w:ascii="Arial" w:cs="Arial" w:eastAsia="Arial" w:hAnsi="Arial"/>
          <w:b w:val="false"/>
          <w:bCs w:val="false"/>
          <w:i w:val="false"/>
          <w:iCs w:val="false"/>
          <w:color w:val="111111"/>
          <w:sz w:val="20"/>
          <w:szCs w:val="20"/>
        </w:rPr>
        <w:t xml:space="preserve">- Improved input validation and error messaging so unexpected user data produced safe outcomes, reducing noisy support requests and helping non-technical teams resolve issues faster.</w:t>
      </w:r>
    </w:p>
    <w:p>
      <w:pPr>
        <w:spacing w:after="40"/>
        <w:ind w:left="240"/>
        <w:jc w:val="both"/>
      </w:pPr>
      <w:r>
        <w:rPr>
          <w:rFonts w:ascii="Arial" w:cs="Arial" w:eastAsia="Arial" w:hAnsi="Arial"/>
          <w:b w:val="false"/>
          <w:bCs w:val="false"/>
          <w:i w:val="false"/>
          <w:iCs w:val="false"/>
          <w:color w:val="111111"/>
          <w:sz w:val="20"/>
          <w:szCs w:val="20"/>
        </w:rPr>
        <w:t xml:space="preserve">- Assisted in shaping deployment readiness by documenting configuration expectations and common failure modes, which reduced time spent troubleshooting environment-related surprises.</w:t>
      </w:r>
    </w:p>
    <w:p>
      <w:pPr>
        <w:spacing w:after="40"/>
        <w:ind w:left="240"/>
        <w:jc w:val="both"/>
      </w:pPr>
      <w:r>
        <w:rPr>
          <w:rFonts w:ascii="Arial" w:cs="Arial" w:eastAsia="Arial" w:hAnsi="Arial"/>
          <w:b w:val="false"/>
          <w:bCs w:val="false"/>
          <w:i w:val="false"/>
          <w:iCs w:val="false"/>
          <w:color w:val="111111"/>
          <w:sz w:val="20"/>
          <w:szCs w:val="20"/>
        </w:rPr>
        <w:t xml:space="preserve">- Collaborated with senior engineers to break down work into small, testable units, improving delivery cadence while building strong habits around correctness and maintainability.</w:t>
      </w:r>
    </w:p>
    <w:p>
      <w:pPr>
        <w:spacing w:after="40"/>
        <w:ind w:left="240"/>
        <w:jc w:val="both"/>
      </w:pPr>
      <w:r>
        <w:rPr>
          <w:rFonts w:ascii="Arial" w:cs="Arial" w:eastAsia="Arial" w:hAnsi="Arial"/>
          <w:b w:val="false"/>
          <w:bCs w:val="false"/>
          <w:i w:val="false"/>
          <w:iCs w:val="false"/>
          <w:color w:val="111111"/>
          <w:sz w:val="20"/>
          <w:szCs w:val="20"/>
        </w:rPr>
        <w:t xml:space="preserve">- Participated in code reviews and incorporated feedback on naming, structure, and edge-case handling, steadily raising quality without introducing unnecessary complexity or churn.</w:t>
      </w:r>
    </w:p>
    <w:p>
      <w:pPr>
        <w:spacing w:after="40"/>
        <w:ind w:left="240"/>
        <w:jc w:val="both"/>
      </w:pPr>
      <w:r>
        <w:rPr>
          <w:rFonts w:ascii="Arial" w:cs="Arial" w:eastAsia="Arial" w:hAnsi="Arial"/>
          <w:b w:val="false"/>
          <w:bCs w:val="false"/>
          <w:i w:val="false"/>
          <w:iCs w:val="false"/>
          <w:color w:val="111111"/>
          <w:sz w:val="20"/>
          <w:szCs w:val="20"/>
        </w:rPr>
        <w:t xml:space="preserve">- Helped maintain legacy areas by applying minimal-risk fixes and verifying downstream impact, ensuring stability while the team continued to evolve newer parts of the product.</w:t>
      </w:r>
    </w:p>
    <w:p>
      <w:pPr>
        <w:spacing w:after="40"/>
        <w:ind w:left="240"/>
        <w:jc w:val="both"/>
      </w:pPr>
      <w:r>
        <w:rPr>
          <w:rFonts w:ascii="Arial" w:cs="Arial" w:eastAsia="Arial" w:hAnsi="Arial"/>
          <w:b w:val="false"/>
          <w:bCs w:val="false"/>
          <w:i w:val="false"/>
          <w:iCs w:val="false"/>
          <w:color w:val="111111"/>
          <w:sz w:val="20"/>
          <w:szCs w:val="20"/>
        </w:rPr>
        <w:t xml:space="preserve">- Built a foundation for reliable delivery by communicating progress early, surfacing blockers quickly, and keeping written notes that supported smoother handoffs and fewer last-minute surprises.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Pennsylvania</w:t>
      </w:r>
    </w:p>
    <w:p>
      <w:r>
        <w:rPr>
          <w:rFonts w:ascii="Arial" w:cs="Arial" w:eastAsia="Arial" w:hAnsi="Arial"/>
          <w:b w:val="false"/>
          <w:bCs w:val="false"/>
          <w:i w:val="false"/>
          <w:iCs w:val="false"/>
          <w:color w:val="4B5563"/>
          <w:sz w:val="19"/>
          <w:szCs w:val="19"/>
        </w:rPr>
        <w:t xml:space="preserve">September 2010 - August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2026-02-09T22:38:46.339Z</dcterms:created>
  <dcterms:modified xsi:type="dcterms:W3CDTF">2026-02-09T22:38:46.339Z</dcterms:modified>
</cp:coreProperties>
</file>

<file path=docProps/custom.xml><?xml version="1.0" encoding="utf-8"?>
<Properties xmlns="http://schemas.openxmlformats.org/officeDocument/2006/custom-properties" xmlns:vt="http://schemas.openxmlformats.org/officeDocument/2006/docPropsVTypes"/>
</file>