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C3E0" w14:textId="77777777" w:rsidR="001443EA" w:rsidRDefault="00000000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14:paraId="3F1927EA" w14:textId="6C578439" w:rsidR="001443EA" w:rsidRDefault="0000000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14:paraId="431D170C" w14:textId="77777777" w:rsidR="001443EA" w:rsidRDefault="00000000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richard.bozeman.1992@outlook.com | linkedin.com/in/richard-bozeman-0a8b9a3a6 | Florida, United States | +1 7133745074</w:t>
      </w:r>
    </w:p>
    <w:p w14:paraId="4E09F56F" w14:textId="77777777" w:rsidR="001443EA" w:rsidRDefault="0000000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14:paraId="6F198780" w14:textId="77777777" w:rsidR="001443EA" w:rsidRDefault="0000000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who ships reliable software, improves systems, and occasionally argues with CI/CD until it admits defeat. I build products and platforms end-to-end: backend services, APIs, cloud infrastructure, observability, and the glue that keeps everything from falling apart at 2 AM. I’m big on clean architecture, pragmatic engineering, and making systems boring (the highest compliment in production). What you can expect from me: scalable services and well-designed APIs, cloud + DevOps mindset (automation over heroics), performance/security/reliability baked in, strong ownership and clear communication, mentoring and pragmatic reviews, and steady delivery without drama.</w:t>
      </w:r>
    </w:p>
    <w:p w14:paraId="41703415" w14:textId="77777777" w:rsidR="001443EA" w:rsidRDefault="0000000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1443EA" w14:paraId="1303F6A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88AE9C4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(multi-stage, approvals, gated deployments, artifact promotion)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436B967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Engineering (versioning, changelogs, rollout plans, rollback strategy, hotfix workflow)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2737CE8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(Terraform patterns, modules, state strategy, plan/apply safety)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38BBDFA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(Docker builds, multi-stage images, image hardening, minimal base images)</w:t>
            </w:r>
          </w:p>
        </w:tc>
      </w:tr>
      <w:tr w:rsidR="001443EA" w14:paraId="2D45BE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A1A9F3E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 Fundamentals (deployments, services, ingress, config/secret management, probes)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A5BCBF1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Cloud Operations (App hosting patterns, networking basics, identity &amp; access controls)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EAB9BC9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Management (dev/stage/prod parity, configuration strategy, secrets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88479EA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 Foundations (structured logging, metrics, traces, SLOs/SLIs, dashboards)</w:t>
            </w:r>
          </w:p>
        </w:tc>
      </w:tr>
      <w:tr w:rsidR="001443EA" w14:paraId="22F876D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67A19371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(triage, mitigation, postmortems, corrective actions, runbook creation)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CA2343C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Reliability Engineering (rate limiting, backpressure, graceful degradation, fault isolation)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5BAC800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&amp; Scalability (latency budgets, capacity thinking, load testing approaches)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997788C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Operational Automation (self-service scripts, repeatable run steps, reducing manual toil)</w:t>
            </w:r>
          </w:p>
        </w:tc>
      </w:tr>
      <w:tr w:rsidR="001443EA" w14:paraId="2FC632F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0F2EF3E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Delivery (least privilege, secure defaults, dependency hygiene, audit readiness)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2D0E3A7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Design &amp; Versioning (REST patterns, backward compatibility, contract thinking)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2BA7E78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Reliability &amp; Fault Isolation (timeouts, retries, circuit breakers, bulkheads)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792A4B9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Debugging &amp; Root-Cause Analysis (log-first workflow, reproduction discipline)</w:t>
            </w:r>
          </w:p>
        </w:tc>
      </w:tr>
      <w:tr w:rsidR="001443EA" w14:paraId="2A29591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619DD477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&amp; Persistence Patterns (migrations, indexing strategy, query optimization)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EECD5E8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Queue-Based Processing (idempotency, deduping, retry policies)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ED72F13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&amp; Latency Reduction (profiling, caching strategy, N+1 elimination)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035C73F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 (role-based access, token lifecycle, secure session patterns)</w:t>
            </w:r>
          </w:p>
        </w:tc>
      </w:tr>
      <w:tr w:rsidR="001443EA" w14:paraId="1C51C1B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F4C5ADF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Engineering (third-party APIs, webhooks, resiliency patterns, contract drift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F46DAC0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DevOps (pipelines, variable groups, environments, approvals, release governance)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C42EB5D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 Actions (workflows, reusable actions, secrets, environment protection rules)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E4C331E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 Compose (local orchestration for repeatable development and test environments)</w:t>
            </w:r>
          </w:p>
        </w:tc>
      </w:tr>
      <w:tr w:rsidR="001443EA" w14:paraId="5CBE15A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7807B32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 &amp; Grafana (metrics instrumentation concepts, dashboards, alert thresholds)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6702E31C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ELK / OpenSearch-style Logging (structured logs, correlation IDs, searchable fields)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74CFA0FB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Nginx / Reverse Proxy Concepts (routing, TLS termination basics, upstream health checks)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C5FA808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&amp; Maintainable Boundaries (modules, layering, dependency direction)</w:t>
            </w:r>
          </w:p>
        </w:tc>
      </w:tr>
      <w:tr w:rsidR="001443EA" w14:paraId="51A1090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3513383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&amp; Technical Mentorship (standards, readability, risk scanning, coaching)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D31D086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(unit/integration focus, reliable pipelines, test data management)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5B199DC4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&amp; Technical Debt Reduction (small safe steps, measurable outcomes)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0C64711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Safety &amp; Change Management (feature flags, progressive delivery thinking, audits)</w:t>
            </w:r>
          </w:p>
        </w:tc>
      </w:tr>
      <w:tr w:rsidR="001443EA" w14:paraId="1799A4B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29E33D30" w14:textId="77777777" w:rsidR="001443EA" w:rsidRDefault="0000000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(requirements shaping, written proposals, clear tradeoffs)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0DAF26DE" w14:textId="77777777" w:rsidR="001443EA" w:rsidRDefault="001443EA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1372D09E" w14:textId="77777777" w:rsidR="001443EA" w:rsidRDefault="001443EA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36B9F931" w14:textId="77777777" w:rsidR="001443EA" w:rsidRDefault="001443EA"/>
        </w:tc>
      </w:tr>
    </w:tbl>
    <w:p w14:paraId="7C4FF69C" w14:textId="77777777" w:rsidR="001443EA" w:rsidRDefault="001443EA">
      <w:pPr>
        <w:spacing w:after="80"/>
      </w:pPr>
    </w:p>
    <w:p w14:paraId="22B4B67C" w14:textId="77777777" w:rsidR="001443EA" w:rsidRDefault="0000000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14:paraId="09C9779C" w14:textId="77777777" w:rsidR="001443EA" w:rsidRDefault="0000000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14:paraId="10FE56DE" w14:textId="77777777" w:rsidR="001443EA" w:rsidRDefault="0000000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</w:p>
    <w:p w14:paraId="08574929" w14:textId="77777777" w:rsidR="001443EA" w:rsidRDefault="00000000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14:paraId="179E5A73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DevOps-minded delivery across multiple product areas by converting vague stakeholder needs into scoped technical plans, measurable acceptance criteria, and release steps that reduced surprise work late in the cycle.</w:t>
      </w:r>
    </w:p>
    <w:p w14:paraId="3100BC3A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and refined CI/CD workflows to make deployments repeatable and low-drama, emphasizing deterministic builds, artifact promotion, and safeguards that prevented partial rollouts from becoming production fire drills.</w:t>
      </w:r>
    </w:p>
    <w:p w14:paraId="0441DDBB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container build and runtime practices with pragmatic image hygiene, predictable configuration, and operational defaults that kept services stable during traffic spikes and dependency turbulence in real environments.</w:t>
      </w:r>
    </w:p>
    <w:p w14:paraId="6DE40E8C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observability conventions for services and background workers by standardizing structured logs, correlation identifiers, and actionable dashboards so on-call investigations started with evidence instead of guesswork.</w:t>
      </w:r>
    </w:p>
    <w:p w14:paraId="610EF2DD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redesigning failure paths and timeouts to behave consistently under load, ensuring downstream dependencies failed fast and upstream callers received clear, user-safe errors rather than noisy cascades.</w:t>
      </w:r>
    </w:p>
    <w:p w14:paraId="1587F89B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operational toil by turning recurring runbook steps into automation and scripts, so routine maintenance and incident mitigation became a documented button-click instead of a late-night tribal-knowledge ritual.</w:t>
      </w:r>
    </w:p>
    <w:p w14:paraId="1C591080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release readiness by coordinating change windows, verifying rollout prerequisites, and ensuring rollback options were tested, which reduced deployment anxiety and made production behavior boring in the best way.</w:t>
      </w:r>
    </w:p>
    <w:p w14:paraId="1FDACF33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through least-privilege access patterns, safe configuration handling, and dependency hygiene habits that lowered risk without blocking delivery or creating process theater.</w:t>
      </w:r>
    </w:p>
    <w:p w14:paraId="284BA30F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product and QA to align test strategy with risk, focusing on integration coverage for critical paths so the pipeline caught real regressions instead of only validating happy-path unit behavior.</w:t>
      </w:r>
    </w:p>
    <w:p w14:paraId="78BB2D85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identifying latency hotspots and reducing wasteful calls, then validating improvements with measurements so optimizations were measurable and not based on vibes or optimism.</w:t>
      </w:r>
    </w:p>
    <w:p w14:paraId="3FCE3490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Guided architectural decisions toward maintainable boundaries, keeping components loosely coupled and easier to operate, so teams could ship features without turning deployments into delicate Jenga towers.</w:t>
      </w:r>
    </w:p>
    <w:p w14:paraId="64C34BDB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reviews and pairing by emphasizing operational thinking, clear contracts, and safe rollout habits, improving team consistency without slowing momentum or adding needless bureaucracy.</w:t>
      </w:r>
    </w:p>
    <w:p w14:paraId="3341FEB4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environment configuration practices to reduce drift between dev, staging, and production, which made incidents easier to reproduce and reduced the “works on my machine” comedy festival.</w:t>
      </w:r>
    </w:p>
    <w:p w14:paraId="05D519AF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Facilitated incident postmortems with concrete follow-ups, turning outages into reliability improvements through corrective actions, runbook updates, and targeted fixes that stuck rather than being forgotten.</w:t>
      </w:r>
    </w:p>
    <w:p w14:paraId="5B46FD54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a high-ownership mindset by proactively communicating risk, status, and tradeoffs, ensuring stakeholders knew what was changing, why it mattered, and how we would keep production safe.</w:t>
      </w:r>
    </w:p>
    <w:p w14:paraId="4D71668B" w14:textId="77777777" w:rsidR="001443EA" w:rsidRDefault="00000000">
      <w:pPr>
        <w:pBdr>
          <w:bottom w:val="dashed" w:sz="4" w:space="0" w:color="CFD2CD"/>
        </w:pBdr>
        <w:spacing w:after="120"/>
      </w:pPr>
      <w:r>
        <w:t xml:space="preserve"> </w:t>
      </w:r>
    </w:p>
    <w:p w14:paraId="1277B2F9" w14:textId="77777777" w:rsidR="001443EA" w:rsidRDefault="0000000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14:paraId="1519B115" w14:textId="77777777" w:rsidR="001443EA" w:rsidRDefault="0000000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14:paraId="15AB3611" w14:textId="77777777" w:rsidR="001443EA" w:rsidRDefault="00000000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14:paraId="6445EFEF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backend enhancements with a DevOps mindset by aligning implementation with deployment realities, ensuring changes were operable, monitorable, and safe to run under real customer traffic patterns.</w:t>
      </w:r>
    </w:p>
    <w:p w14:paraId="6A1281C8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automation by reducing manual steps and clarifying pipeline stages, which lowered the chance of human-error deployments and made it easier to ship small changes more frequently.</w:t>
      </w:r>
    </w:p>
    <w:p w14:paraId="6309CD51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consistent error handling and resilience patterns so services degraded gracefully when dependencies slowed down, protecting users from cascading failures and protecting engineers from 2 AM surprises.</w:t>
      </w:r>
    </w:p>
    <w:p w14:paraId="0A167957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rationalize environment configuration by organizing variables and secrets handling practices, minimizing drift between environments and keeping releases predictable across dev, QA, and production.</w:t>
      </w:r>
    </w:p>
    <w:p w14:paraId="1B39BB13" w14:textId="0771AAF5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operational debugging by standardizing log fields and request correlation, enabling faster root-cause analysis when incidents </w:t>
      </w:r>
      <w:r w:rsidR="00092AEE">
        <w:rPr>
          <w:rFonts w:ascii="Arial" w:eastAsia="Arial" w:hAnsi="Arial" w:cs="Arial"/>
          <w:color w:val="111111"/>
        </w:rPr>
        <w:t>happen</w:t>
      </w:r>
      <w:r>
        <w:rPr>
          <w:rFonts w:ascii="Arial" w:eastAsia="Arial" w:hAnsi="Arial" w:cs="Arial"/>
          <w:color w:val="111111"/>
        </w:rPr>
        <w:t xml:space="preserve"> and reducing time lost to vague, unsearchable messages.</w:t>
      </w:r>
    </w:p>
    <w:p w14:paraId="10CA91C9" w14:textId="2B798AC0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production stability by participating in incident response, </w:t>
      </w:r>
      <w:r w:rsidR="00092AEE">
        <w:rPr>
          <w:rFonts w:ascii="Arial" w:eastAsia="Arial" w:hAnsi="Arial" w:cs="Arial"/>
          <w:color w:val="111111"/>
        </w:rPr>
        <w:t>triggering</w:t>
      </w:r>
      <w:r>
        <w:rPr>
          <w:rFonts w:ascii="Arial" w:eastAsia="Arial" w:hAnsi="Arial" w:cs="Arial"/>
          <w:color w:val="111111"/>
        </w:rPr>
        <w:t xml:space="preserve"> issues with calm communication, and turning one-off fixes into documented run steps so the same problem was less likely to recur.</w:t>
      </w:r>
    </w:p>
    <w:p w14:paraId="4647833E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to keep APIs backward compatible and easier to evolve, reducing integration breakage and improving confidence that releases would not surprise downstream consumers.</w:t>
      </w:r>
    </w:p>
    <w:p w14:paraId="4082B658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access performance by tightening queries and addressing obvious inefficiencies, then validating results with measurements so changes were reliable and not dependent on local-machine assumptions.</w:t>
      </w:r>
    </w:p>
    <w:p w14:paraId="719A191E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QA and product to define acceptance criteria that matched operational reality, avoiding ambiguous “done” definitions and reducing the late-cycle churn that burns teams out.</w:t>
      </w:r>
    </w:p>
    <w:p w14:paraId="3FC29B38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a culture of maintainable code through thoughtful reviews and incremental refactoring, keeping the system easier to operate as complexity grew across releases and customers.</w:t>
      </w:r>
    </w:p>
    <w:p w14:paraId="27C98EFC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Kept delivery predictable by communicating blockers early, proposing alternatives with tradeoffs, and ensuring stakeholders understood risk and sequencing rather than learning the hard way after a missed date.</w:t>
      </w:r>
    </w:p>
    <w:p w14:paraId="7A7F12A4" w14:textId="77777777" w:rsidR="001443EA" w:rsidRDefault="00000000">
      <w:pPr>
        <w:pBdr>
          <w:bottom w:val="dashed" w:sz="4" w:space="0" w:color="CFD2CD"/>
        </w:pBdr>
        <w:spacing w:after="120"/>
      </w:pPr>
      <w:r>
        <w:t xml:space="preserve"> </w:t>
      </w:r>
    </w:p>
    <w:p w14:paraId="77FB0726" w14:textId="77777777" w:rsidR="001443EA" w:rsidRDefault="00000000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14:paraId="744E3A75" w14:textId="77777777" w:rsidR="001443EA" w:rsidRDefault="0000000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14:paraId="78258BDE" w14:textId="77777777" w:rsidR="001443EA" w:rsidRDefault="00000000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14:paraId="5373BD1B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features with careful validation and predictable behavior, emphasizing safe defaults so real users experienced fewer edge-case failures during routine product updates.</w:t>
      </w:r>
    </w:p>
    <w:p w14:paraId="1A2A9F96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deployment readiness by packaging changes into smaller, reviewable increments, which reduced release risk and helped the team diagnose issues quickly when something behaved unexpectedly in production.</w:t>
      </w:r>
    </w:p>
    <w:p w14:paraId="7038EABF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enhancements with consistent request validation and error responses, making integrations easier for clients and reducing downstream breakage caused by inconsistent contract handling.</w:t>
      </w:r>
    </w:p>
    <w:p w14:paraId="52929680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operational stability by investigating defects thoroughly, documenting reproduction steps, and delivering fixes that addressed root causes rather than masking symptoms for the next release cycle.</w:t>
      </w:r>
    </w:p>
    <w:p w14:paraId="5CA482BE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data handling patterns with attention to migrations and compatibility, reducing surprises during updates and helping ensure the application remained stable as the underlying data evolved.</w:t>
      </w:r>
    </w:p>
    <w:p w14:paraId="2E388F7D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designers and stakeholders to translate feedback into technical tasks, keeping scope realistic while still delivering improvements that measurably impacted user workflows.</w:t>
      </w:r>
    </w:p>
    <w:p w14:paraId="4AE5676E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strong habits around release safety by verifying changes in staging-like conditions and coordinating timing, so updates landed smoothly without unnecessary downtime or emergency rollbacks.</w:t>
      </w:r>
    </w:p>
    <w:p w14:paraId="5DBDC991" w14:textId="77777777" w:rsidR="001443EA" w:rsidRDefault="00000000">
      <w:pPr>
        <w:pBdr>
          <w:bottom w:val="dashed" w:sz="4" w:space="0" w:color="CFD2CD"/>
        </w:pBdr>
        <w:spacing w:after="120"/>
      </w:pPr>
      <w:r>
        <w:t xml:space="preserve"> </w:t>
      </w:r>
    </w:p>
    <w:p w14:paraId="54EA9B03" w14:textId="77777777" w:rsidR="001443EA" w:rsidRDefault="0000000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14:paraId="4749AC0A" w14:textId="77777777" w:rsidR="001443EA" w:rsidRDefault="0000000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14:paraId="7059CF53" w14:textId="77777777" w:rsidR="001443EA" w:rsidRDefault="00000000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14:paraId="40739F3C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by implementing changes carefully and validating behavior across common scenarios, helping keep day-to-day operations stable for users who depended on the product.</w:t>
      </w:r>
    </w:p>
    <w:p w14:paraId="2EB092D8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 diagnosing defects with reproducible steps and clear notes, which made fixes faster and improved communication between engineering and non-technical teammates.</w:t>
      </w:r>
    </w:p>
    <w:p w14:paraId="46FE3E56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stability by improving input handling and edge-case behavior, reducing avoidable errors that typically only appear after real users do something surprisingly creative with the UI.</w:t>
      </w:r>
    </w:p>
    <w:p w14:paraId="22AA493A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deployment-related tasks by verifying release checklists and confirming expected behavior post-release, building early discipline around shipping safely rather than shipping bravely.</w:t>
      </w:r>
    </w:p>
    <w:p w14:paraId="79C803B1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through small refactors and cleanup during feature work, keeping code easier to read and change so the system did not accumulate avoidable complexity over time.</w:t>
      </w:r>
    </w:p>
    <w:p w14:paraId="0942A466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senior engineers during reviews to adopt consistent coding practices, focusing on correctness, clarity, and predictable behavior instead of cleverness that becomes fragile later.</w:t>
      </w:r>
    </w:p>
    <w:p w14:paraId="5CA9A3B6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reduce support load by addressing recurring issues at the source and adding lightweight documentation, so common problems could be resolved quickly without repeated deep dives.</w:t>
      </w:r>
    </w:p>
    <w:p w14:paraId="72FA61F8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Practiced clear status updates and expectations management when tasks uncovered surprises, ensuring the team could adjust priorities early instead of discovering problems at the very end.</w:t>
      </w:r>
    </w:p>
    <w:p w14:paraId="0A8D53AB" w14:textId="77777777" w:rsidR="001443EA" w:rsidRDefault="0000000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confidence in release quality by double-checking workflows end-to-end and reporting anomalies early, which reduced last-minute churn and improved the team’s ability to ship on schedule.</w:t>
      </w:r>
    </w:p>
    <w:p w14:paraId="6ACF823D" w14:textId="77777777" w:rsidR="001443EA" w:rsidRDefault="001443EA">
      <w:pPr>
        <w:spacing w:after="80"/>
      </w:pPr>
    </w:p>
    <w:p w14:paraId="35C44410" w14:textId="77777777" w:rsidR="001443EA" w:rsidRDefault="0000000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14:paraId="4573F4DA" w14:textId="5AE86E75" w:rsidR="001443EA" w:rsidRDefault="00092AEE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14:paraId="0C851D46" w14:textId="77777777" w:rsidR="001443EA" w:rsidRDefault="0000000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14:paraId="69C0C43E" w14:textId="77777777" w:rsidR="001443EA" w:rsidRDefault="00000000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14:paraId="2335791C" w14:textId="77777777" w:rsidR="001443EA" w:rsidRDefault="001443EA">
      <w:pPr>
        <w:spacing w:after="80"/>
      </w:pPr>
    </w:p>
    <w:sectPr w:rsidR="001443EA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11D32"/>
    <w:multiLevelType w:val="hybridMultilevel"/>
    <w:tmpl w:val="7C0C344A"/>
    <w:lvl w:ilvl="0" w:tplc="761ED910">
      <w:start w:val="1"/>
      <w:numFmt w:val="bullet"/>
      <w:lvlText w:val="●"/>
      <w:lvlJc w:val="left"/>
      <w:pPr>
        <w:ind w:left="720" w:hanging="360"/>
      </w:pPr>
    </w:lvl>
    <w:lvl w:ilvl="1" w:tplc="BA1C4FD4">
      <w:start w:val="1"/>
      <w:numFmt w:val="bullet"/>
      <w:lvlText w:val="○"/>
      <w:lvlJc w:val="left"/>
      <w:pPr>
        <w:ind w:left="1440" w:hanging="360"/>
      </w:pPr>
    </w:lvl>
    <w:lvl w:ilvl="2" w:tplc="EE6E8B20">
      <w:start w:val="1"/>
      <w:numFmt w:val="bullet"/>
      <w:lvlText w:val="■"/>
      <w:lvlJc w:val="left"/>
      <w:pPr>
        <w:ind w:left="2160" w:hanging="360"/>
      </w:pPr>
    </w:lvl>
    <w:lvl w:ilvl="3" w:tplc="D654EFA2">
      <w:start w:val="1"/>
      <w:numFmt w:val="bullet"/>
      <w:lvlText w:val="●"/>
      <w:lvlJc w:val="left"/>
      <w:pPr>
        <w:ind w:left="2880" w:hanging="360"/>
      </w:pPr>
    </w:lvl>
    <w:lvl w:ilvl="4" w:tplc="B84266D6">
      <w:start w:val="1"/>
      <w:numFmt w:val="bullet"/>
      <w:lvlText w:val="○"/>
      <w:lvlJc w:val="left"/>
      <w:pPr>
        <w:ind w:left="3600" w:hanging="360"/>
      </w:pPr>
    </w:lvl>
    <w:lvl w:ilvl="5" w:tplc="8D50D4E0">
      <w:start w:val="1"/>
      <w:numFmt w:val="bullet"/>
      <w:lvlText w:val="■"/>
      <w:lvlJc w:val="left"/>
      <w:pPr>
        <w:ind w:left="4320" w:hanging="360"/>
      </w:pPr>
    </w:lvl>
    <w:lvl w:ilvl="6" w:tplc="30661B72">
      <w:start w:val="1"/>
      <w:numFmt w:val="bullet"/>
      <w:lvlText w:val="●"/>
      <w:lvlJc w:val="left"/>
      <w:pPr>
        <w:ind w:left="5040" w:hanging="360"/>
      </w:pPr>
    </w:lvl>
    <w:lvl w:ilvl="7" w:tplc="47526C72">
      <w:start w:val="1"/>
      <w:numFmt w:val="bullet"/>
      <w:lvlText w:val="●"/>
      <w:lvlJc w:val="left"/>
      <w:pPr>
        <w:ind w:left="5760" w:hanging="360"/>
      </w:pPr>
    </w:lvl>
    <w:lvl w:ilvl="8" w:tplc="F2E6FB2C">
      <w:start w:val="1"/>
      <w:numFmt w:val="bullet"/>
      <w:lvlText w:val="●"/>
      <w:lvlJc w:val="left"/>
      <w:pPr>
        <w:ind w:left="6480" w:hanging="360"/>
      </w:pPr>
    </w:lvl>
  </w:abstractNum>
  <w:num w:numId="1" w16cid:durableId="920257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EA"/>
    <w:rsid w:val="00092AEE"/>
    <w:rsid w:val="001443EA"/>
    <w:rsid w:val="005D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81E1"/>
  <w15:docId w15:val="{44133BA1-4B12-4CEC-BF53-91A674B0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1931</Words>
  <Characters>11008</Characters>
  <Application>Microsoft Office Word</Application>
  <DocSecurity>0</DocSecurity>
  <Lines>91</Lines>
  <Paragraphs>25</Paragraphs>
  <ScaleCrop>false</ScaleCrop>
  <Company/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Bozeman</cp:lastModifiedBy>
  <cp:revision>2</cp:revision>
  <dcterms:created xsi:type="dcterms:W3CDTF">2026-02-06T15:41:00Z</dcterms:created>
  <dcterms:modified xsi:type="dcterms:W3CDTF">2026-02-06T16:08:00Z</dcterms:modified>
</cp:coreProperties>
</file>