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0CB7" w:rsidRDefault="006B1C63">
      <w:pPr>
        <w:spacing w:after="40"/>
      </w:pPr>
      <w:r>
        <w:rPr>
          <w:b/>
          <w:bCs/>
          <w:color w:val="111111"/>
          <w:sz w:val="52"/>
          <w:szCs w:val="52"/>
        </w:rPr>
        <w:t>TYLER ROBERTS</w:t>
      </w:r>
    </w:p>
    <w:p w:rsidR="00A60CB7" w:rsidRDefault="006B1C63">
      <w:pPr>
        <w:spacing w:after="40"/>
      </w:pPr>
      <w:r>
        <w:rPr>
          <w:rFonts w:ascii="Arial" w:eastAsia="Arial" w:hAnsi="Arial" w:cs="Arial"/>
          <w:b/>
          <w:bCs/>
          <w:color w:val="6F8F6B"/>
          <w:sz w:val="22"/>
          <w:szCs w:val="22"/>
        </w:rPr>
        <w:t>Senior Software Engineer</w:t>
      </w:r>
    </w:p>
    <w:p w:rsidR="00A60CB7" w:rsidRDefault="006B1C63">
      <w:pPr>
        <w:spacing w:after="160"/>
      </w:pPr>
      <w:r>
        <w:rPr>
          <w:rFonts w:ascii="Arial" w:eastAsia="Arial" w:hAnsi="Arial" w:cs="Arial"/>
          <w:color w:val="4B5563"/>
          <w:sz w:val="19"/>
          <w:szCs w:val="19"/>
        </w:rPr>
        <w:t>tyler.roberts.1991@outlook.com | linkedin.com/in/tyler-roberts-a7b0953a0 | Florida, United States | +1 (305) 676-4408</w:t>
      </w:r>
    </w:p>
    <w:p w:rsidR="00A60CB7" w:rsidRDefault="006B1C63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SUMMARY</w:t>
      </w:r>
    </w:p>
    <w:p w:rsidR="00A60CB7" w:rsidRDefault="006B1C63">
      <w:pPr>
        <w:spacing w:after="12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Senior Software Engineer with 9+ years of experience delivering Drupal-based digital platforms and cloud-native web applications, with deep expertise in custom module development, CMS architecture, and full-stack delivery.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>Strong background building scalab</w:t>
      </w:r>
      <w:r>
        <w:rPr>
          <w:rFonts w:ascii="Arial" w:eastAsia="Arial" w:hAnsi="Arial" w:cs="Arial"/>
          <w:color w:val="111111"/>
          <w:sz w:val="21"/>
          <w:szCs w:val="21"/>
        </w:rPr>
        <w:t>le Drupal solutions (content modeling, theming, migrations, and integrations) alongside modern JavaScript frontends where decoupled or headless patterns add product value.</w:t>
      </w:r>
      <w:proofErr w:type="gramEnd"/>
      <w:r>
        <w:rPr>
          <w:rFonts w:ascii="Arial" w:eastAsia="Arial" w:hAnsi="Arial" w:cs="Arial"/>
          <w:color w:val="111111"/>
          <w:sz w:val="21"/>
          <w:szCs w:val="21"/>
        </w:rPr>
        <w:t xml:space="preserve">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>Proven ability to own complex features end-to-end—from discovery and technical desig</w:t>
      </w:r>
      <w:r>
        <w:rPr>
          <w:rFonts w:ascii="Arial" w:eastAsia="Arial" w:hAnsi="Arial" w:cs="Arial"/>
          <w:color w:val="111111"/>
          <w:sz w:val="21"/>
          <w:szCs w:val="21"/>
        </w:rPr>
        <w:t>n through implementation, performance hardening, and production operations—while maintaining strong security and maintainability standards.</w:t>
      </w:r>
      <w:proofErr w:type="gramEnd"/>
      <w:r>
        <w:rPr>
          <w:rFonts w:ascii="Arial" w:eastAsia="Arial" w:hAnsi="Arial" w:cs="Arial"/>
          <w:color w:val="111111"/>
          <w:sz w:val="21"/>
          <w:szCs w:val="21"/>
        </w:rPr>
        <w:t xml:space="preserve"> Experienced in building robust APIs, automating deployments, and improving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observability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in distributed environments</w:t>
      </w:r>
      <w:r>
        <w:rPr>
          <w:rFonts w:ascii="Arial" w:eastAsia="Arial" w:hAnsi="Arial" w:cs="Arial"/>
          <w:color w:val="111111"/>
          <w:sz w:val="21"/>
          <w:szCs w:val="21"/>
        </w:rPr>
        <w:t>, collaborating effectively with product stakeholders and cross-functional teams to translate ambiguous requirements into reliable systems.</w:t>
      </w:r>
    </w:p>
    <w:p w:rsidR="00A60CB7" w:rsidRDefault="006B1C63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SKILLS</w:t>
      </w:r>
    </w:p>
    <w:tbl>
      <w:tblPr>
        <w:tblW w:w="5000" w:type="pct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5"/>
        <w:gridCol w:w="2545"/>
        <w:gridCol w:w="2545"/>
        <w:gridCol w:w="2545"/>
      </w:tblGrid>
      <w:tr w:rsidR="00A60CB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60CB7" w:rsidRDefault="006B1C63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PHP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60CB7" w:rsidRDefault="006B1C63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JavaScript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60CB7" w:rsidRDefault="006B1C63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TypeScript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60CB7" w:rsidRDefault="006B1C63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Node.js</w:t>
            </w:r>
          </w:p>
        </w:tc>
      </w:tr>
      <w:tr w:rsidR="00A60CB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60CB7" w:rsidRDefault="006B1C63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Python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60CB7" w:rsidRDefault="006B1C63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SQL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60CB7" w:rsidRDefault="006B1C63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Bash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60CB7" w:rsidRDefault="006B1C63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Drupal 7</w:t>
            </w:r>
          </w:p>
        </w:tc>
      </w:tr>
      <w:tr w:rsidR="00A60CB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60CB7" w:rsidRDefault="006B1C63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Drupal 8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60CB7" w:rsidRDefault="006B1C63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Drupal 9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60CB7" w:rsidRDefault="006B1C63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Drupal 10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60CB7" w:rsidRDefault="006B1C63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Custom Module Development</w:t>
            </w:r>
          </w:p>
        </w:tc>
      </w:tr>
      <w:tr w:rsidR="00A60CB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60CB7" w:rsidRDefault="006B1C63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Custom Theme Development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60CB7" w:rsidRDefault="006B1C63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Twig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Templating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60CB7" w:rsidRDefault="006B1C63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Drupal APIs (Entity, Plugin, Form, Routing)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60CB7" w:rsidRDefault="006B1C63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Configuration Management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config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sync)</w:t>
            </w:r>
          </w:p>
        </w:tc>
      </w:tr>
      <w:tr w:rsidR="00A60CB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60CB7" w:rsidRDefault="006B1C63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Drupal Migrate API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60CB7" w:rsidRDefault="006B1C63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Content Modeling (Content Types, Taxonomy, Paragraphs)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60CB7" w:rsidRDefault="006B1C63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Views, Blocks, Menus, Roles &amp;</w:t>
            </w:r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Permissions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60CB7" w:rsidRDefault="006B1C63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Composer-based Drupal Builds</w:t>
            </w:r>
          </w:p>
        </w:tc>
      </w:tr>
      <w:tr w:rsidR="00A60CB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60CB7" w:rsidRDefault="006B1C63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Drush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&amp; Drupal Console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60CB7" w:rsidRDefault="006B1C63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Multisite &amp; Multilingual Implementations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60CB7" w:rsidRDefault="006B1C63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Search API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Solr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/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Elasticsearch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integrations)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60CB7" w:rsidRDefault="006B1C63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JSON:API &amp; REST integrations</w:t>
            </w:r>
          </w:p>
        </w:tc>
      </w:tr>
      <w:tr w:rsidR="00A60CB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60CB7" w:rsidRDefault="006B1C63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React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60CB7" w:rsidRDefault="006B1C63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Next.js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60CB7" w:rsidRDefault="006B1C63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HTML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60CB7" w:rsidRDefault="006B1C63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CSS</w:t>
            </w:r>
          </w:p>
        </w:tc>
      </w:tr>
      <w:tr w:rsidR="00A60CB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60CB7" w:rsidRDefault="006B1C63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Sass/SCSS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60CB7" w:rsidRDefault="006B1C63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Responsive UI Development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60CB7" w:rsidRDefault="006B1C63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Accessibility (WCAG) Practices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60CB7" w:rsidRDefault="006B1C63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REST APIs</w:t>
            </w:r>
          </w:p>
        </w:tc>
      </w:tr>
      <w:tr w:rsidR="00A60CB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60CB7" w:rsidRDefault="006B1C63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Headless/Decoupled CMS Architecture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60CB7" w:rsidRDefault="006B1C63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Microservices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60CB7" w:rsidRDefault="006B1C63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Event-Driven Architecture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60CB7" w:rsidRDefault="006B1C63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Distributed Systems</w:t>
            </w:r>
          </w:p>
        </w:tc>
      </w:tr>
      <w:tr w:rsidR="00A60CB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60CB7" w:rsidRDefault="006B1C63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Caching Strategies (CDN, reverse proxy, application caching)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60CB7" w:rsidRDefault="006B1C63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Authentication &amp; Authorization (RBAC, token-based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auth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60CB7" w:rsidRDefault="006B1C63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AWS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60CB7" w:rsidRDefault="006B1C63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GCP</w:t>
            </w:r>
          </w:p>
        </w:tc>
      </w:tr>
      <w:tr w:rsidR="00A60CB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60CB7" w:rsidRDefault="006B1C63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Cloud-Native Architecture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60CB7" w:rsidRDefault="006B1C63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Serverless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60CB7" w:rsidRDefault="006B1C63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Acquia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(Cloud / Site Factory familiarity)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60CB7" w:rsidRDefault="006B1C63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Pantheon (platform familiarity)</w:t>
            </w:r>
          </w:p>
        </w:tc>
      </w:tr>
      <w:tr w:rsidR="00A60CB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60CB7" w:rsidRDefault="006B1C63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CDN Integration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CloudFront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-like patterns)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60CB7" w:rsidRDefault="006B1C63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Docker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60CB7" w:rsidRDefault="006B1C63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CI/CD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60CB7" w:rsidRDefault="006B1C63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GitLab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CI</w:t>
            </w:r>
          </w:p>
        </w:tc>
      </w:tr>
      <w:tr w:rsidR="00A60CB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60CB7" w:rsidRDefault="006B1C63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Infrastructure as Code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60CB7" w:rsidRDefault="006B1C63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Linux Administration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60CB7" w:rsidRDefault="006B1C63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Release Engineering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60CB7" w:rsidRDefault="006B1C63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Blue/Green and Rolling Deployments</w:t>
            </w:r>
          </w:p>
        </w:tc>
      </w:tr>
      <w:tr w:rsidR="00A60CB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60CB7" w:rsidRDefault="006B1C63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Monitoring &amp; Alerting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60CB7" w:rsidRDefault="006B1C63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Structured Logging and Metrics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60CB7" w:rsidRDefault="006B1C63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PostgreSQL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60CB7" w:rsidRDefault="006B1C63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MySQL/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MariaDB</w:t>
            </w:r>
            <w:proofErr w:type="spellEnd"/>
          </w:p>
        </w:tc>
      </w:tr>
      <w:tr w:rsidR="00A60CB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60CB7" w:rsidRDefault="006B1C63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Redis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60CB7" w:rsidRDefault="006B1C63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Solr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60CB7" w:rsidRDefault="006B1C63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Elasticsearch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60CB7" w:rsidRDefault="006B1C63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Query Optimization</w:t>
            </w:r>
          </w:p>
        </w:tc>
      </w:tr>
      <w:tr w:rsidR="00A60CB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60CB7" w:rsidRDefault="006B1C63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Data Migration and Validation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60CB7" w:rsidRDefault="006B1C63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Automated Testing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60CB7" w:rsidRDefault="006B1C63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Code Review Practices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60CB7" w:rsidRDefault="006B1C63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OWASP-aligned Secure Coding</w:t>
            </w:r>
          </w:p>
        </w:tc>
      </w:tr>
      <w:tr w:rsidR="00A60CB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60CB7" w:rsidRDefault="006B1C63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Dependency and Patch Management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60CB7" w:rsidRDefault="006B1C63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Performance Profiling and Tuning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60CB7" w:rsidRDefault="006B1C63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Third-Party APIs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60CB7" w:rsidRDefault="006B1C63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B2B Integrations</w:t>
            </w:r>
          </w:p>
        </w:tc>
      </w:tr>
      <w:tr w:rsidR="00A60CB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60CB7" w:rsidRDefault="006B1C63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Webhooks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60CB7" w:rsidRDefault="006B1C63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ETL-style Data Pipelines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60CB7" w:rsidRDefault="006B1C63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File-based Integrations (CSV/SFTP patterns)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60CB7" w:rsidRDefault="00A60CB7"/>
        </w:tc>
      </w:tr>
    </w:tbl>
    <w:p w:rsidR="00A60CB7" w:rsidRDefault="00A60CB7">
      <w:pPr>
        <w:spacing w:after="80"/>
      </w:pPr>
    </w:p>
    <w:p w:rsidR="00A60CB7" w:rsidRDefault="006B1C63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EXPERIENCE</w:t>
      </w:r>
    </w:p>
    <w:p w:rsidR="00A60CB7" w:rsidRDefault="006B1C63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Senior Software Engineer</w:t>
      </w:r>
    </w:p>
    <w:p w:rsidR="00A60CB7" w:rsidRDefault="006B1C63"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Web </w:t>
      </w:r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Venturez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LLC</w:t>
      </w:r>
    </w:p>
    <w:p w:rsidR="00A60CB7" w:rsidRDefault="006B1C63">
      <w:r>
        <w:rPr>
          <w:rFonts w:ascii="Arial" w:eastAsia="Arial" w:hAnsi="Arial" w:cs="Arial"/>
          <w:color w:val="4B5563"/>
          <w:sz w:val="19"/>
          <w:szCs w:val="19"/>
        </w:rPr>
        <w:t>February 2020 - October 2025</w:t>
      </w:r>
    </w:p>
    <w:p w:rsidR="00A60CB7" w:rsidRDefault="006B1C63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Owned end-to-end delivery of Drupal 9 and Drupal 10 features, building custom modules, services, and plugins to support complex editorial workflows and enterprise content governance requirements.</w:t>
      </w:r>
    </w:p>
    <w:p w:rsidR="00A60CB7" w:rsidRDefault="006B1C63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lastRenderedPageBreak/>
        <w:t>- Designed s</w:t>
      </w:r>
      <w:r>
        <w:rPr>
          <w:rFonts w:ascii="Arial" w:eastAsia="Arial" w:hAnsi="Arial" w:cs="Arial"/>
          <w:color w:val="111111"/>
        </w:rPr>
        <w:t>calable content architectures using Paragraphs, Taxonomy, media libraries, and reusable components, ensuring non-technical teams could publish reliably while maintaining strict structural consistency.</w:t>
      </w:r>
    </w:p>
    <w:p w:rsidR="00A60CB7" w:rsidRDefault="006B1C63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decoupled Drupal patterns using JSON</w:t>
      </w:r>
      <w:proofErr w:type="gramStart"/>
      <w:r>
        <w:rPr>
          <w:rFonts w:ascii="Arial" w:eastAsia="Arial" w:hAnsi="Arial" w:cs="Arial"/>
          <w:color w:val="111111"/>
        </w:rPr>
        <w:t>:API</w:t>
      </w:r>
      <w:proofErr w:type="gramEnd"/>
      <w:r>
        <w:rPr>
          <w:rFonts w:ascii="Arial" w:eastAsia="Arial" w:hAnsi="Arial" w:cs="Arial"/>
          <w:color w:val="111111"/>
        </w:rPr>
        <w:t xml:space="preserve"> </w:t>
      </w:r>
      <w:r>
        <w:rPr>
          <w:rFonts w:ascii="Arial" w:eastAsia="Arial" w:hAnsi="Arial" w:cs="Arial"/>
          <w:color w:val="111111"/>
        </w:rPr>
        <w:t>and custom REST endpoints, enabling React-based experiences to consume structured content with predictable contracts and versioned payloads.</w:t>
      </w:r>
    </w:p>
    <w:p w:rsidR="00A60CB7" w:rsidRDefault="006B1C63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and maintained Composer-based Drupal build pipelines with environment-specific configuration management, en</w:t>
      </w:r>
      <w:r>
        <w:rPr>
          <w:rFonts w:ascii="Arial" w:eastAsia="Arial" w:hAnsi="Arial" w:cs="Arial"/>
          <w:color w:val="111111"/>
        </w:rPr>
        <w:t xml:space="preserve">suring reproducible deployments across </w:t>
      </w:r>
      <w:proofErr w:type="spellStart"/>
      <w:r>
        <w:rPr>
          <w:rFonts w:ascii="Arial" w:eastAsia="Arial" w:hAnsi="Arial" w:cs="Arial"/>
          <w:color w:val="111111"/>
        </w:rPr>
        <w:t>dev</w:t>
      </w:r>
      <w:proofErr w:type="spellEnd"/>
      <w:r>
        <w:rPr>
          <w:rFonts w:ascii="Arial" w:eastAsia="Arial" w:hAnsi="Arial" w:cs="Arial"/>
          <w:color w:val="111111"/>
        </w:rPr>
        <w:t>, staging, and production environments.</w:t>
      </w:r>
    </w:p>
    <w:p w:rsidR="00A60CB7" w:rsidRDefault="006B1C63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Led migrations and upgrades by mapping legacy content models into Drupal entities and paragraphs, validating data integrity with scripted checks to prevent silent content l</w:t>
      </w:r>
      <w:r>
        <w:rPr>
          <w:rFonts w:ascii="Arial" w:eastAsia="Arial" w:hAnsi="Arial" w:cs="Arial"/>
          <w:color w:val="111111"/>
        </w:rPr>
        <w:t>oss during cutover windows.</w:t>
      </w:r>
    </w:p>
    <w:p w:rsidR="00A60CB7" w:rsidRDefault="006B1C63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Optimized performance using layered caching strategies, cache tags, and reverse-proxy aware responses, reducing time-to-first-byte and improving stability during traffic spikes and campaign launches.</w:t>
      </w:r>
    </w:p>
    <w:p w:rsidR="00A60CB7" w:rsidRDefault="006B1C63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Hardened platform security by implementing RBAC permission schemes, auditing contributed modules, and coordinating patch cadence to keep Drupal core and dependencies compliant with security advisories.</w:t>
      </w:r>
    </w:p>
    <w:p w:rsidR="00A60CB7" w:rsidRDefault="006B1C63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Developed integration modules for third-party serv</w:t>
      </w:r>
      <w:r>
        <w:rPr>
          <w:rFonts w:ascii="Arial" w:eastAsia="Arial" w:hAnsi="Arial" w:cs="Arial"/>
          <w:color w:val="111111"/>
        </w:rPr>
        <w:t>ices, implementing resilient retry logic, idempotent handlers, and structured error reporting to keep content and transactional data consistent end-to-end.</w:t>
      </w:r>
    </w:p>
    <w:p w:rsidR="00A60CB7" w:rsidRDefault="006B1C63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Introduced </w:t>
      </w:r>
      <w:proofErr w:type="spellStart"/>
      <w:r>
        <w:rPr>
          <w:rFonts w:ascii="Arial" w:eastAsia="Arial" w:hAnsi="Arial" w:cs="Arial"/>
          <w:color w:val="111111"/>
        </w:rPr>
        <w:t>observability</w:t>
      </w:r>
      <w:proofErr w:type="spellEnd"/>
      <w:r>
        <w:rPr>
          <w:rFonts w:ascii="Arial" w:eastAsia="Arial" w:hAnsi="Arial" w:cs="Arial"/>
          <w:color w:val="111111"/>
        </w:rPr>
        <w:t xml:space="preserve"> improvements by standardizing structured logs, correlation identifiers, a</w:t>
      </w:r>
      <w:r>
        <w:rPr>
          <w:rFonts w:ascii="Arial" w:eastAsia="Arial" w:hAnsi="Arial" w:cs="Arial"/>
          <w:color w:val="111111"/>
        </w:rPr>
        <w:t>nd actionable metrics, enabling faster incident triage and clearer ownership across distributed services.</w:t>
      </w:r>
    </w:p>
    <w:p w:rsidR="00A60CB7" w:rsidRDefault="006B1C63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directly with product and stakeholders to refine requirements into technical designs, producing pragmatic implementation plans that bal</w:t>
      </w:r>
      <w:r>
        <w:rPr>
          <w:rFonts w:ascii="Arial" w:eastAsia="Arial" w:hAnsi="Arial" w:cs="Arial"/>
          <w:color w:val="111111"/>
        </w:rPr>
        <w:t>anced release speed with maintainable Drupal architecture.</w:t>
      </w:r>
    </w:p>
    <w:p w:rsidR="00A60CB7" w:rsidRDefault="006B1C63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administrative tools and editorial safeguards, including validation constraints and workflow checks, reducing publishing errors and improving content quality without adding manual review ov</w:t>
      </w:r>
      <w:r>
        <w:rPr>
          <w:rFonts w:ascii="Arial" w:eastAsia="Arial" w:hAnsi="Arial" w:cs="Arial"/>
          <w:color w:val="111111"/>
        </w:rPr>
        <w:t>erhead.</w:t>
      </w:r>
    </w:p>
    <w:p w:rsidR="00A60CB7" w:rsidRDefault="006B1C63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Improved search relevance and discoverability by integrating Search API with external search </w:t>
      </w:r>
      <w:proofErr w:type="spellStart"/>
      <w:r>
        <w:rPr>
          <w:rFonts w:ascii="Arial" w:eastAsia="Arial" w:hAnsi="Arial" w:cs="Arial"/>
          <w:color w:val="111111"/>
        </w:rPr>
        <w:t>backends</w:t>
      </w:r>
      <w:proofErr w:type="spellEnd"/>
      <w:r>
        <w:rPr>
          <w:rFonts w:ascii="Arial" w:eastAsia="Arial" w:hAnsi="Arial" w:cs="Arial"/>
          <w:color w:val="111111"/>
        </w:rPr>
        <w:t>, tuning indexes and analyzers to match real user intent and content structure constraints.</w:t>
      </w:r>
    </w:p>
    <w:p w:rsidR="00A60CB7" w:rsidRDefault="006B1C63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Automated CI/CD workflows to run quality gates, static analysis, and test suites on every change, preventing regressions in critical content flows and reducing post-release hotfix frequency.</w:t>
      </w:r>
    </w:p>
    <w:p w:rsidR="00A60CB7" w:rsidRDefault="006B1C63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Created reusable theming patterns with Twig and component-dri</w:t>
      </w:r>
      <w:r>
        <w:rPr>
          <w:rFonts w:ascii="Arial" w:eastAsia="Arial" w:hAnsi="Arial" w:cs="Arial"/>
          <w:color w:val="111111"/>
        </w:rPr>
        <w:t>ven templates, ensuring consistent UI across multiple sites while allowing brand customization through configuration rather than code forks.</w:t>
      </w:r>
    </w:p>
    <w:p w:rsidR="00A60CB7" w:rsidRDefault="006B1C63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Served as technical owner for Drupal platform reliability, routinely profiling slow requests, addressing database</w:t>
      </w:r>
      <w:r>
        <w:rPr>
          <w:rFonts w:ascii="Arial" w:eastAsia="Arial" w:hAnsi="Arial" w:cs="Arial"/>
          <w:color w:val="111111"/>
        </w:rPr>
        <w:t xml:space="preserve"> bottlenecks, and documenting operational </w:t>
      </w:r>
      <w:proofErr w:type="spellStart"/>
      <w:r>
        <w:rPr>
          <w:rFonts w:ascii="Arial" w:eastAsia="Arial" w:hAnsi="Arial" w:cs="Arial"/>
          <w:color w:val="111111"/>
        </w:rPr>
        <w:t>runbooks</w:t>
      </w:r>
      <w:proofErr w:type="spellEnd"/>
      <w:r>
        <w:rPr>
          <w:rFonts w:ascii="Arial" w:eastAsia="Arial" w:hAnsi="Arial" w:cs="Arial"/>
          <w:color w:val="111111"/>
        </w:rPr>
        <w:t xml:space="preserve"> for on-call continuity and faster recovery.</w:t>
      </w:r>
    </w:p>
    <w:p w:rsidR="00A60CB7" w:rsidRDefault="006B1C63">
      <w:pPr>
        <w:pBdr>
          <w:bottom w:val="dashed" w:sz="4" w:space="0" w:color="CFD2CD"/>
        </w:pBdr>
        <w:spacing w:after="120"/>
      </w:pPr>
      <w:r>
        <w:t xml:space="preserve"> </w:t>
      </w:r>
    </w:p>
    <w:p w:rsidR="00A60CB7" w:rsidRDefault="006B1C63">
      <w:r>
        <w:rPr>
          <w:rFonts w:ascii="Arial" w:eastAsia="Arial" w:hAnsi="Arial" w:cs="Arial"/>
          <w:b/>
          <w:bCs/>
          <w:color w:val="111111"/>
          <w:sz w:val="23"/>
          <w:szCs w:val="23"/>
        </w:rPr>
        <w:t>Full Stack Engineer</w:t>
      </w:r>
    </w:p>
    <w:p w:rsidR="00A60CB7" w:rsidRDefault="006B1C63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Webiz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Digital</w:t>
      </w:r>
    </w:p>
    <w:p w:rsidR="00A60CB7" w:rsidRDefault="006B1C63">
      <w:r>
        <w:rPr>
          <w:rFonts w:ascii="Arial" w:eastAsia="Arial" w:hAnsi="Arial" w:cs="Arial"/>
          <w:color w:val="4B5563"/>
          <w:sz w:val="19"/>
          <w:szCs w:val="19"/>
        </w:rPr>
        <w:t>July 2017 - January 2020</w:t>
      </w:r>
    </w:p>
    <w:p w:rsidR="00A60CB7" w:rsidRDefault="006B1C63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Delivered Drupal 8 websites and web applications by building custom modules, entity relationships,</w:t>
      </w:r>
      <w:r>
        <w:rPr>
          <w:rFonts w:ascii="Arial" w:eastAsia="Arial" w:hAnsi="Arial" w:cs="Arial"/>
          <w:color w:val="111111"/>
        </w:rPr>
        <w:t xml:space="preserve"> and admin UX enhancements that reduced reliance on fragile site-building-only approaches.</w:t>
      </w:r>
    </w:p>
    <w:p w:rsidR="00A60CB7" w:rsidRDefault="006B1C63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Twig-based theming with reusable components and responsive layouts, ensuring consistent rendering across devices while keeping templates maintainable f</w:t>
      </w:r>
      <w:r>
        <w:rPr>
          <w:rFonts w:ascii="Arial" w:eastAsia="Arial" w:hAnsi="Arial" w:cs="Arial"/>
          <w:color w:val="111111"/>
        </w:rPr>
        <w:t>or long-lived client platforms.</w:t>
      </w:r>
    </w:p>
    <w:p w:rsidR="00A60CB7" w:rsidRDefault="006B1C63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Led migrations from older CMS implementations into Drupal 8 using structured mapping and validation scripts, minimizing editorial disruption and preventing broken internal links after cutover.</w:t>
      </w:r>
    </w:p>
    <w:p w:rsidR="00A60CB7" w:rsidRDefault="006B1C63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Developed API integrations </w:t>
      </w:r>
      <w:r>
        <w:rPr>
          <w:rFonts w:ascii="Arial" w:eastAsia="Arial" w:hAnsi="Arial" w:cs="Arial"/>
          <w:color w:val="111111"/>
        </w:rPr>
        <w:t>that synchronized content and metadata with external systems, adding robust error handling, logging, and reconciliation tools for operations teams to recover gracefully.</w:t>
      </w:r>
    </w:p>
    <w:p w:rsidR="00A60CB7" w:rsidRDefault="006B1C63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frontend functionality with modern JavaScript and React where appropriate, int</w:t>
      </w:r>
      <w:r>
        <w:rPr>
          <w:rFonts w:ascii="Arial" w:eastAsia="Arial" w:hAnsi="Arial" w:cs="Arial"/>
          <w:color w:val="111111"/>
        </w:rPr>
        <w:t>egrating Drupal-rendered pages and decoupled components without sacrificing SEO and accessibility requirements.</w:t>
      </w:r>
    </w:p>
    <w:p w:rsidR="00A60CB7" w:rsidRDefault="006B1C63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Strengthened deployment reliability by standardizing environment configuration, documenting release steps, and introducing repeatable build pr</w:t>
      </w:r>
      <w:r>
        <w:rPr>
          <w:rFonts w:ascii="Arial" w:eastAsia="Arial" w:hAnsi="Arial" w:cs="Arial"/>
          <w:color w:val="111111"/>
        </w:rPr>
        <w:t>ocesses that reduced manual errors during production pushes.</w:t>
      </w:r>
    </w:p>
    <w:p w:rsidR="00A60CB7" w:rsidRDefault="006B1C63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performance by auditing slow pages, optimizing Views queries, and applying caching best practices, resulting in measurably faster navigation for content-heavy sections and listings.</w:t>
      </w:r>
    </w:p>
    <w:p w:rsidR="00A60CB7" w:rsidRDefault="006B1C63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</w:t>
      </w:r>
      <w:r>
        <w:rPr>
          <w:rFonts w:ascii="Arial" w:eastAsia="Arial" w:hAnsi="Arial" w:cs="Arial"/>
          <w:color w:val="111111"/>
        </w:rPr>
        <w:t>Implemented role-based access control and editorial workflows aligned to client governance, reducing accidental content edits and improving traceability for compliance-oriented publishing processes.</w:t>
      </w:r>
    </w:p>
    <w:p w:rsidR="00A60CB7" w:rsidRDefault="006B1C63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Created custom forms, validations, and submission pipel</w:t>
      </w:r>
      <w:r>
        <w:rPr>
          <w:rFonts w:ascii="Arial" w:eastAsia="Arial" w:hAnsi="Arial" w:cs="Arial"/>
          <w:color w:val="111111"/>
        </w:rPr>
        <w:t>ines for lead capture and business workflows, ensuring data quality and seamless integration with downstream systems and reporting needs.</w:t>
      </w:r>
    </w:p>
    <w:p w:rsidR="00A60CB7" w:rsidRDefault="006B1C63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closely with designers and stakeholders to translate evolving requirements into Drupal 8 implementation</w:t>
      </w:r>
      <w:r>
        <w:rPr>
          <w:rFonts w:ascii="Arial" w:eastAsia="Arial" w:hAnsi="Arial" w:cs="Arial"/>
          <w:color w:val="111111"/>
        </w:rPr>
        <w:t>s, keeping scope clear while maintaining quality in fast-moving delivery cycles.</w:t>
      </w:r>
    </w:p>
    <w:p w:rsidR="00A60CB7" w:rsidRDefault="006B1C63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Contributed to code reviews and refactoring efforts, improving module structure, reducing technical debt, and enabling the team to deliver enhancements without destabilizing</w:t>
      </w:r>
      <w:r>
        <w:rPr>
          <w:rFonts w:ascii="Arial" w:eastAsia="Arial" w:hAnsi="Arial" w:cs="Arial"/>
          <w:color w:val="111111"/>
        </w:rPr>
        <w:t xml:space="preserve"> existing sites.</w:t>
      </w:r>
    </w:p>
    <w:p w:rsidR="00A60CB7" w:rsidRDefault="006B1C63">
      <w:pPr>
        <w:pBdr>
          <w:bottom w:val="dashed" w:sz="4" w:space="0" w:color="CFD2CD"/>
        </w:pBdr>
        <w:spacing w:after="120"/>
      </w:pPr>
      <w:r>
        <w:t xml:space="preserve"> </w:t>
      </w:r>
    </w:p>
    <w:p w:rsidR="006B1C63" w:rsidRDefault="006B1C63">
      <w:pPr>
        <w:rPr>
          <w:rFonts w:ascii="Arial" w:eastAsia="Arial" w:hAnsi="Arial" w:cs="Arial"/>
          <w:b/>
          <w:bCs/>
          <w:color w:val="111111"/>
          <w:sz w:val="23"/>
          <w:szCs w:val="23"/>
        </w:rPr>
      </w:pPr>
    </w:p>
    <w:p w:rsidR="006B1C63" w:rsidRDefault="006B1C63">
      <w:pPr>
        <w:rPr>
          <w:rFonts w:ascii="Arial" w:eastAsia="Arial" w:hAnsi="Arial" w:cs="Arial"/>
          <w:b/>
          <w:bCs/>
          <w:color w:val="111111"/>
          <w:sz w:val="23"/>
          <w:szCs w:val="23"/>
        </w:rPr>
      </w:pPr>
    </w:p>
    <w:p w:rsidR="006B1C63" w:rsidRDefault="006B1C63">
      <w:pPr>
        <w:rPr>
          <w:rFonts w:ascii="Arial" w:eastAsia="Arial" w:hAnsi="Arial" w:cs="Arial"/>
          <w:b/>
          <w:bCs/>
          <w:color w:val="111111"/>
          <w:sz w:val="23"/>
          <w:szCs w:val="23"/>
        </w:rPr>
      </w:pPr>
    </w:p>
    <w:p w:rsidR="006B1C63" w:rsidRDefault="006B1C63">
      <w:pPr>
        <w:rPr>
          <w:rFonts w:ascii="Arial" w:eastAsia="Arial" w:hAnsi="Arial" w:cs="Arial"/>
          <w:b/>
          <w:bCs/>
          <w:color w:val="111111"/>
          <w:sz w:val="23"/>
          <w:szCs w:val="23"/>
        </w:rPr>
      </w:pPr>
    </w:p>
    <w:p w:rsidR="00A60CB7" w:rsidRDefault="006B1C63">
      <w:bookmarkStart w:id="0" w:name="_GoBack"/>
      <w:bookmarkEnd w:id="0"/>
      <w:r>
        <w:rPr>
          <w:rFonts w:ascii="Arial" w:eastAsia="Arial" w:hAnsi="Arial" w:cs="Arial"/>
          <w:b/>
          <w:bCs/>
          <w:color w:val="111111"/>
          <w:sz w:val="23"/>
          <w:szCs w:val="23"/>
        </w:rPr>
        <w:lastRenderedPageBreak/>
        <w:t>Software Developer</w:t>
      </w:r>
    </w:p>
    <w:p w:rsidR="00A60CB7" w:rsidRDefault="006B1C63">
      <w:proofErr w:type="gram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Centric Tech Inc.</w:t>
      </w:r>
      <w:proofErr w:type="gramEnd"/>
    </w:p>
    <w:p w:rsidR="00A60CB7" w:rsidRDefault="006B1C63">
      <w:r>
        <w:rPr>
          <w:rFonts w:ascii="Arial" w:eastAsia="Arial" w:hAnsi="Arial" w:cs="Arial"/>
          <w:color w:val="4B5563"/>
          <w:sz w:val="19"/>
          <w:szCs w:val="19"/>
        </w:rPr>
        <w:t>October 2013 - June 2017</w:t>
      </w:r>
    </w:p>
    <w:p w:rsidR="00A60CB7" w:rsidRDefault="006B1C63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and maintained Drupal 7 solutions with custom modules, Views-driven pages, and structured content types, enabling clients to manage complex content without developer intervention for routine updates.</w:t>
      </w:r>
    </w:p>
    <w:p w:rsidR="00A60CB7" w:rsidRDefault="006B1C63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Developed backend features and integrations us</w:t>
      </w:r>
      <w:r>
        <w:rPr>
          <w:rFonts w:ascii="Arial" w:eastAsia="Arial" w:hAnsi="Arial" w:cs="Arial"/>
          <w:color w:val="111111"/>
        </w:rPr>
        <w:t>ing PHP, creating reliable data flows between Drupal and external services while implementing defensive error handling and clear operational logging.</w:t>
      </w:r>
    </w:p>
    <w:p w:rsidR="00A60CB7" w:rsidRDefault="006B1C63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theming and frontend enhancements for Drupal 7 sites, improving usability and responsiveness</w:t>
      </w:r>
      <w:r>
        <w:rPr>
          <w:rFonts w:ascii="Arial" w:eastAsia="Arial" w:hAnsi="Arial" w:cs="Arial"/>
          <w:color w:val="111111"/>
        </w:rPr>
        <w:t xml:space="preserve"> while keeping template overrides organized to avoid brittle, hard-to-maintain theme hacks.</w:t>
      </w:r>
    </w:p>
    <w:p w:rsidR="00A60CB7" w:rsidRDefault="006B1C63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site stability by troubleshooting production issues across application and database layers, resolving root causes with fixes that reduced repeat incident</w:t>
      </w:r>
      <w:r>
        <w:rPr>
          <w:rFonts w:ascii="Arial" w:eastAsia="Arial" w:hAnsi="Arial" w:cs="Arial"/>
          <w:color w:val="111111"/>
        </w:rPr>
        <w:t>s rather than masking symptoms.</w:t>
      </w:r>
    </w:p>
    <w:p w:rsidR="00A60CB7" w:rsidRDefault="006B1C63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Supported incremental modernization efforts by introducing better build practices and tooling, helping teams move toward more repeatable deployments and clearer separation of configuration and code.</w:t>
      </w:r>
    </w:p>
    <w:p w:rsidR="00A60CB7" w:rsidRDefault="006B1C63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Optimized performance</w:t>
      </w:r>
      <w:r>
        <w:rPr>
          <w:rFonts w:ascii="Arial" w:eastAsia="Arial" w:hAnsi="Arial" w:cs="Arial"/>
          <w:color w:val="111111"/>
        </w:rPr>
        <w:t xml:space="preserve"> for content-heavy pages by tuning database queries, refining Views configurations, and applying caching patterns that improved page load times under concurrent usage.</w:t>
      </w:r>
    </w:p>
    <w:p w:rsidR="00A60CB7" w:rsidRDefault="006B1C63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Partnered with senior engineers and stakeholders to deliver features on tight timeline</w:t>
      </w:r>
      <w:r>
        <w:rPr>
          <w:rFonts w:ascii="Arial" w:eastAsia="Arial" w:hAnsi="Arial" w:cs="Arial"/>
          <w:color w:val="111111"/>
        </w:rPr>
        <w:t>s, documenting key decisions and tradeoffs so future changes could be made safely and predictably.</w:t>
      </w:r>
    </w:p>
    <w:p w:rsidR="00A60CB7" w:rsidRDefault="00A60CB7">
      <w:pPr>
        <w:spacing w:after="80"/>
      </w:pPr>
    </w:p>
    <w:p w:rsidR="00A60CB7" w:rsidRDefault="006B1C63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EDUCATION</w:t>
      </w:r>
    </w:p>
    <w:p w:rsidR="00A60CB7" w:rsidRDefault="006B1C63">
      <w:r>
        <w:rPr>
          <w:rFonts w:ascii="Arial" w:eastAsia="Arial" w:hAnsi="Arial" w:cs="Arial"/>
          <w:b/>
          <w:bCs/>
          <w:color w:val="111111"/>
          <w:sz w:val="22"/>
          <w:szCs w:val="22"/>
        </w:rPr>
        <w:t>Bachelor’s degree in Computer Science</w:t>
      </w:r>
    </w:p>
    <w:p w:rsidR="00A60CB7" w:rsidRDefault="006B1C63">
      <w:r>
        <w:rPr>
          <w:rFonts w:ascii="Arial" w:eastAsia="Arial" w:hAnsi="Arial" w:cs="Arial"/>
          <w:b/>
          <w:bCs/>
          <w:color w:val="6F8F6B"/>
          <w:sz w:val="21"/>
          <w:szCs w:val="21"/>
        </w:rPr>
        <w:t>Florida State University</w:t>
      </w:r>
    </w:p>
    <w:p w:rsidR="00A60CB7" w:rsidRDefault="006B1C63">
      <w:r>
        <w:rPr>
          <w:rFonts w:ascii="Arial" w:eastAsia="Arial" w:hAnsi="Arial" w:cs="Arial"/>
          <w:color w:val="4B5563"/>
          <w:sz w:val="19"/>
          <w:szCs w:val="19"/>
        </w:rPr>
        <w:t>2009 - 2013</w:t>
      </w:r>
    </w:p>
    <w:p w:rsidR="00A60CB7" w:rsidRDefault="00A60CB7">
      <w:pPr>
        <w:spacing w:after="80"/>
      </w:pPr>
    </w:p>
    <w:sectPr w:rsidR="00A60CB7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7775BF"/>
    <w:multiLevelType w:val="hybridMultilevel"/>
    <w:tmpl w:val="CED08556"/>
    <w:lvl w:ilvl="0" w:tplc="CF08FC14">
      <w:start w:val="1"/>
      <w:numFmt w:val="bullet"/>
      <w:lvlText w:val="●"/>
      <w:lvlJc w:val="left"/>
      <w:pPr>
        <w:ind w:left="720" w:hanging="360"/>
      </w:pPr>
    </w:lvl>
    <w:lvl w:ilvl="1" w:tplc="1D5A608E">
      <w:start w:val="1"/>
      <w:numFmt w:val="bullet"/>
      <w:lvlText w:val="○"/>
      <w:lvlJc w:val="left"/>
      <w:pPr>
        <w:ind w:left="1440" w:hanging="360"/>
      </w:pPr>
    </w:lvl>
    <w:lvl w:ilvl="2" w:tplc="ADAC22BA">
      <w:start w:val="1"/>
      <w:numFmt w:val="bullet"/>
      <w:lvlText w:val="■"/>
      <w:lvlJc w:val="left"/>
      <w:pPr>
        <w:ind w:left="2160" w:hanging="360"/>
      </w:pPr>
    </w:lvl>
    <w:lvl w:ilvl="3" w:tplc="AA286F08">
      <w:start w:val="1"/>
      <w:numFmt w:val="bullet"/>
      <w:lvlText w:val="●"/>
      <w:lvlJc w:val="left"/>
      <w:pPr>
        <w:ind w:left="2880" w:hanging="360"/>
      </w:pPr>
    </w:lvl>
    <w:lvl w:ilvl="4" w:tplc="E0B626E4">
      <w:start w:val="1"/>
      <w:numFmt w:val="bullet"/>
      <w:lvlText w:val="○"/>
      <w:lvlJc w:val="left"/>
      <w:pPr>
        <w:ind w:left="3600" w:hanging="360"/>
      </w:pPr>
    </w:lvl>
    <w:lvl w:ilvl="5" w:tplc="48660548">
      <w:start w:val="1"/>
      <w:numFmt w:val="bullet"/>
      <w:lvlText w:val="■"/>
      <w:lvlJc w:val="left"/>
      <w:pPr>
        <w:ind w:left="4320" w:hanging="360"/>
      </w:pPr>
    </w:lvl>
    <w:lvl w:ilvl="6" w:tplc="F7AAD110">
      <w:start w:val="1"/>
      <w:numFmt w:val="bullet"/>
      <w:lvlText w:val="●"/>
      <w:lvlJc w:val="left"/>
      <w:pPr>
        <w:ind w:left="5040" w:hanging="360"/>
      </w:pPr>
    </w:lvl>
    <w:lvl w:ilvl="7" w:tplc="C7E05AA8">
      <w:start w:val="1"/>
      <w:numFmt w:val="bullet"/>
      <w:lvlText w:val="●"/>
      <w:lvlJc w:val="left"/>
      <w:pPr>
        <w:ind w:left="5760" w:hanging="360"/>
      </w:pPr>
    </w:lvl>
    <w:lvl w:ilvl="8" w:tplc="5D76F23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A60CB7"/>
    <w:rsid w:val="006B1C63"/>
    <w:rsid w:val="00A60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1417</Words>
  <Characters>8081</Characters>
  <Application>Microsoft Office Word</Application>
  <DocSecurity>0</DocSecurity>
  <Lines>67</Lines>
  <Paragraphs>18</Paragraphs>
  <ScaleCrop>false</ScaleCrop>
  <Company>P R C</Company>
  <LinksUpToDate>false</LinksUpToDate>
  <CharactersWithSpaces>9480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2</cp:revision>
  <dcterms:created xsi:type="dcterms:W3CDTF">2026-01-27T18:59:00Z</dcterms:created>
  <dcterms:modified xsi:type="dcterms:W3CDTF">2026-01-27T19:00:00Z</dcterms:modified>
</cp:coreProperties>
</file>