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11111"/>
          <w:sz w:val="44"/>
          <w:szCs w:val="44"/>
        </w:rPr>
        <w:t xml:space="preserve">LARS</w:t>
      </w:r>
      <w:r>
        <w:rPr>
          <w:rFonts w:ascii="Times New Roman" w:cs="Times New Roman" w:eastAsia="Times New Roman" w:hAnsi="Times New Roman"/>
          <w:b/>
          <w:bCs/>
          <w:i w:val="false"/>
          <w:iCs w:val="false"/>
          <w:color w:val="B91C1C"/>
          <w:sz w:val="44"/>
          <w:szCs w:val="44"/>
        </w:rPr>
        <w:t xml:space="preserve"> JANSEN</w:t>
      </w:r>
    </w:p>
    <w:p>
      <w:pPr>
        <w:spacing w:after="80"/>
        <w:jc w:val="center"/>
      </w:pPr>
      <w:r>
        <w:rPr>
          <w:rFonts w:ascii="Arial" w:cs="Arial" w:eastAsia="Arial" w:hAnsi="Arial"/>
          <w:b w:val="false"/>
          <w:bCs w:val="false"/>
          <w:i w:val="false"/>
          <w:iCs w:val="false"/>
          <w:color w:val="555555"/>
          <w:sz w:val="19"/>
          <w:szCs w:val="19"/>
        </w:rPr>
        <w:t xml:space="preserve">Senior Software Engineer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color w:val="FFFFFF"/>
                <w:sz w:val="17"/>
                <w:szCs w:val="17"/>
              </w:rPr>
              <w:t xml:space="preserve">Assen, Drenthe, Netherlands | +31 97058049397 | larsjansen0521@outlook.com | linkedin.com/in/lars-jansen-0a37b8393</w:t>
            </w:r>
          </w:p>
        </w:tc>
      </w:tr>
    </w:tbl>
    <w:p>
      <w:pPr>
        <w:spacing w:after="120"/>
      </w:pPr>
    </w:p>
    <w:p>
      <w:pPr>
        <w:pBdr>
          <w:bottom w:val="single" w:color="B91C1C" w:sz="6"/>
        </w:pBdr>
        <w:spacing w:before="120" w:after="80"/>
        <w:jc w:val="left"/>
      </w:pPr>
      <w:r>
        <w:rPr>
          <w:b/>
          <w:bCs/>
          <w:i w:val="false"/>
          <w:iCs w:val="false"/>
          <w:color w:val="111111"/>
          <w:sz w:val="21"/>
          <w:szCs w:val="21"/>
        </w:rPr>
        <w:t xml:space="preserve">PROFESSIONAL SUMMARY</w:t>
      </w:r>
    </w:p>
    <w:p>
      <w:pPr>
        <w:spacing w:after="80"/>
        <w:jc w:val="both"/>
      </w:pPr>
      <w:r>
        <w:rPr>
          <w:rFonts w:ascii="Arial" w:cs="Arial" w:eastAsia="Arial" w:hAnsi="Arial"/>
          <w:b w:val="false"/>
          <w:bCs w:val="false"/>
          <w:i w:val="false"/>
          <w:iCs w:val="false"/>
          <w:color w:val="111111"/>
          <w:sz w:val="19"/>
          <w:szCs w:val="19"/>
        </w:rPr>
        <w:t xml:space="preserve">Senior Software Engineer with 9+ years of experience designing and delivering reliable Node.js/TypeScript services and modern Angular user experiences for production platforms. Strong background in building RESTful WebServices with clear contracts, secure authentication flows, and pragmatic performance work using caching and efficient data-access patterns. Experienced with Microsoft Azure delivery, CI/CD automation, and observability practices that reduce incident time-to-resolution and improve release confidence. Known for clean architecture, thoughtful trade-offs, and collaboration with cross-functional stakeholders to turn complex requirements into maintainable systems that ship predictably.</w:t>
      </w:r>
    </w:p>
    <w:p>
      <w:pPr>
        <w:pBdr>
          <w:bottom w:val="single" w:color="B91C1C" w:sz="6"/>
        </w:pBdr>
        <w:spacing w:before="120" w:after="80"/>
        <w:jc w:val="left"/>
      </w:pPr>
      <w:r>
        <w:rPr>
          <w:b/>
          <w:bCs/>
          <w:i w:val="false"/>
          <w:iCs w:val="false"/>
          <w:color w:val="111111"/>
          <w:sz w:val="21"/>
          <w:szCs w:val="21"/>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Angular</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JavaScript (ES6+)</w:t>
            </w:r>
          </w:p>
          <w:p>
            <w:pPr>
              <w:spacing w:after="40"/>
            </w:pPr>
            <w:r>
              <w:rPr>
                <w:rFonts w:ascii="Arial" w:cs="Arial" w:eastAsia="Arial" w:hAnsi="Arial"/>
                <w:b w:val="false"/>
                <w:bCs w:val="false"/>
                <w:i w:val="false"/>
                <w:iCs w:val="false"/>
                <w:color w:val="111111"/>
                <w:sz w:val="18"/>
                <w:szCs w:val="18"/>
              </w:rPr>
              <w:t xml:space="preserve">- RxJS</w:t>
            </w:r>
          </w:p>
          <w:p>
            <w:pPr>
              <w:spacing w:after="40"/>
            </w:pPr>
            <w:r>
              <w:rPr>
                <w:rFonts w:ascii="Arial" w:cs="Arial" w:eastAsia="Arial" w:hAnsi="Arial"/>
                <w:b w:val="false"/>
                <w:bCs w:val="false"/>
                <w:i w:val="false"/>
                <w:iCs w:val="false"/>
                <w:color w:val="111111"/>
                <w:sz w:val="18"/>
                <w:szCs w:val="18"/>
              </w:rPr>
              <w:t xml:space="preserve">- NgRx</w:t>
            </w:r>
          </w:p>
          <w:p>
            <w:pPr>
              <w:spacing w:after="40"/>
            </w:pPr>
            <w:r>
              <w:rPr>
                <w:rFonts w:ascii="Arial" w:cs="Arial" w:eastAsia="Arial" w:hAnsi="Arial"/>
                <w:b w:val="false"/>
                <w:bCs w:val="false"/>
                <w:i w:val="false"/>
                <w:iCs w:val="false"/>
                <w:color w:val="111111"/>
                <w:sz w:val="18"/>
                <w:szCs w:val="18"/>
              </w:rPr>
              <w:t xml:space="preserve">- Reactive Forms</w:t>
            </w:r>
          </w:p>
          <w:p>
            <w:pPr>
              <w:spacing w:after="40"/>
            </w:pPr>
            <w:r>
              <w:rPr>
                <w:rFonts w:ascii="Arial" w:cs="Arial" w:eastAsia="Arial" w:hAnsi="Arial"/>
                <w:b w:val="false"/>
                <w:bCs w:val="false"/>
                <w:i w:val="false"/>
                <w:iCs w:val="false"/>
                <w:color w:val="111111"/>
                <w:sz w:val="18"/>
                <w:szCs w:val="18"/>
              </w:rPr>
              <w:t xml:space="preserve">- Angular Router</w:t>
            </w:r>
          </w:p>
          <w:p>
            <w:pPr>
              <w:spacing w:after="40"/>
            </w:pPr>
            <w:r>
              <w:rPr>
                <w:rFonts w:ascii="Arial" w:cs="Arial" w:eastAsia="Arial" w:hAnsi="Arial"/>
                <w:b w:val="false"/>
                <w:bCs w:val="false"/>
                <w:i w:val="false"/>
                <w:iCs w:val="false"/>
                <w:color w:val="111111"/>
                <w:sz w:val="18"/>
                <w:szCs w:val="18"/>
              </w:rPr>
              <w:t xml:space="preserve">- Angular CLI</w:t>
            </w:r>
          </w:p>
          <w:p>
            <w:pPr>
              <w:spacing w:after="40"/>
            </w:pPr>
            <w:r>
              <w:rPr>
                <w:rFonts w:ascii="Arial" w:cs="Arial" w:eastAsia="Arial" w:hAnsi="Arial"/>
                <w:b w:val="false"/>
                <w:bCs w:val="false"/>
                <w:i w:val="false"/>
                <w:iCs w:val="false"/>
                <w:color w:val="111111"/>
                <w:sz w:val="18"/>
                <w:szCs w:val="18"/>
              </w:rPr>
              <w:t xml:space="preserve">- Component-Driven UI Architecture</w:t>
            </w:r>
          </w:p>
          <w:p>
            <w:pPr>
              <w:spacing w:after="40"/>
            </w:pPr>
            <w:r>
              <w:rPr>
                <w:rFonts w:ascii="Arial" w:cs="Arial" w:eastAsia="Arial" w:hAnsi="Arial"/>
                <w:b w:val="false"/>
                <w:bCs w:val="false"/>
                <w:i w:val="false"/>
                <w:iCs w:val="false"/>
                <w:color w:val="111111"/>
                <w:sz w:val="18"/>
                <w:szCs w:val="18"/>
              </w:rPr>
              <w:t xml:space="preserve">- Reusable UI Libraries &amp; Design Systems</w:t>
            </w:r>
          </w:p>
          <w:p>
            <w:pPr>
              <w:spacing w:after="40"/>
            </w:pPr>
            <w:r>
              <w:rPr>
                <w:rFonts w:ascii="Arial" w:cs="Arial" w:eastAsia="Arial" w:hAnsi="Arial"/>
                <w:b w:val="false"/>
                <w:bCs w:val="false"/>
                <w:i w:val="false"/>
                <w:iCs w:val="false"/>
                <w:color w:val="111111"/>
                <w:sz w:val="18"/>
                <w:szCs w:val="18"/>
              </w:rPr>
              <w:t xml:space="preserve">- State Management Patterns</w:t>
            </w:r>
          </w:p>
          <w:p>
            <w:pPr>
              <w:spacing w:after="40"/>
            </w:pPr>
            <w:r>
              <w:rPr>
                <w:rFonts w:ascii="Arial" w:cs="Arial" w:eastAsia="Arial" w:hAnsi="Arial"/>
                <w:b w:val="false"/>
                <w:bCs w:val="false"/>
                <w:i w:val="false"/>
                <w:iCs w:val="false"/>
                <w:color w:val="111111"/>
                <w:sz w:val="18"/>
                <w:szCs w:val="18"/>
              </w:rPr>
              <w:t xml:space="preserve">- Change Detection Optimization</w:t>
            </w:r>
          </w:p>
          <w:p>
            <w:pPr>
              <w:spacing w:after="40"/>
            </w:pPr>
            <w:r>
              <w:rPr>
                <w:rFonts w:ascii="Arial" w:cs="Arial" w:eastAsia="Arial" w:hAnsi="Arial"/>
                <w:b w:val="false"/>
                <w:bCs w:val="false"/>
                <w:i w:val="false"/>
                <w:iCs w:val="false"/>
                <w:color w:val="111111"/>
                <w:sz w:val="18"/>
                <w:szCs w:val="18"/>
              </w:rPr>
              <w:t xml:space="preserve">- Zone.js Performance Tuning</w:t>
            </w:r>
          </w:p>
          <w:p>
            <w:pPr>
              <w:spacing w:after="40"/>
            </w:pPr>
            <w:r>
              <w:rPr>
                <w:rFonts w:ascii="Arial" w:cs="Arial" w:eastAsia="Arial" w:hAnsi="Arial"/>
                <w:b w:val="false"/>
                <w:bCs w:val="false"/>
                <w:i w:val="false"/>
                <w:iCs w:val="false"/>
                <w:color w:val="111111"/>
                <w:sz w:val="18"/>
                <w:szCs w:val="18"/>
              </w:rPr>
              <w:t xml:space="preserve">- Client-Side Caching Strategies</w:t>
            </w:r>
          </w:p>
          <w:p>
            <w:pPr>
              <w:spacing w:after="40"/>
            </w:pPr>
            <w:r>
              <w:rPr>
                <w:rFonts w:ascii="Arial" w:cs="Arial" w:eastAsia="Arial" w:hAnsi="Arial"/>
                <w:b w:val="false"/>
                <w:bCs w:val="false"/>
                <w:i w:val="false"/>
                <w:iCs w:val="false"/>
                <w:color w:val="111111"/>
                <w:sz w:val="18"/>
                <w:szCs w:val="18"/>
              </w:rPr>
              <w:t xml:space="preserve">- Virtual Scrolling Patterns</w:t>
            </w:r>
          </w:p>
          <w:p>
            <w:pPr>
              <w:spacing w:after="40"/>
            </w:pPr>
            <w:r>
              <w:rPr>
                <w:rFonts w:ascii="Arial" w:cs="Arial" w:eastAsia="Arial" w:hAnsi="Arial"/>
                <w:b w:val="false"/>
                <w:bCs w:val="false"/>
                <w:i w:val="false"/>
                <w:iCs w:val="false"/>
                <w:color w:val="111111"/>
                <w:sz w:val="18"/>
                <w:szCs w:val="18"/>
              </w:rPr>
              <w:t xml:space="preserve">- Complex Forms &amp; Validation Patterns</w:t>
            </w:r>
          </w:p>
          <w:p>
            <w:pPr>
              <w:spacing w:after="40"/>
            </w:pPr>
            <w:r>
              <w:rPr>
                <w:rFonts w:ascii="Arial" w:cs="Arial" w:eastAsia="Arial" w:hAnsi="Arial"/>
                <w:b w:val="false"/>
                <w:bCs w:val="false"/>
                <w:i w:val="false"/>
                <w:iCs w:val="false"/>
                <w:color w:val="111111"/>
                <w:sz w:val="18"/>
                <w:szCs w:val="18"/>
              </w:rPr>
              <w:t xml:space="preserve">- HTTP Interceptors &amp; API Adapters</w:t>
            </w:r>
          </w:p>
          <w:p>
            <w:pPr>
              <w:spacing w:after="40"/>
            </w:pPr>
            <w:r>
              <w:rPr>
                <w:rFonts w:ascii="Arial" w:cs="Arial" w:eastAsia="Arial" w:hAnsi="Arial"/>
                <w:b w:val="false"/>
                <w:bCs w:val="false"/>
                <w:i w:val="false"/>
                <w:iCs w:val="false"/>
                <w:color w:val="111111"/>
                <w:sz w:val="18"/>
                <w:szCs w:val="18"/>
              </w:rPr>
              <w:t xml:space="preserve">- JWT Session Handling (Client)</w:t>
            </w:r>
          </w:p>
          <w:p>
            <w:pPr>
              <w:spacing w:after="40"/>
            </w:pPr>
            <w:r>
              <w:rPr>
                <w:rFonts w:ascii="Arial" w:cs="Arial" w:eastAsia="Arial" w:hAnsi="Arial"/>
                <w:b w:val="false"/>
                <w:bCs w:val="false"/>
                <w:i w:val="false"/>
                <w:iCs w:val="false"/>
                <w:color w:val="111111"/>
                <w:sz w:val="18"/>
                <w:szCs w:val="18"/>
              </w:rPr>
              <w:t xml:space="preserve">- Route Guards &amp; Role-Based UI</w:t>
            </w:r>
          </w:p>
          <w:p>
            <w:pPr>
              <w:spacing w:after="40"/>
            </w:pPr>
            <w:r>
              <w:rPr>
                <w:rFonts w:ascii="Arial" w:cs="Arial" w:eastAsia="Arial" w:hAnsi="Arial"/>
                <w:b w:val="false"/>
                <w:bCs w:val="false"/>
                <w:i w:val="false"/>
                <w:iCs w:val="false"/>
                <w:color w:val="111111"/>
                <w:sz w:val="18"/>
                <w:szCs w:val="18"/>
              </w:rPr>
              <w:t xml:space="preserve">- i18n &amp; Localization Patterns</w:t>
            </w:r>
          </w:p>
          <w:p>
            <w:pPr>
              <w:spacing w:after="40"/>
            </w:pPr>
            <w:r>
              <w:rPr>
                <w:rFonts w:ascii="Arial" w:cs="Arial" w:eastAsia="Arial" w:hAnsi="Arial"/>
                <w:b w:val="false"/>
                <w:bCs w:val="false"/>
                <w:i w:val="false"/>
                <w:iCs w:val="false"/>
                <w:color w:val="111111"/>
                <w:sz w:val="18"/>
                <w:szCs w:val="18"/>
              </w:rPr>
              <w:t xml:space="preserve">- Accessibility Implementation (WCAG)</w:t>
            </w:r>
          </w:p>
          <w:p>
            <w:pPr>
              <w:spacing w:after="40"/>
            </w:pPr>
            <w:r>
              <w:rPr>
                <w:rFonts w:ascii="Arial" w:cs="Arial" w:eastAsia="Arial" w:hAnsi="Arial"/>
                <w:b w:val="false"/>
                <w:bCs w:val="false"/>
                <w:i w:val="false"/>
                <w:iCs w:val="false"/>
                <w:color w:val="111111"/>
                <w:sz w:val="18"/>
                <w:szCs w:val="18"/>
              </w:rPr>
              <w:t xml:space="preserve">- Frontend Observability (Logging, Error Tracking)</w:t>
            </w:r>
          </w:p>
          <w:p>
            <w:pPr>
              <w:spacing w:after="40"/>
            </w:pPr>
            <w:r>
              <w:rPr>
                <w:rFonts w:ascii="Arial" w:cs="Arial" w:eastAsia="Arial" w:hAnsi="Arial"/>
                <w:b w:val="false"/>
                <w:bCs w:val="false"/>
                <w:i w:val="false"/>
                <w:iCs w:val="false"/>
                <w:color w:val="111111"/>
                <w:sz w:val="18"/>
                <w:szCs w:val="18"/>
              </w:rPr>
              <w:t xml:space="preserve">- Performance Profiling &amp; Render Optimization</w:t>
            </w:r>
          </w:p>
          <w:p>
            <w:pPr>
              <w:spacing w:after="40"/>
            </w:pPr>
            <w:r>
              <w:rPr>
                <w:rFonts w:ascii="Arial" w:cs="Arial" w:eastAsia="Arial" w:hAnsi="Arial"/>
                <w:b w:val="false"/>
                <w:bCs w:val="false"/>
                <w:i w:val="false"/>
                <w:iCs w:val="false"/>
                <w:color w:val="111111"/>
                <w:sz w:val="18"/>
                <w:szCs w:val="18"/>
              </w:rPr>
              <w:t xml:space="preserve">- Code Splitting &amp; Lazy Loading</w:t>
            </w:r>
          </w:p>
          <w:p>
            <w:pPr>
              <w:spacing w:after="40"/>
            </w:pPr>
            <w:r>
              <w:rPr>
                <w:rFonts w:ascii="Arial" w:cs="Arial" w:eastAsia="Arial" w:hAnsi="Arial"/>
                <w:b w:val="false"/>
                <w:bCs w:val="false"/>
                <w:i w:val="false"/>
                <w:iCs w:val="false"/>
                <w:color w:val="111111"/>
                <w:sz w:val="18"/>
                <w:szCs w:val="18"/>
              </w:rPr>
              <w:t xml:space="preserve">- Reusable Hooks/Utilities (Frontend Patterns)</w:t>
            </w:r>
          </w:p>
          <w:p>
            <w:pPr>
              <w:spacing w:after="40"/>
            </w:pPr>
            <w:r>
              <w:rPr>
                <w:rFonts w:ascii="Arial" w:cs="Arial" w:eastAsia="Arial" w:hAnsi="Arial"/>
                <w:b w:val="false"/>
                <w:bCs w:val="false"/>
                <w:i w:val="false"/>
                <w:iCs w:val="false"/>
                <w:color w:val="111111"/>
                <w:sz w:val="18"/>
                <w:szCs w:val="18"/>
              </w:rPr>
              <w:t xml:space="preserve">- Responsive Layout Engineering</w:t>
            </w:r>
          </w:p>
          <w:p>
            <w:pPr>
              <w:spacing w:after="40"/>
            </w:pPr>
            <w:r>
              <w:rPr>
                <w:rFonts w:ascii="Arial" w:cs="Arial" w:eastAsia="Arial" w:hAnsi="Arial"/>
                <w:b w:val="false"/>
                <w:bCs w:val="false"/>
                <w:i w:val="false"/>
                <w:iCs w:val="false"/>
                <w:color w:val="111111"/>
                <w:sz w:val="18"/>
                <w:szCs w:val="18"/>
              </w:rPr>
              <w:t xml:space="preserve">- HTML5</w:t>
            </w:r>
          </w:p>
          <w:p>
            <w:pPr>
              <w:spacing w:after="40"/>
            </w:pPr>
            <w:r>
              <w:rPr>
                <w:rFonts w:ascii="Arial" w:cs="Arial" w:eastAsia="Arial" w:hAnsi="Arial"/>
                <w:b w:val="false"/>
                <w:bCs w:val="false"/>
                <w:i w:val="false"/>
                <w:iCs w:val="false"/>
                <w:color w:val="111111"/>
                <w:sz w:val="18"/>
                <w:szCs w:val="18"/>
              </w:rPr>
              <w:t xml:space="preserve">- CSS3</w:t>
            </w:r>
          </w:p>
          <w:p>
            <w:pPr>
              <w:spacing w:after="40"/>
            </w:pPr>
            <w:r>
              <w:rPr>
                <w:rFonts w:ascii="Arial" w:cs="Arial" w:eastAsia="Arial" w:hAnsi="Arial"/>
                <w:b w:val="false"/>
                <w:bCs w:val="false"/>
                <w:i w:val="false"/>
                <w:iCs w:val="false"/>
                <w:color w:val="111111"/>
                <w:sz w:val="18"/>
                <w:szCs w:val="18"/>
              </w:rPr>
              <w:t xml:space="preserve">- Sass/SCSS</w:t>
            </w:r>
          </w:p>
          <w:p>
            <w:pPr>
              <w:spacing w:after="40"/>
            </w:pPr>
            <w:r>
              <w:rPr>
                <w:rFonts w:ascii="Arial" w:cs="Arial" w:eastAsia="Arial" w:hAnsi="Arial"/>
                <w:b w:val="false"/>
                <w:bCs w:val="false"/>
                <w:i w:val="false"/>
                <w:iCs w:val="false"/>
                <w:color w:val="111111"/>
                <w:sz w:val="18"/>
                <w:szCs w:val="18"/>
              </w:rPr>
              <w:t xml:space="preserve">- CSS Modules</w:t>
            </w:r>
          </w:p>
          <w:p>
            <w:pPr>
              <w:spacing w:after="40"/>
            </w:pPr>
            <w:r>
              <w:rPr>
                <w:rFonts w:ascii="Arial" w:cs="Arial" w:eastAsia="Arial" w:hAnsi="Arial"/>
                <w:b w:val="false"/>
                <w:bCs w:val="false"/>
                <w:i w:val="false"/>
                <w:iCs w:val="false"/>
                <w:color w:val="111111"/>
                <w:sz w:val="18"/>
                <w:szCs w:val="18"/>
              </w:rPr>
              <w:t xml:space="preserve">- Node.js</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RESTful WebServices</w:t>
            </w:r>
          </w:p>
          <w:p>
            <w:pPr>
              <w:spacing w:after="40"/>
            </w:pPr>
            <w:r>
              <w:rPr>
                <w:rFonts w:ascii="Arial" w:cs="Arial" w:eastAsia="Arial" w:hAnsi="Arial"/>
                <w:b w:val="false"/>
                <w:bCs w:val="false"/>
                <w:i w:val="false"/>
                <w:iCs w:val="false"/>
                <w:color w:val="111111"/>
                <w:sz w:val="18"/>
                <w:szCs w:val="18"/>
              </w:rPr>
              <w:t xml:space="preserve">- API Contract Design</w:t>
            </w:r>
          </w:p>
          <w:p>
            <w:pPr>
              <w:spacing w:after="40"/>
            </w:pPr>
            <w:r>
              <w:rPr>
                <w:rFonts w:ascii="Arial" w:cs="Arial" w:eastAsia="Arial" w:hAnsi="Arial"/>
                <w:b w:val="false"/>
                <w:bCs w:val="false"/>
                <w:i w:val="false"/>
                <w:iCs w:val="false"/>
                <w:color w:val="111111"/>
                <w:sz w:val="18"/>
                <w:szCs w:val="18"/>
              </w:rPr>
              <w:t xml:space="preserve">- OpenAPI/Swagger Documentation</w:t>
            </w:r>
          </w:p>
          <w:p>
            <w:pPr>
              <w:spacing w:after="40"/>
            </w:pPr>
            <w:r>
              <w:rPr>
                <w:rFonts w:ascii="Arial" w:cs="Arial" w:eastAsia="Arial" w:hAnsi="Arial"/>
                <w:b w:val="false"/>
                <w:bCs w:val="false"/>
                <w:i w:val="false"/>
                <w:iCs w:val="false"/>
                <w:color w:val="111111"/>
                <w:sz w:val="18"/>
                <w:szCs w:val="18"/>
              </w:rPr>
              <w:t xml:space="preserve">- Authentication &amp; Authorization (OAuth2, JWT)</w:t>
            </w:r>
          </w:p>
          <w:p>
            <w:pPr>
              <w:spacing w:after="40"/>
            </w:pPr>
            <w:r>
              <w:rPr>
                <w:rFonts w:ascii="Arial" w:cs="Arial" w:eastAsia="Arial" w:hAnsi="Arial"/>
                <w:b w:val="false"/>
                <w:bCs w:val="false"/>
                <w:i w:val="false"/>
                <w:iCs w:val="false"/>
                <w:color w:val="111111"/>
                <w:sz w:val="18"/>
                <w:szCs w:val="18"/>
              </w:rPr>
              <w:t xml:space="preserve">- Role-Based Access Control (RBAC)</w:t>
            </w:r>
          </w:p>
          <w:p>
            <w:pPr>
              <w:spacing w:after="40"/>
            </w:pPr>
            <w:r>
              <w:rPr>
                <w:rFonts w:ascii="Arial" w:cs="Arial" w:eastAsia="Arial" w:hAnsi="Arial"/>
                <w:b w:val="false"/>
                <w:bCs w:val="false"/>
                <w:i w:val="false"/>
                <w:iCs w:val="false"/>
                <w:color w:val="111111"/>
                <w:sz w:val="18"/>
                <w:szCs w:val="18"/>
              </w:rPr>
              <w:t xml:space="preserve">- Structured Logging &amp; Correlation IDs</w:t>
            </w:r>
          </w:p>
          <w:p>
            <w:pPr>
              <w:spacing w:after="40"/>
            </w:pPr>
            <w:r>
              <w:rPr>
                <w:rFonts w:ascii="Arial" w:cs="Arial" w:eastAsia="Arial" w:hAnsi="Arial"/>
                <w:b w:val="false"/>
                <w:bCs w:val="false"/>
                <w:i w:val="false"/>
                <w:iCs w:val="false"/>
                <w:color w:val="111111"/>
                <w:sz w:val="18"/>
                <w:szCs w:val="18"/>
              </w:rPr>
              <w:t xml:space="preserve">- Caching Strategies</w:t>
            </w:r>
          </w:p>
          <w:p>
            <w:pPr>
              <w:spacing w:after="40"/>
            </w:pPr>
            <w:r>
              <w:rPr>
                <w:rFonts w:ascii="Arial" w:cs="Arial" w:eastAsia="Arial" w:hAnsi="Arial"/>
                <w:b w:val="false"/>
                <w:bCs w:val="false"/>
                <w:i w:val="false"/>
                <w:iCs w:val="false"/>
                <w:color w:val="111111"/>
                <w:sz w:val="18"/>
                <w:szCs w:val="18"/>
              </w:rPr>
              <w:t xml:space="preserve">- Rate Limiting &amp; Throttling</w:t>
            </w:r>
          </w:p>
          <w:p>
            <w:pPr>
              <w:spacing w:after="40"/>
            </w:pPr>
            <w:r>
              <w:rPr>
                <w:rFonts w:ascii="Arial" w:cs="Arial" w:eastAsia="Arial" w:hAnsi="Arial"/>
                <w:b w:val="false"/>
                <w:bCs w:val="false"/>
                <w:i w:val="false"/>
                <w:iCs w:val="false"/>
                <w:color w:val="111111"/>
                <w:sz w:val="18"/>
                <w:szCs w:val="18"/>
              </w:rPr>
              <w:t xml:space="preserve">- Idempotency &amp; Retries</w:t>
            </w:r>
          </w:p>
          <w:p>
            <w:pPr>
              <w:spacing w:after="40"/>
            </w:pPr>
            <w:r>
              <w:rPr>
                <w:rFonts w:ascii="Arial" w:cs="Arial" w:eastAsia="Arial" w:hAnsi="Arial"/>
                <w:b w:val="false"/>
                <w:bCs w:val="false"/>
                <w:i w:val="false"/>
                <w:iCs w:val="false"/>
                <w:color w:val="111111"/>
                <w:sz w:val="18"/>
                <w:szCs w:val="18"/>
              </w:rPr>
              <w:t xml:space="preserve">- Error Handling Standards</w:t>
            </w:r>
          </w:p>
          <w:p>
            <w:pPr>
              <w:spacing w:after="40"/>
            </w:pPr>
            <w:r>
              <w:rPr>
                <w:rFonts w:ascii="Arial" w:cs="Arial" w:eastAsia="Arial" w:hAnsi="Arial"/>
                <w:b w:val="false"/>
                <w:bCs w:val="false"/>
                <w:i w:val="false"/>
                <w:iCs w:val="false"/>
                <w:color w:val="111111"/>
                <w:sz w:val="18"/>
                <w:szCs w:val="18"/>
              </w:rPr>
              <w:t xml:space="preserve">- Background Processing &amp; Job Queues</w:t>
            </w:r>
          </w:p>
          <w:p>
            <w:pPr>
              <w:spacing w:after="40"/>
            </w:pPr>
            <w:r>
              <w:rPr>
                <w:rFonts w:ascii="Arial" w:cs="Arial" w:eastAsia="Arial" w:hAnsi="Arial"/>
                <w:b w:val="false"/>
                <w:bCs w:val="false"/>
                <w:i w:val="false"/>
                <w:iCs w:val="false"/>
                <w:color w:val="111111"/>
                <w:sz w:val="18"/>
                <w:szCs w:val="18"/>
              </w:rPr>
              <w:t xml:space="preserve">- WebSockets</w:t>
            </w:r>
          </w:p>
          <w:p>
            <w:pPr>
              <w:spacing w:after="40"/>
            </w:pPr>
            <w:r>
              <w:rPr>
                <w:rFonts w:ascii="Arial" w:cs="Arial" w:eastAsia="Arial" w:hAnsi="Arial"/>
                <w:b w:val="false"/>
                <w:bCs w:val="false"/>
                <w:i w:val="false"/>
                <w:iCs w:val="false"/>
                <w:color w:val="111111"/>
                <w:sz w:val="18"/>
                <w:szCs w:val="18"/>
              </w:rPr>
              <w:t xml:space="preserve">- Integration Patterns</w:t>
            </w:r>
          </w:p>
          <w:p>
            <w:pPr>
              <w:spacing w:after="40"/>
            </w:pPr>
            <w:r>
              <w:rPr>
                <w:rFonts w:ascii="Arial" w:cs="Arial" w:eastAsia="Arial" w:hAnsi="Arial"/>
                <w:b w:val="false"/>
                <w:bCs w:val="false"/>
                <w:i w:val="false"/>
                <w:iCs w:val="false"/>
                <w:color w:val="111111"/>
                <w:sz w:val="18"/>
                <w:szCs w:val="18"/>
              </w:rPr>
              <w:t xml:space="preserve">- Pagination, Filtering &amp; Sorting Standards</w:t>
            </w:r>
          </w:p>
          <w:p>
            <w:pPr>
              <w:spacing w:after="40"/>
            </w:pPr>
            <w:r>
              <w:rPr>
                <w:rFonts w:ascii="Arial" w:cs="Arial" w:eastAsia="Arial" w:hAnsi="Arial"/>
                <w:b w:val="false"/>
                <w:bCs w:val="false"/>
                <w:i w:val="false"/>
                <w:iCs w:val="false"/>
                <w:color w:val="111111"/>
                <w:sz w:val="18"/>
                <w:szCs w:val="18"/>
              </w:rPr>
              <w:t xml:space="preserve">- Data Validation &amp; Sanitization</w:t>
            </w:r>
          </w:p>
          <w:p>
            <w:pPr>
              <w:spacing w:after="40"/>
            </w:pPr>
            <w:r>
              <w:rPr>
                <w:rFonts w:ascii="Arial" w:cs="Arial" w:eastAsia="Arial" w:hAnsi="Arial"/>
                <w:b w:val="false"/>
                <w:bCs w:val="false"/>
                <w:i w:val="false"/>
                <w:iCs w:val="false"/>
                <w:color w:val="111111"/>
                <w:sz w:val="18"/>
                <w:szCs w:val="18"/>
              </w:rPr>
              <w:t xml:space="preserve">- Service Layer &amp; Repository Patterns</w:t>
            </w:r>
          </w:p>
          <w:p>
            <w:pPr>
              <w:spacing w:after="40"/>
            </w:pPr>
            <w:r>
              <w:rPr>
                <w:rFonts w:ascii="Arial" w:cs="Arial" w:eastAsia="Arial" w:hAnsi="Arial"/>
                <w:b w:val="false"/>
                <w:bCs w:val="false"/>
                <w:i w:val="false"/>
                <w:iCs w:val="false"/>
                <w:color w:val="111111"/>
                <w:sz w:val="18"/>
                <w:szCs w:val="18"/>
              </w:rPr>
              <w:t xml:space="preserve">- Microsoft Azure</w:t>
            </w:r>
          </w:p>
          <w:p>
            <w:pPr>
              <w:spacing w:after="40"/>
            </w:pPr>
            <w:r>
              <w:rPr>
                <w:rFonts w:ascii="Arial" w:cs="Arial" w:eastAsia="Arial" w:hAnsi="Arial"/>
                <w:b w:val="false"/>
                <w:bCs w:val="false"/>
                <w:i w:val="false"/>
                <w:iCs w:val="false"/>
                <w:color w:val="111111"/>
                <w:sz w:val="18"/>
                <w:szCs w:val="18"/>
              </w:rPr>
              <w:t xml:space="preserve">- Azure App Service</w:t>
            </w:r>
          </w:p>
        </w:tc>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Azure Functions</w:t>
            </w:r>
          </w:p>
          <w:p>
            <w:pPr>
              <w:spacing w:after="40"/>
            </w:pPr>
            <w:r>
              <w:rPr>
                <w:rFonts w:ascii="Arial" w:cs="Arial" w:eastAsia="Arial" w:hAnsi="Arial"/>
                <w:b w:val="false"/>
                <w:bCs w:val="false"/>
                <w:i w:val="false"/>
                <w:iCs w:val="false"/>
                <w:color w:val="111111"/>
                <w:sz w:val="18"/>
                <w:szCs w:val="18"/>
              </w:rPr>
              <w:t xml:space="preserve">- Azure Storage</w:t>
            </w:r>
          </w:p>
          <w:p>
            <w:pPr>
              <w:spacing w:after="40"/>
            </w:pPr>
            <w:r>
              <w:rPr>
                <w:rFonts w:ascii="Arial" w:cs="Arial" w:eastAsia="Arial" w:hAnsi="Arial"/>
                <w:b w:val="false"/>
                <w:bCs w:val="false"/>
                <w:i w:val="false"/>
                <w:iCs w:val="false"/>
                <w:color w:val="111111"/>
                <w:sz w:val="18"/>
                <w:szCs w:val="18"/>
              </w:rPr>
              <w:t xml:space="preserve">- Azure Key Vault Concepts</w:t>
            </w:r>
          </w:p>
          <w:p>
            <w:pPr>
              <w:spacing w:after="40"/>
            </w:pPr>
            <w:r>
              <w:rPr>
                <w:rFonts w:ascii="Arial" w:cs="Arial" w:eastAsia="Arial" w:hAnsi="Arial"/>
                <w:b w:val="false"/>
                <w:bCs w:val="false"/>
                <w:i w:val="false"/>
                <w:iCs w:val="false"/>
                <w:color w:val="111111"/>
                <w:sz w:val="18"/>
                <w:szCs w:val="18"/>
              </w:rPr>
              <w:t xml:space="preserve">- Managed Identities Concepts</w:t>
            </w:r>
          </w:p>
          <w:p>
            <w:pPr>
              <w:spacing w:after="40"/>
            </w:pPr>
            <w:r>
              <w:rPr>
                <w:rFonts w:ascii="Arial" w:cs="Arial" w:eastAsia="Arial" w:hAnsi="Arial"/>
                <w:b w:val="false"/>
                <w:bCs w:val="false"/>
                <w:i w:val="false"/>
                <w:iCs w:val="false"/>
                <w:color w:val="111111"/>
                <w:sz w:val="18"/>
                <w:szCs w:val="18"/>
              </w:rPr>
              <w:t xml:space="preserve">- Containerized Deployments (Docker)</w:t>
            </w:r>
          </w:p>
          <w:p>
            <w:pPr>
              <w:spacing w:after="40"/>
            </w:pPr>
            <w:r>
              <w:rPr>
                <w:rFonts w:ascii="Arial" w:cs="Arial" w:eastAsia="Arial" w:hAnsi="Arial"/>
                <w:b w:val="false"/>
                <w:bCs w:val="false"/>
                <w:i w:val="false"/>
                <w:iCs w:val="false"/>
                <w:color w:val="111111"/>
                <w:sz w:val="18"/>
                <w:szCs w:val="18"/>
              </w:rPr>
              <w:t xml:space="preserve">- Environment Separation (Dev/Staging/Prod)</w:t>
            </w:r>
          </w:p>
          <w:p>
            <w:pPr>
              <w:spacing w:after="40"/>
            </w:pPr>
            <w:r>
              <w:rPr>
                <w:rFonts w:ascii="Arial" w:cs="Arial" w:eastAsia="Arial" w:hAnsi="Arial"/>
                <w:b w:val="false"/>
                <w:bCs w:val="false"/>
                <w:i w:val="false"/>
                <w:iCs w:val="false"/>
                <w:color w:val="111111"/>
                <w:sz w:val="18"/>
                <w:szCs w:val="18"/>
              </w:rPr>
              <w:t xml:space="preserve">- Blue-Green Deployment Strategies</w:t>
            </w:r>
          </w:p>
          <w:p>
            <w:pPr>
              <w:spacing w:after="40"/>
            </w:pPr>
            <w:r>
              <w:rPr>
                <w:rFonts w:ascii="Arial" w:cs="Arial" w:eastAsia="Arial" w:hAnsi="Arial"/>
                <w:b w:val="false"/>
                <w:bCs w:val="false"/>
                <w:i w:val="false"/>
                <w:iCs w:val="false"/>
                <w:color w:val="111111"/>
                <w:sz w:val="18"/>
                <w:szCs w:val="18"/>
              </w:rPr>
              <w:t xml:space="preserve">- Release Rollouts &amp; Feature Flags</w:t>
            </w:r>
          </w:p>
          <w:p>
            <w:pPr>
              <w:spacing w:after="40"/>
            </w:pPr>
            <w:r>
              <w:rPr>
                <w:rFonts w:ascii="Arial" w:cs="Arial" w:eastAsia="Arial" w:hAnsi="Arial"/>
                <w:b w:val="false"/>
                <w:bCs w:val="false"/>
                <w:i w:val="false"/>
                <w:iCs w:val="false"/>
                <w:color w:val="111111"/>
                <w:sz w:val="18"/>
                <w:szCs w:val="18"/>
              </w:rPr>
              <w:t xml:space="preserve">- Cloud Monitoring &amp; Alerting</w:t>
            </w:r>
          </w:p>
          <w:p>
            <w:pPr>
              <w:spacing w:after="40"/>
            </w:pPr>
            <w:r>
              <w:rPr>
                <w:rFonts w:ascii="Arial" w:cs="Arial" w:eastAsia="Arial" w:hAnsi="Arial"/>
                <w:b w:val="false"/>
                <w:bCs w:val="false"/>
                <w:i w:val="false"/>
                <w:iCs w:val="false"/>
                <w:color w:val="111111"/>
                <w:sz w:val="18"/>
                <w:szCs w:val="18"/>
              </w:rPr>
              <w:t xml:space="preserve">- Cost-Aware Scaling Concepts</w:t>
            </w:r>
          </w:p>
          <w:p>
            <w:pPr>
              <w:spacing w:after="40"/>
            </w:pPr>
            <w:r>
              <w:rPr>
                <w:rFonts w:ascii="Arial" w:cs="Arial" w:eastAsia="Arial" w:hAnsi="Arial"/>
                <w:b w:val="false"/>
                <w:bCs w:val="false"/>
                <w:i w:val="false"/>
                <w:iCs w:val="false"/>
                <w:color w:val="111111"/>
                <w:sz w:val="18"/>
                <w:szCs w:val="18"/>
              </w:rPr>
              <w:t xml:space="preserve">- SQL</w:t>
            </w:r>
          </w:p>
          <w:p>
            <w:pPr>
              <w:spacing w:after="40"/>
            </w:pPr>
            <w:r>
              <w:rPr>
                <w:rFonts w:ascii="Arial" w:cs="Arial" w:eastAsia="Arial" w:hAnsi="Arial"/>
                <w:b w:val="false"/>
                <w:bCs w:val="false"/>
                <w:i w:val="false"/>
                <w:iCs w:val="false"/>
                <w:color w:val="111111"/>
                <w:sz w:val="18"/>
                <w:szCs w:val="18"/>
              </w:rPr>
              <w:t xml:space="preserve">- PostgreSQL</w:t>
            </w:r>
          </w:p>
          <w:p>
            <w:pPr>
              <w:spacing w:after="40"/>
            </w:pPr>
            <w:r>
              <w:rPr>
                <w:rFonts w:ascii="Arial" w:cs="Arial" w:eastAsia="Arial" w:hAnsi="Arial"/>
                <w:b w:val="false"/>
                <w:bCs w:val="false"/>
                <w:i w:val="false"/>
                <w:iCs w:val="false"/>
                <w:color w:val="111111"/>
                <w:sz w:val="18"/>
                <w:szCs w:val="18"/>
              </w:rPr>
              <w:t xml:space="preserve">- Redis</w:t>
            </w:r>
          </w:p>
          <w:p>
            <w:pPr>
              <w:spacing w:after="40"/>
            </w:pPr>
            <w:r>
              <w:rPr>
                <w:rFonts w:ascii="Arial" w:cs="Arial" w:eastAsia="Arial" w:hAnsi="Arial"/>
                <w:b w:val="false"/>
                <w:bCs w:val="false"/>
                <w:i w:val="false"/>
                <w:iCs w:val="false"/>
                <w:color w:val="111111"/>
                <w:sz w:val="18"/>
                <w:szCs w:val="18"/>
              </w:rPr>
              <w:t xml:space="preserve">- Schema Design</w:t>
            </w:r>
          </w:p>
          <w:p>
            <w:pPr>
              <w:spacing w:after="40"/>
            </w:pPr>
            <w:r>
              <w:rPr>
                <w:rFonts w:ascii="Arial" w:cs="Arial" w:eastAsia="Arial" w:hAnsi="Arial"/>
                <w:b w:val="false"/>
                <w:bCs w:val="false"/>
                <w:i w:val="false"/>
                <w:iCs w:val="false"/>
                <w:color w:val="111111"/>
                <w:sz w:val="18"/>
                <w:szCs w:val="18"/>
              </w:rPr>
              <w:t xml:space="preserve">- Indexing Strategies</w:t>
            </w:r>
          </w:p>
          <w:p>
            <w:pPr>
              <w:spacing w:after="40"/>
            </w:pPr>
            <w:r>
              <w:rPr>
                <w:rFonts w:ascii="Arial" w:cs="Arial" w:eastAsia="Arial" w:hAnsi="Arial"/>
                <w:b w:val="false"/>
                <w:bCs w:val="false"/>
                <w:i w:val="false"/>
                <w:iCs w:val="false"/>
                <w:color w:val="111111"/>
                <w:sz w:val="18"/>
                <w:szCs w:val="18"/>
              </w:rPr>
              <w:t xml:space="preserve">- Query Tuning</w:t>
            </w:r>
          </w:p>
          <w:p>
            <w:pPr>
              <w:spacing w:after="40"/>
            </w:pPr>
            <w:r>
              <w:rPr>
                <w:rFonts w:ascii="Arial" w:cs="Arial" w:eastAsia="Arial" w:hAnsi="Arial"/>
                <w:b w:val="false"/>
                <w:bCs w:val="false"/>
                <w:i w:val="false"/>
                <w:iCs w:val="false"/>
                <w:color w:val="111111"/>
                <w:sz w:val="18"/>
                <w:szCs w:val="18"/>
              </w:rPr>
              <w:t xml:space="preserve">- Transactions &amp; Consistency</w:t>
            </w:r>
          </w:p>
          <w:p>
            <w:pPr>
              <w:spacing w:after="40"/>
            </w:pPr>
            <w:r>
              <w:rPr>
                <w:rFonts w:ascii="Arial" w:cs="Arial" w:eastAsia="Arial" w:hAnsi="Arial"/>
                <w:b w:val="false"/>
                <w:bCs w:val="false"/>
                <w:i w:val="false"/>
                <w:iCs w:val="false"/>
                <w:color w:val="111111"/>
                <w:sz w:val="18"/>
                <w:szCs w:val="18"/>
              </w:rPr>
              <w:t xml:space="preserve">- Cache Invalidation Patterns</w:t>
            </w:r>
          </w:p>
          <w:p>
            <w:pPr>
              <w:spacing w:after="40"/>
            </w:pPr>
            <w:r>
              <w:rPr>
                <w:rFonts w:ascii="Arial" w:cs="Arial" w:eastAsia="Arial" w:hAnsi="Arial"/>
                <w:b w:val="false"/>
                <w:bCs w:val="false"/>
                <w:i w:val="false"/>
                <w:iCs w:val="false"/>
                <w:color w:val="111111"/>
                <w:sz w:val="18"/>
                <w:szCs w:val="18"/>
              </w:rPr>
              <w:t xml:space="preserve">- Data Access Layer Patterns</w:t>
            </w:r>
          </w:p>
          <w:p>
            <w:pPr>
              <w:spacing w:after="40"/>
            </w:pPr>
            <w:r>
              <w:rPr>
                <w:rFonts w:ascii="Arial" w:cs="Arial" w:eastAsia="Arial" w:hAnsi="Arial"/>
                <w:b w:val="false"/>
                <w:bCs w:val="false"/>
                <w:i w:val="false"/>
                <w:iCs w:val="false"/>
                <w:color w:val="111111"/>
                <w:sz w:val="18"/>
                <w:szCs w:val="18"/>
              </w:rPr>
              <w:t xml:space="preserve">- Read/Write Path Optimization</w:t>
            </w:r>
          </w:p>
          <w:p>
            <w:pPr>
              <w:spacing w:after="40"/>
            </w:pPr>
            <w:r>
              <w:rPr>
                <w:rFonts w:ascii="Arial" w:cs="Arial" w:eastAsia="Arial" w:hAnsi="Arial"/>
                <w:b w:val="false"/>
                <w:bCs w:val="false"/>
                <w:i w:val="false"/>
                <w:iCs w:val="false"/>
                <w:color w:val="111111"/>
                <w:sz w:val="18"/>
                <w:szCs w:val="18"/>
              </w:rPr>
              <w:t xml:space="preserve">- Pagination at Scale (Keyset/Offset Trade-offs)</w:t>
            </w:r>
          </w:p>
          <w:p>
            <w:pPr>
              <w:spacing w:after="40"/>
            </w:pPr>
            <w:r>
              <w:rPr>
                <w:rFonts w:ascii="Arial" w:cs="Arial" w:eastAsia="Arial" w:hAnsi="Arial"/>
                <w:b w:val="false"/>
                <w:bCs w:val="false"/>
                <w:i w:val="false"/>
                <w:iCs w:val="false"/>
                <w:color w:val="111111"/>
                <w:sz w:val="18"/>
                <w:szCs w:val="18"/>
              </w:rPr>
              <w:t xml:space="preserve">- CI/CD Pipelines</w:t>
            </w:r>
          </w:p>
          <w:p>
            <w:pPr>
              <w:spacing w:after="40"/>
            </w:pPr>
            <w:r>
              <w:rPr>
                <w:rFonts w:ascii="Arial" w:cs="Arial" w:eastAsia="Arial" w:hAnsi="Arial"/>
                <w:b w:val="false"/>
                <w:bCs w:val="false"/>
                <w:i w:val="false"/>
                <w:iCs w:val="false"/>
                <w:color w:val="111111"/>
                <w:sz w:val="18"/>
                <w:szCs w:val="18"/>
              </w:rPr>
              <w:t xml:space="preserve">- GitHub Actions</w:t>
            </w:r>
          </w:p>
          <w:p>
            <w:pPr>
              <w:spacing w:after="40"/>
            </w:pPr>
            <w:r>
              <w:rPr>
                <w:rFonts w:ascii="Arial" w:cs="Arial" w:eastAsia="Arial" w:hAnsi="Arial"/>
                <w:b w:val="false"/>
                <w:bCs w:val="false"/>
                <w:i w:val="false"/>
                <w:iCs w:val="false"/>
                <w:color w:val="111111"/>
                <w:sz w:val="18"/>
                <w:szCs w:val="18"/>
              </w:rPr>
              <w:t xml:space="preserve">- Automated Build &amp; Release Workflows</w:t>
            </w:r>
          </w:p>
          <w:p>
            <w:pPr>
              <w:spacing w:after="40"/>
            </w:pPr>
            <w:r>
              <w:rPr>
                <w:rFonts w:ascii="Arial" w:cs="Arial" w:eastAsia="Arial" w:hAnsi="Arial"/>
                <w:b w:val="false"/>
                <w:bCs w:val="false"/>
                <w:i w:val="false"/>
                <w:iCs w:val="false"/>
                <w:color w:val="111111"/>
                <w:sz w:val="18"/>
                <w:szCs w:val="18"/>
              </w:rPr>
              <w:t xml:space="preserve">- Container Build Optimization</w:t>
            </w:r>
          </w:p>
          <w:p>
            <w:pPr>
              <w:spacing w:after="40"/>
            </w:pPr>
            <w:r>
              <w:rPr>
                <w:rFonts w:ascii="Arial" w:cs="Arial" w:eastAsia="Arial" w:hAnsi="Arial"/>
                <w:b w:val="false"/>
                <w:bCs w:val="false"/>
                <w:i w:val="false"/>
                <w:iCs w:val="false"/>
                <w:color w:val="111111"/>
                <w:sz w:val="18"/>
                <w:szCs w:val="18"/>
              </w:rPr>
              <w:t xml:space="preserve">- Operational Dashboards</w:t>
            </w:r>
          </w:p>
          <w:p>
            <w:pPr>
              <w:spacing w:after="40"/>
            </w:pPr>
            <w:r>
              <w:rPr>
                <w:rFonts w:ascii="Arial" w:cs="Arial" w:eastAsia="Arial" w:hAnsi="Arial"/>
                <w:b w:val="false"/>
                <w:bCs w:val="false"/>
                <w:i w:val="false"/>
                <w:iCs w:val="false"/>
                <w:color w:val="111111"/>
                <w:sz w:val="18"/>
                <w:szCs w:val="18"/>
              </w:rPr>
              <w:t xml:space="preserve">- Runbooks &amp; Incident Playbooks</w:t>
            </w:r>
          </w:p>
          <w:p>
            <w:pPr>
              <w:spacing w:after="40"/>
            </w:pPr>
            <w:r>
              <w:rPr>
                <w:rFonts w:ascii="Arial" w:cs="Arial" w:eastAsia="Arial" w:hAnsi="Arial"/>
                <w:b w:val="false"/>
                <w:bCs w:val="false"/>
                <w:i w:val="false"/>
                <w:iCs w:val="false"/>
                <w:color w:val="111111"/>
                <w:sz w:val="18"/>
                <w:szCs w:val="18"/>
              </w:rPr>
              <w:t xml:space="preserve">- Metrics-Driven Reliability Improvements</w:t>
            </w:r>
          </w:p>
          <w:p>
            <w:pPr>
              <w:spacing w:after="40"/>
            </w:pPr>
            <w:r>
              <w:rPr>
                <w:rFonts w:ascii="Arial" w:cs="Arial" w:eastAsia="Arial" w:hAnsi="Arial"/>
                <w:b w:val="false"/>
                <w:bCs w:val="false"/>
                <w:i w:val="false"/>
                <w:iCs w:val="false"/>
                <w:color w:val="111111"/>
                <w:sz w:val="18"/>
                <w:szCs w:val="18"/>
              </w:rPr>
              <w:t xml:space="preserve">- Release Verification Checklists</w:t>
            </w:r>
          </w:p>
          <w:p>
            <w:pPr>
              <w:spacing w:after="40"/>
            </w:pPr>
            <w:r>
              <w:rPr>
                <w:rFonts w:ascii="Arial" w:cs="Arial" w:eastAsia="Arial" w:hAnsi="Arial"/>
                <w:b w:val="false"/>
                <w:bCs w:val="false"/>
                <w:i w:val="false"/>
                <w:iCs w:val="false"/>
                <w:color w:val="111111"/>
                <w:sz w:val="18"/>
                <w:szCs w:val="18"/>
              </w:rPr>
              <w:t xml:space="preserve">- Progressive Delivery Concepts</w:t>
            </w:r>
          </w:p>
          <w:p>
            <w:pPr>
              <w:spacing w:after="40"/>
            </w:pPr>
            <w:r>
              <w:rPr>
                <w:rFonts w:ascii="Arial" w:cs="Arial" w:eastAsia="Arial" w:hAnsi="Arial"/>
                <w:b w:val="false"/>
                <w:bCs w:val="false"/>
                <w:i w:val="false"/>
                <w:iCs w:val="false"/>
                <w:color w:val="111111"/>
                <w:sz w:val="18"/>
                <w:szCs w:val="18"/>
              </w:rPr>
              <w:t xml:space="preserve">- Jest</w:t>
            </w:r>
          </w:p>
          <w:p>
            <w:pPr>
              <w:spacing w:after="40"/>
            </w:pPr>
            <w:r>
              <w:rPr>
                <w:rFonts w:ascii="Arial" w:cs="Arial" w:eastAsia="Arial" w:hAnsi="Arial"/>
                <w:b w:val="false"/>
                <w:bCs w:val="false"/>
                <w:i w:val="false"/>
                <w:iCs w:val="false"/>
                <w:color w:val="111111"/>
                <w:sz w:val="18"/>
                <w:szCs w:val="18"/>
              </w:rPr>
              <w:t xml:space="preserve">- Angular Unit Testing (TestBed Patterns)</w:t>
            </w:r>
          </w:p>
          <w:p>
            <w:pPr>
              <w:spacing w:after="40"/>
            </w:pPr>
            <w:r>
              <w:rPr>
                <w:rFonts w:ascii="Arial" w:cs="Arial" w:eastAsia="Arial" w:hAnsi="Arial"/>
                <w:b w:val="false"/>
                <w:bCs w:val="false"/>
                <w:i w:val="false"/>
                <w:iCs w:val="false"/>
                <w:color w:val="111111"/>
                <w:sz w:val="18"/>
                <w:szCs w:val="18"/>
              </w:rPr>
              <w:t xml:space="preserve">- Component Testing Strategies</w:t>
            </w:r>
          </w:p>
          <w:p>
            <w:pPr>
              <w:spacing w:after="40"/>
            </w:pPr>
            <w:r>
              <w:rPr>
                <w:rFonts w:ascii="Arial" w:cs="Arial" w:eastAsia="Arial" w:hAnsi="Arial"/>
                <w:b w:val="false"/>
                <w:bCs w:val="false"/>
                <w:i w:val="false"/>
                <w:iCs w:val="false"/>
                <w:color w:val="111111"/>
                <w:sz w:val="18"/>
                <w:szCs w:val="18"/>
              </w:rPr>
              <w:t xml:space="preserve">- Integration Testing</w:t>
            </w:r>
          </w:p>
          <w:p>
            <w:pPr>
              <w:spacing w:after="40"/>
            </w:pPr>
            <w:r>
              <w:rPr>
                <w:rFonts w:ascii="Arial" w:cs="Arial" w:eastAsia="Arial" w:hAnsi="Arial"/>
                <w:b w:val="false"/>
                <w:bCs w:val="false"/>
                <w:i w:val="false"/>
                <w:iCs w:val="false"/>
                <w:color w:val="111111"/>
                <w:sz w:val="18"/>
                <w:szCs w:val="18"/>
              </w:rPr>
              <w:t xml:space="preserve">- End-to-End Testing Practices</w:t>
            </w:r>
          </w:p>
          <w:p>
            <w:pPr>
              <w:spacing w:after="40"/>
            </w:pPr>
            <w:r>
              <w:rPr>
                <w:rFonts w:ascii="Arial" w:cs="Arial" w:eastAsia="Arial" w:hAnsi="Arial"/>
                <w:b w:val="false"/>
                <w:bCs w:val="false"/>
                <w:i w:val="false"/>
                <w:iCs w:val="false"/>
                <w:color w:val="111111"/>
                <w:sz w:val="18"/>
                <w:szCs w:val="18"/>
              </w:rPr>
              <w:t xml:space="preserve">- Regression Prevention Workflows</w:t>
            </w:r>
          </w:p>
          <w:p>
            <w:pPr>
              <w:spacing w:after="40"/>
            </w:pPr>
            <w:r>
              <w:rPr>
                <w:rFonts w:ascii="Arial" w:cs="Arial" w:eastAsia="Arial" w:hAnsi="Arial"/>
                <w:b w:val="false"/>
                <w:bCs w:val="false"/>
                <w:i w:val="false"/>
                <w:iCs w:val="false"/>
                <w:color w:val="111111"/>
                <w:sz w:val="18"/>
                <w:szCs w:val="18"/>
              </w:rPr>
              <w:t xml:space="preserve">- Mocking &amp; Test Doubles</w:t>
            </w:r>
          </w:p>
          <w:p>
            <w:pPr>
              <w:spacing w:after="40"/>
            </w:pPr>
            <w:r>
              <w:rPr>
                <w:rFonts w:ascii="Arial" w:cs="Arial" w:eastAsia="Arial" w:hAnsi="Arial"/>
                <w:b w:val="false"/>
                <w:bCs w:val="false"/>
                <w:i w:val="false"/>
                <w:iCs w:val="false"/>
                <w:color w:val="111111"/>
                <w:sz w:val="18"/>
                <w:szCs w:val="18"/>
              </w:rPr>
              <w:t xml:space="preserve">- Contract Testing Concepts</w:t>
            </w:r>
          </w:p>
          <w:p>
            <w:pPr>
              <w:spacing w:after="40"/>
            </w:pPr>
            <w:r>
              <w:rPr>
                <w:rFonts w:ascii="Arial" w:cs="Arial" w:eastAsia="Arial" w:hAnsi="Arial"/>
                <w:b w:val="false"/>
                <w:bCs w:val="false"/>
                <w:i w:val="false"/>
                <w:iCs w:val="false"/>
                <w:color w:val="111111"/>
                <w:sz w:val="18"/>
                <w:szCs w:val="18"/>
              </w:rPr>
              <w:t xml:space="preserve">- Test Data Management Patterns</w:t>
            </w:r>
          </w:p>
          <w:p>
            <w:pPr>
              <w:spacing w:after="40"/>
            </w:pPr>
            <w:r>
              <w:rPr>
                <w:rFonts w:ascii="Arial" w:cs="Arial" w:eastAsia="Arial" w:hAnsi="Arial"/>
                <w:b w:val="false"/>
                <w:bCs w:val="false"/>
                <w:i w:val="false"/>
                <w:iCs w:val="false"/>
                <w:color w:val="111111"/>
                <w:sz w:val="18"/>
                <w:szCs w:val="18"/>
              </w:rPr>
              <w:t xml:space="preserve">- OWASP Practices</w:t>
            </w:r>
          </w:p>
          <w:p>
            <w:pPr>
              <w:spacing w:after="40"/>
            </w:pPr>
            <w:r>
              <w:rPr>
                <w:rFonts w:ascii="Arial" w:cs="Arial" w:eastAsia="Arial" w:hAnsi="Arial"/>
                <w:b w:val="false"/>
                <w:bCs w:val="false"/>
                <w:i w:val="false"/>
                <w:iCs w:val="false"/>
                <w:color w:val="111111"/>
                <w:sz w:val="18"/>
                <w:szCs w:val="18"/>
              </w:rPr>
              <w:t xml:space="preserve">- Secure API Design</w:t>
            </w:r>
          </w:p>
          <w:p>
            <w:pPr>
              <w:spacing w:after="40"/>
            </w:pPr>
            <w:r>
              <w:rPr>
                <w:rFonts w:ascii="Arial" w:cs="Arial" w:eastAsia="Arial" w:hAnsi="Arial"/>
                <w:b w:val="false"/>
                <w:bCs w:val="false"/>
                <w:i w:val="false"/>
                <w:iCs w:val="false"/>
                <w:color w:val="111111"/>
                <w:sz w:val="18"/>
                <w:szCs w:val="18"/>
              </w:rPr>
              <w:t xml:space="preserve">- Input Validation &amp; Sanitization</w:t>
            </w:r>
          </w:p>
          <w:p>
            <w:pPr>
              <w:spacing w:after="40"/>
            </w:pPr>
            <w:r>
              <w:rPr>
                <w:rFonts w:ascii="Arial" w:cs="Arial" w:eastAsia="Arial" w:hAnsi="Arial"/>
                <w:b w:val="false"/>
                <w:bCs w:val="false"/>
                <w:i w:val="false"/>
                <w:iCs w:val="false"/>
                <w:color w:val="111111"/>
                <w:sz w:val="18"/>
                <w:szCs w:val="18"/>
              </w:rPr>
              <w:t xml:space="preserve">- Token Security (JWT)</w:t>
            </w:r>
          </w:p>
          <w:p>
            <w:pPr>
              <w:spacing w:after="40"/>
            </w:pPr>
            <w:r>
              <w:rPr>
                <w:rFonts w:ascii="Arial" w:cs="Arial" w:eastAsia="Arial" w:hAnsi="Arial"/>
                <w:b w:val="false"/>
                <w:bCs w:val="false"/>
                <w:i w:val="false"/>
                <w:iCs w:val="false"/>
                <w:color w:val="111111"/>
                <w:sz w:val="18"/>
                <w:szCs w:val="18"/>
              </w:rPr>
              <w:t xml:space="preserve">- OAuth2 Flows</w:t>
            </w:r>
          </w:p>
          <w:p>
            <w:pPr>
              <w:spacing w:after="40"/>
            </w:pPr>
            <w:r>
              <w:rPr>
                <w:rFonts w:ascii="Arial" w:cs="Arial" w:eastAsia="Arial" w:hAnsi="Arial"/>
                <w:b w:val="false"/>
                <w:bCs w:val="false"/>
                <w:i w:val="false"/>
                <w:iCs w:val="false"/>
                <w:color w:val="111111"/>
                <w:sz w:val="18"/>
                <w:szCs w:val="18"/>
              </w:rPr>
              <w:t xml:space="preserve">- Principle of Least Privilege</w:t>
            </w:r>
          </w:p>
          <w:p>
            <w:pPr>
              <w:spacing w:after="40"/>
            </w:pPr>
            <w:r>
              <w:rPr>
                <w:rFonts w:ascii="Arial" w:cs="Arial" w:eastAsia="Arial" w:hAnsi="Arial"/>
                <w:b w:val="false"/>
                <w:bCs w:val="false"/>
                <w:i w:val="false"/>
                <w:iCs w:val="false"/>
                <w:color w:val="111111"/>
                <w:sz w:val="18"/>
                <w:szCs w:val="18"/>
              </w:rPr>
              <w:t xml:space="preserve">- Secure Error Handling</w:t>
            </w:r>
          </w:p>
          <w:p>
            <w:pPr>
              <w:spacing w:after="40"/>
            </w:pPr>
            <w:r>
              <w:rPr>
                <w:rFonts w:ascii="Arial" w:cs="Arial" w:eastAsia="Arial" w:hAnsi="Arial"/>
                <w:b w:val="false"/>
                <w:bCs w:val="false"/>
                <w:i w:val="false"/>
                <w:iCs w:val="false"/>
                <w:color w:val="111111"/>
                <w:sz w:val="18"/>
                <w:szCs w:val="18"/>
              </w:rPr>
              <w:t xml:space="preserve">- Data Protection &amp; Privacy Basics</w:t>
            </w:r>
          </w:p>
          <w:p>
            <w:pPr>
              <w:spacing w:after="40"/>
            </w:pPr>
            <w:r>
              <w:rPr>
                <w:rFonts w:ascii="Arial" w:cs="Arial" w:eastAsia="Arial" w:hAnsi="Arial"/>
                <w:b w:val="false"/>
                <w:bCs w:val="false"/>
                <w:i w:val="false"/>
                <w:iCs w:val="false"/>
                <w:color w:val="111111"/>
                <w:sz w:val="18"/>
                <w:szCs w:val="18"/>
              </w:rPr>
              <w:t xml:space="preserve">- Secrets Handling Concepts</w:t>
            </w:r>
          </w:p>
          <w:p>
            <w:pPr>
              <w:spacing w:after="40"/>
            </w:pPr>
            <w:r>
              <w:rPr>
                <w:rFonts w:ascii="Arial" w:cs="Arial" w:eastAsia="Arial" w:hAnsi="Arial"/>
                <w:b w:val="false"/>
                <w:bCs w:val="false"/>
                <w:i w:val="false"/>
                <w:iCs w:val="false"/>
                <w:color w:val="111111"/>
                <w:sz w:val="18"/>
                <w:szCs w:val="18"/>
              </w:rPr>
              <w:t xml:space="preserve">- Threat Modeling Basics</w:t>
            </w:r>
          </w:p>
        </w:tc>
      </w:tr>
    </w:tbl>
    <w:p>
      <w:pPr>
        <w:spacing w:after="80"/>
      </w:pPr>
    </w:p>
    <w:p>
      <w:pPr>
        <w:pBdr>
          <w:bottom w:val="single" w:color="B91C1C" w:sz="6"/>
        </w:pBdr>
        <w:spacing w:before="120" w:after="80"/>
        <w:jc w:val="left"/>
      </w:pPr>
      <w:r>
        <w:rPr>
          <w:b/>
          <w:bCs/>
          <w:i w:val="false"/>
          <w:iCs w:val="false"/>
          <w:color w:val="111111"/>
          <w:sz w:val="21"/>
          <w:szCs w:val="21"/>
        </w:rPr>
        <w:t xml:space="preserve">WORK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Senior 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August 2021 to November 2025</w:t>
            </w:r>
          </w:p>
        </w:tc>
      </w:tr>
    </w:tbl>
    <w:p>
      <w:r>
        <w:rPr>
          <w:rFonts w:ascii="Arial" w:cs="Arial" w:eastAsia="Arial" w:hAnsi="Arial"/>
          <w:b/>
          <w:bCs/>
          <w:i w:val="false"/>
          <w:iCs w:val="false"/>
          <w:color w:val="111111"/>
          <w:sz w:val="18"/>
          <w:szCs w:val="18"/>
        </w:rPr>
        <w:t xml:space="preserve">RavenTrack</w:t>
      </w:r>
    </w:p>
    <w:p>
      <w:pPr>
        <w:spacing w:after="40"/>
        <w:ind w:left="240"/>
        <w:jc w:val="both"/>
      </w:pPr>
      <w:r>
        <w:rPr>
          <w:rFonts w:ascii="Arial" w:cs="Arial" w:eastAsia="Arial" w:hAnsi="Arial"/>
          <w:b w:val="false"/>
          <w:bCs w:val="false"/>
          <w:i w:val="false"/>
          <w:iCs w:val="false"/>
          <w:color w:val="111111"/>
          <w:sz w:val="18"/>
          <w:szCs w:val="18"/>
        </w:rPr>
        <w:t xml:space="preserve">- Led delivery of an Angular + TypeScript frontend that supported high-volume operational workflows, standardizing routing, guards, and feature modules to keep releases predictable across teams.</w:t>
      </w:r>
    </w:p>
    <w:p>
      <w:pPr>
        <w:spacing w:after="40"/>
        <w:ind w:left="240"/>
        <w:jc w:val="both"/>
      </w:pPr>
      <w:r>
        <w:rPr>
          <w:rFonts w:ascii="Arial" w:cs="Arial" w:eastAsia="Arial" w:hAnsi="Arial"/>
          <w:b w:val="false"/>
          <w:bCs w:val="false"/>
          <w:i w:val="false"/>
          <w:iCs w:val="false"/>
          <w:color w:val="111111"/>
          <w:sz w:val="18"/>
          <w:szCs w:val="18"/>
        </w:rPr>
        <w:t xml:space="preserve">- Designed reusable UI components and form patterns using Reactive Forms and shared validators, reducing duplicated logic and ensuring consistent user behavior across complex multi-step screens.</w:t>
      </w:r>
    </w:p>
    <w:p>
      <w:pPr>
        <w:spacing w:after="40"/>
        <w:ind w:left="240"/>
        <w:jc w:val="both"/>
      </w:pPr>
      <w:r>
        <w:rPr>
          <w:rFonts w:ascii="Arial" w:cs="Arial" w:eastAsia="Arial" w:hAnsi="Arial"/>
          <w:b w:val="false"/>
          <w:bCs w:val="false"/>
          <w:i w:val="false"/>
          <w:iCs w:val="false"/>
          <w:color w:val="111111"/>
          <w:sz w:val="18"/>
          <w:szCs w:val="18"/>
        </w:rPr>
        <w:t xml:space="preserve">- Implemented RxJS-based data flows with disciplined subscription management, preventing memory leaks and stabilizing long-lived pages that previously degraded during extended user sessions.</w:t>
      </w:r>
    </w:p>
    <w:p>
      <w:pPr>
        <w:spacing w:after="40"/>
        <w:ind w:left="240"/>
        <w:jc w:val="both"/>
      </w:pPr>
      <w:r>
        <w:rPr>
          <w:rFonts w:ascii="Arial" w:cs="Arial" w:eastAsia="Arial" w:hAnsi="Arial"/>
          <w:b w:val="false"/>
          <w:bCs w:val="false"/>
          <w:i w:val="false"/>
          <w:iCs w:val="false"/>
          <w:color w:val="111111"/>
          <w:sz w:val="18"/>
          <w:szCs w:val="18"/>
        </w:rPr>
        <w:t xml:space="preserve">- Introduced structured API adapter layers and HTTP interceptor conventions, enforcing consistent error mapping, retry rules, and authentication token handling across all client-side calls.</w:t>
      </w:r>
    </w:p>
    <w:p>
      <w:pPr>
        <w:spacing w:after="40"/>
        <w:ind w:left="240"/>
        <w:jc w:val="both"/>
      </w:pPr>
      <w:r>
        <w:rPr>
          <w:rFonts w:ascii="Arial" w:cs="Arial" w:eastAsia="Arial" w:hAnsi="Arial"/>
          <w:b w:val="false"/>
          <w:bCs w:val="false"/>
          <w:i w:val="false"/>
          <w:iCs w:val="false"/>
          <w:color w:val="111111"/>
          <w:sz w:val="18"/>
          <w:szCs w:val="18"/>
        </w:rPr>
        <w:t xml:space="preserve">- Partnered with backend engineers to formalize REST contracts for pagination, filtering, and sorting, then aligned Angular table and search components to those contracts to avoid fragile UI assumptions.</w:t>
      </w:r>
    </w:p>
    <w:p>
      <w:pPr>
        <w:spacing w:after="40"/>
        <w:ind w:left="240"/>
        <w:jc w:val="both"/>
      </w:pPr>
      <w:r>
        <w:rPr>
          <w:rFonts w:ascii="Arial" w:cs="Arial" w:eastAsia="Arial" w:hAnsi="Arial"/>
          <w:b w:val="false"/>
          <w:bCs w:val="false"/>
          <w:i w:val="false"/>
          <w:iCs w:val="false"/>
          <w:color w:val="111111"/>
          <w:sz w:val="18"/>
          <w:szCs w:val="18"/>
        </w:rPr>
        <w:t xml:space="preserve">- Built a pragmatic NgRx approach for selected high-impact domains, separating UI state from server state and improving debuggability for incidents tied to complex state transitions.</w:t>
      </w:r>
    </w:p>
    <w:p>
      <w:pPr>
        <w:spacing w:after="40"/>
        <w:ind w:left="240"/>
        <w:jc w:val="both"/>
      </w:pPr>
      <w:r>
        <w:rPr>
          <w:rFonts w:ascii="Arial" w:cs="Arial" w:eastAsia="Arial" w:hAnsi="Arial"/>
          <w:b w:val="false"/>
          <w:bCs w:val="false"/>
          <w:i w:val="false"/>
          <w:iCs w:val="false"/>
          <w:color w:val="111111"/>
          <w:sz w:val="18"/>
          <w:szCs w:val="18"/>
        </w:rPr>
        <w:t xml:space="preserve">- Improved perceived performance by optimizing change detection strategies, minimizing template churn, and introducing virtual scrolling for large datasets without compromising accessibility expectations.</w:t>
      </w:r>
    </w:p>
    <w:p>
      <w:pPr>
        <w:spacing w:after="40"/>
        <w:ind w:left="240"/>
        <w:jc w:val="both"/>
      </w:pPr>
      <w:r>
        <w:rPr>
          <w:rFonts w:ascii="Arial" w:cs="Arial" w:eastAsia="Arial" w:hAnsi="Arial"/>
          <w:b w:val="false"/>
          <w:bCs w:val="false"/>
          <w:i w:val="false"/>
          <w:iCs w:val="false"/>
          <w:color w:val="111111"/>
          <w:sz w:val="18"/>
          <w:szCs w:val="18"/>
        </w:rPr>
        <w:t xml:space="preserve">- Owned Node.js/TypeScript API improvements that supported the Angular app, tightening validation and error semantics so UI messaging became actionable rather than generic failure states.</w:t>
      </w:r>
    </w:p>
    <w:p>
      <w:pPr>
        <w:spacing w:after="40"/>
        <w:ind w:left="240"/>
        <w:jc w:val="both"/>
      </w:pPr>
      <w:r>
        <w:rPr>
          <w:rFonts w:ascii="Arial" w:cs="Arial" w:eastAsia="Arial" w:hAnsi="Arial"/>
          <w:b w:val="false"/>
          <w:bCs w:val="false"/>
          <w:i w:val="false"/>
          <w:iCs w:val="false"/>
          <w:color w:val="111111"/>
          <w:sz w:val="18"/>
          <w:szCs w:val="18"/>
        </w:rPr>
        <w:t xml:space="preserve">- Applied Redis-backed caching and careful cache invalidation for read-heavy endpoints, cutting response latency and reducing downstream database load during peak usage windows.</w:t>
      </w:r>
    </w:p>
    <w:p>
      <w:pPr>
        <w:spacing w:after="40"/>
        <w:ind w:left="240"/>
        <w:jc w:val="both"/>
      </w:pPr>
      <w:r>
        <w:rPr>
          <w:rFonts w:ascii="Arial" w:cs="Arial" w:eastAsia="Arial" w:hAnsi="Arial"/>
          <w:b w:val="false"/>
          <w:bCs w:val="false"/>
          <w:i w:val="false"/>
          <w:iCs w:val="false"/>
          <w:color w:val="111111"/>
          <w:sz w:val="18"/>
          <w:szCs w:val="18"/>
        </w:rPr>
        <w:t xml:space="preserve">- Operationalized Azure deployments with safer rollout patterns and environment separation, ensuring UI and API changes could be released independently with fast rollback paths when needed.</w:t>
      </w:r>
    </w:p>
    <w:p>
      <w:pPr>
        <w:spacing w:after="40"/>
        <w:ind w:left="240"/>
        <w:jc w:val="both"/>
      </w:pPr>
      <w:r>
        <w:rPr>
          <w:rFonts w:ascii="Arial" w:cs="Arial" w:eastAsia="Arial" w:hAnsi="Arial"/>
          <w:b w:val="false"/>
          <w:bCs w:val="false"/>
          <w:i w:val="false"/>
          <w:iCs w:val="false"/>
          <w:color w:val="111111"/>
          <w:sz w:val="18"/>
          <w:szCs w:val="18"/>
        </w:rPr>
        <w:t xml:space="preserve">- Enhanced observability by aligning correlation IDs between Angular requests and backend logs, speeding root-cause analysis for multi-service failures that previously required manual guesswork.</w:t>
      </w:r>
    </w:p>
    <w:p>
      <w:pPr>
        <w:spacing w:after="40"/>
        <w:ind w:left="240"/>
        <w:jc w:val="both"/>
      </w:pPr>
      <w:r>
        <w:rPr>
          <w:rFonts w:ascii="Arial" w:cs="Arial" w:eastAsia="Arial" w:hAnsi="Arial"/>
          <w:b w:val="false"/>
          <w:bCs w:val="false"/>
          <w:i w:val="false"/>
          <w:iCs w:val="false"/>
          <w:color w:val="111111"/>
          <w:sz w:val="18"/>
          <w:szCs w:val="18"/>
        </w:rPr>
        <w:t xml:space="preserve">- Created CI/CD guardrails including build verification and automated checks that blocked breaking contract changes, increasing release confidence while maintaining frequent delivery cadence.</w:t>
      </w:r>
    </w:p>
    <w:p>
      <w:pPr>
        <w:spacing w:after="40"/>
        <w:ind w:left="240"/>
        <w:jc w:val="both"/>
      </w:pPr>
      <w:r>
        <w:rPr>
          <w:rFonts w:ascii="Arial" w:cs="Arial" w:eastAsia="Arial" w:hAnsi="Arial"/>
          <w:b w:val="false"/>
          <w:bCs w:val="false"/>
          <w:i w:val="false"/>
          <w:iCs w:val="false"/>
          <w:color w:val="111111"/>
          <w:sz w:val="18"/>
          <w:szCs w:val="18"/>
        </w:rPr>
        <w:t xml:space="preserve">- Worked closely with product and support to translate real incident reports into UX and reliability fixes, prioritizing changes that reduced repeat tickets rather than cosmetic refactors.</w:t>
      </w:r>
    </w:p>
    <w:p>
      <w:pPr>
        <w:spacing w:after="40"/>
        <w:ind w:left="240"/>
        <w:jc w:val="both"/>
      </w:pPr>
      <w:r>
        <w:rPr>
          <w:rFonts w:ascii="Arial" w:cs="Arial" w:eastAsia="Arial" w:hAnsi="Arial"/>
          <w:b w:val="false"/>
          <w:bCs w:val="false"/>
          <w:i w:val="false"/>
          <w:iCs w:val="false"/>
          <w:color w:val="111111"/>
          <w:sz w:val="18"/>
          <w:szCs w:val="18"/>
        </w:rPr>
        <w:t xml:space="preserve">- Mentored engineers through code reviews and design discussions focused on maintainability, helping the team converge on consistent patterns for modules, services, and domain boundaries.</w:t>
      </w:r>
    </w:p>
    <w:p>
      <w:pPr>
        <w:spacing w:after="40"/>
        <w:ind w:left="240"/>
        <w:jc w:val="both"/>
      </w:pPr>
      <w:r>
        <w:rPr>
          <w:rFonts w:ascii="Arial" w:cs="Arial" w:eastAsia="Arial" w:hAnsi="Arial"/>
          <w:b w:val="false"/>
          <w:bCs w:val="false"/>
          <w:i w:val="false"/>
          <w:iCs w:val="false"/>
          <w:color w:val="111111"/>
          <w:sz w:val="18"/>
          <w:szCs w:val="18"/>
        </w:rPr>
        <w:t xml:space="preserve">- Documented architectural decisions and migration notes for legacy areas, enabling incremental modernization without stopping feature delivery or introducing risky, large-bang rewrites.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June 2018 to July 2021</w:t>
            </w:r>
          </w:p>
        </w:tc>
      </w:tr>
    </w:tbl>
    <w:p>
      <w:r>
        <w:rPr>
          <w:rFonts w:ascii="Arial" w:cs="Arial" w:eastAsia="Arial" w:hAnsi="Arial"/>
          <w:b/>
          <w:bCs/>
          <w:i w:val="false"/>
          <w:iCs w:val="false"/>
          <w:color w:val="111111"/>
          <w:sz w:val="18"/>
          <w:szCs w:val="18"/>
        </w:rPr>
        <w:t xml:space="preserve">Infinite Loop</w:t>
      </w:r>
    </w:p>
    <w:p>
      <w:pPr>
        <w:spacing w:after="40"/>
        <w:ind w:left="240"/>
        <w:jc w:val="both"/>
      </w:pPr>
      <w:r>
        <w:rPr>
          <w:rFonts w:ascii="Arial" w:cs="Arial" w:eastAsia="Arial" w:hAnsi="Arial"/>
          <w:b w:val="false"/>
          <w:bCs w:val="false"/>
          <w:i w:val="false"/>
          <w:iCs w:val="false"/>
          <w:color w:val="111111"/>
          <w:sz w:val="18"/>
          <w:szCs w:val="18"/>
        </w:rPr>
        <w:t xml:space="preserve">- Built Angular features for business-critical workflows, emphasizing predictable module structure, consistent routing, and clear separation between presentation components and data services.</w:t>
      </w:r>
    </w:p>
    <w:p>
      <w:pPr>
        <w:spacing w:after="40"/>
        <w:ind w:left="240"/>
        <w:jc w:val="both"/>
      </w:pPr>
      <w:r>
        <w:rPr>
          <w:rFonts w:ascii="Arial" w:cs="Arial" w:eastAsia="Arial" w:hAnsi="Arial"/>
          <w:b w:val="false"/>
          <w:bCs w:val="false"/>
          <w:i w:val="false"/>
          <w:iCs w:val="false"/>
          <w:color w:val="111111"/>
          <w:sz w:val="18"/>
          <w:szCs w:val="18"/>
        </w:rPr>
        <w:t xml:space="preserve">- Implemented Reactive Forms for complex data entry with cross-field validation and robust error messaging, reducing invalid submissions and improving user completion rates in production.</w:t>
      </w:r>
    </w:p>
    <w:p>
      <w:pPr>
        <w:spacing w:after="40"/>
        <w:ind w:left="240"/>
        <w:jc w:val="both"/>
      </w:pPr>
      <w:r>
        <w:rPr>
          <w:rFonts w:ascii="Arial" w:cs="Arial" w:eastAsia="Arial" w:hAnsi="Arial"/>
          <w:b w:val="false"/>
          <w:bCs w:val="false"/>
          <w:i w:val="false"/>
          <w:iCs w:val="false"/>
          <w:color w:val="111111"/>
          <w:sz w:val="18"/>
          <w:szCs w:val="18"/>
        </w:rPr>
        <w:t xml:space="preserve">- Used RxJS operators to model asynchronous UI behavior cleanly, replacing nested callbacks with composable streams that were easier to test and maintain across multiple releases.</w:t>
      </w:r>
    </w:p>
    <w:p>
      <w:pPr>
        <w:spacing w:after="40"/>
        <w:ind w:left="240"/>
        <w:jc w:val="both"/>
      </w:pPr>
      <w:r>
        <w:rPr>
          <w:rFonts w:ascii="Arial" w:cs="Arial" w:eastAsia="Arial" w:hAnsi="Arial"/>
          <w:b w:val="false"/>
          <w:bCs w:val="false"/>
          <w:i w:val="false"/>
          <w:iCs w:val="false"/>
          <w:color w:val="111111"/>
          <w:sz w:val="18"/>
          <w:szCs w:val="18"/>
        </w:rPr>
        <w:t xml:space="preserve">- Developed Node.js services that backed the UI, aligning request/response payloads with frontend needs and ensuring error contracts were stable for predictable client handling.</w:t>
      </w:r>
    </w:p>
    <w:p>
      <w:pPr>
        <w:spacing w:after="40"/>
        <w:ind w:left="240"/>
        <w:jc w:val="both"/>
      </w:pPr>
      <w:r>
        <w:rPr>
          <w:rFonts w:ascii="Arial" w:cs="Arial" w:eastAsia="Arial" w:hAnsi="Arial"/>
          <w:b w:val="false"/>
          <w:bCs w:val="false"/>
          <w:i w:val="false"/>
          <w:iCs w:val="false"/>
          <w:color w:val="111111"/>
          <w:sz w:val="18"/>
          <w:szCs w:val="18"/>
        </w:rPr>
        <w:t xml:space="preserve">- Integrated authentication and authorization flows with JWT-based sessions, implementing client-side route protection patterns that matched server-side role checks for consistent access control.</w:t>
      </w:r>
    </w:p>
    <w:p>
      <w:pPr>
        <w:spacing w:after="40"/>
        <w:ind w:left="240"/>
        <w:jc w:val="both"/>
      </w:pPr>
      <w:r>
        <w:rPr>
          <w:rFonts w:ascii="Arial" w:cs="Arial" w:eastAsia="Arial" w:hAnsi="Arial"/>
          <w:b w:val="false"/>
          <w:bCs w:val="false"/>
          <w:i w:val="false"/>
          <w:iCs w:val="false"/>
          <w:color w:val="111111"/>
          <w:sz w:val="18"/>
          <w:szCs w:val="18"/>
        </w:rPr>
        <w:t xml:space="preserve">- Established conventions for API interaction including interceptors, typed DTOs, and response normalization, reducing accidental coupling to backend implementation details over time.</w:t>
      </w:r>
    </w:p>
    <w:p>
      <w:pPr>
        <w:spacing w:after="40"/>
        <w:ind w:left="240"/>
        <w:jc w:val="both"/>
      </w:pPr>
      <w:r>
        <w:rPr>
          <w:rFonts w:ascii="Arial" w:cs="Arial" w:eastAsia="Arial" w:hAnsi="Arial"/>
          <w:b w:val="false"/>
          <w:bCs w:val="false"/>
          <w:i w:val="false"/>
          <w:iCs w:val="false"/>
          <w:color w:val="111111"/>
          <w:sz w:val="18"/>
          <w:szCs w:val="18"/>
        </w:rPr>
        <w:t xml:space="preserve">- Improved application reliability by introducing better logging context and traceability between UI actions and server events, shortening time-to-diagnosis during user-reported incidents.</w:t>
      </w:r>
    </w:p>
    <w:p>
      <w:pPr>
        <w:spacing w:after="40"/>
        <w:ind w:left="240"/>
        <w:jc w:val="both"/>
      </w:pPr>
      <w:r>
        <w:rPr>
          <w:rFonts w:ascii="Arial" w:cs="Arial" w:eastAsia="Arial" w:hAnsi="Arial"/>
          <w:b w:val="false"/>
          <w:bCs w:val="false"/>
          <w:i w:val="false"/>
          <w:iCs w:val="false"/>
          <w:color w:val="111111"/>
          <w:sz w:val="18"/>
          <w:szCs w:val="18"/>
        </w:rPr>
        <w:t xml:space="preserve">- Collaborated with stakeholders to scope performance work, targeting slow pages and heavy tables with measured improvements rather than speculative optimizations that risked regressions.</w:t>
      </w:r>
    </w:p>
    <w:p>
      <w:pPr>
        <w:spacing w:after="40"/>
        <w:ind w:left="240"/>
        <w:jc w:val="both"/>
      </w:pPr>
      <w:r>
        <w:rPr>
          <w:rFonts w:ascii="Arial" w:cs="Arial" w:eastAsia="Arial" w:hAnsi="Arial"/>
          <w:b w:val="false"/>
          <w:bCs w:val="false"/>
          <w:i w:val="false"/>
          <w:iCs w:val="false"/>
          <w:color w:val="111111"/>
          <w:sz w:val="18"/>
          <w:szCs w:val="18"/>
        </w:rPr>
        <w:t xml:space="preserve">- Supported Azure-hosted deployments by contributing to pipeline steps and release verification routines, ensuring Angular build artifacts and backend services promoted cleanly across environments.</w:t>
      </w:r>
    </w:p>
    <w:p>
      <w:pPr>
        <w:spacing w:after="40"/>
        <w:ind w:left="240"/>
        <w:jc w:val="both"/>
      </w:pPr>
      <w:r>
        <w:rPr>
          <w:rFonts w:ascii="Arial" w:cs="Arial" w:eastAsia="Arial" w:hAnsi="Arial"/>
          <w:b w:val="false"/>
          <w:bCs w:val="false"/>
          <w:i w:val="false"/>
          <w:iCs w:val="false"/>
          <w:color w:val="111111"/>
          <w:sz w:val="18"/>
          <w:szCs w:val="18"/>
        </w:rPr>
        <w:t xml:space="preserve">- Strengthened code quality through focused reviews and refactoring plans, steadily paying down technical debt in UI layers while keeping feature throughput aligned with roadmap goals.</w:t>
      </w:r>
    </w:p>
    <w:p>
      <w:pPr>
        <w:spacing w:after="40"/>
        <w:ind w:left="240"/>
        <w:jc w:val="both"/>
      </w:pPr>
      <w:r>
        <w:rPr>
          <w:rFonts w:ascii="Arial" w:cs="Arial" w:eastAsia="Arial" w:hAnsi="Arial"/>
          <w:b w:val="false"/>
          <w:bCs w:val="false"/>
          <w:i w:val="false"/>
          <w:iCs w:val="false"/>
          <w:color w:val="111111"/>
          <w:sz w:val="18"/>
          <w:szCs w:val="18"/>
        </w:rPr>
        <w:t xml:space="preserve">- Created internal documentation for frontend patterns and onboarding, helping new engineers ship safely by following established practices for services, forms, and shared UI components.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Developer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October 2015 to May 2018</w:t>
            </w:r>
          </w:p>
        </w:tc>
      </w:tr>
    </w:tbl>
    <w:p>
      <w:r>
        <w:rPr>
          <w:rFonts w:ascii="Arial" w:cs="Arial" w:eastAsia="Arial" w:hAnsi="Arial"/>
          <w:b/>
          <w:bCs/>
          <w:i w:val="false"/>
          <w:iCs w:val="false"/>
          <w:color w:val="111111"/>
          <w:sz w:val="18"/>
          <w:szCs w:val="18"/>
        </w:rPr>
        <w:t xml:space="preserve">Datamart</w:t>
      </w:r>
    </w:p>
    <w:p>
      <w:pPr>
        <w:spacing w:after="40"/>
        <w:ind w:left="240"/>
        <w:jc w:val="both"/>
      </w:pPr>
      <w:r>
        <w:rPr>
          <w:rFonts w:ascii="Arial" w:cs="Arial" w:eastAsia="Arial" w:hAnsi="Arial"/>
          <w:b w:val="false"/>
          <w:bCs w:val="false"/>
          <w:i w:val="false"/>
          <w:iCs w:val="false"/>
          <w:color w:val="111111"/>
          <w:sz w:val="18"/>
          <w:szCs w:val="18"/>
        </w:rPr>
        <w:t xml:space="preserve">- Delivered web application features using JavaScript and TypeScript foundations alongside early component-based UI patterns, ensuring predictable behavior in core CRUD and reporting workflows.</w:t>
      </w:r>
    </w:p>
    <w:p>
      <w:pPr>
        <w:spacing w:after="40"/>
        <w:ind w:left="240"/>
        <w:jc w:val="both"/>
      </w:pPr>
      <w:r>
        <w:rPr>
          <w:rFonts w:ascii="Arial" w:cs="Arial" w:eastAsia="Arial" w:hAnsi="Arial"/>
          <w:b w:val="false"/>
          <w:bCs w:val="false"/>
          <w:i w:val="false"/>
          <w:iCs w:val="false"/>
          <w:color w:val="111111"/>
          <w:sz w:val="18"/>
          <w:szCs w:val="18"/>
        </w:rPr>
        <w:t xml:space="preserve">- Implemented SQL-backed reporting and data entry flows with careful indexing and query tuning, improving responsiveness for daily users who handled large, frequently filtered datasets.</w:t>
      </w:r>
    </w:p>
    <w:p>
      <w:pPr>
        <w:spacing w:after="40"/>
        <w:ind w:left="240"/>
        <w:jc w:val="both"/>
      </w:pPr>
      <w:r>
        <w:rPr>
          <w:rFonts w:ascii="Arial" w:cs="Arial" w:eastAsia="Arial" w:hAnsi="Arial"/>
          <w:b w:val="false"/>
          <w:bCs w:val="false"/>
          <w:i w:val="false"/>
          <w:iCs w:val="false"/>
          <w:color w:val="111111"/>
          <w:sz w:val="18"/>
          <w:szCs w:val="18"/>
        </w:rPr>
        <w:t xml:space="preserve">- Created consistent REST endpoint behaviors for internal tools, aligning payload shapes and error handling so UI screens could evolve without repeated backend-breaking changes.</w:t>
      </w:r>
    </w:p>
    <w:p>
      <w:pPr>
        <w:spacing w:after="40"/>
        <w:ind w:left="240"/>
        <w:jc w:val="both"/>
      </w:pPr>
      <w:r>
        <w:rPr>
          <w:rFonts w:ascii="Arial" w:cs="Arial" w:eastAsia="Arial" w:hAnsi="Arial"/>
          <w:b w:val="false"/>
          <w:bCs w:val="false"/>
          <w:i w:val="false"/>
          <w:iCs w:val="false"/>
          <w:color w:val="111111"/>
          <w:sz w:val="18"/>
          <w:szCs w:val="18"/>
        </w:rPr>
        <w:t xml:space="preserve">- Reduced operational friction by improving validation and server-side guardrails, preventing bad inputs from reaching persistence layers and reducing time spent on manual data cleanup.</w:t>
      </w:r>
    </w:p>
    <w:p>
      <w:pPr>
        <w:spacing w:after="40"/>
        <w:ind w:left="240"/>
        <w:jc w:val="both"/>
      </w:pPr>
      <w:r>
        <w:rPr>
          <w:rFonts w:ascii="Arial" w:cs="Arial" w:eastAsia="Arial" w:hAnsi="Arial"/>
          <w:b w:val="false"/>
          <w:bCs w:val="false"/>
          <w:i w:val="false"/>
          <w:iCs w:val="false"/>
          <w:color w:val="111111"/>
          <w:sz w:val="18"/>
          <w:szCs w:val="18"/>
        </w:rPr>
        <w:t xml:space="preserve">- Worked with business users to translate ambiguous requirements into concrete acceptance criteria, then delivered increments that were easy to verify and safe to roll out.</w:t>
      </w:r>
    </w:p>
    <w:p>
      <w:pPr>
        <w:spacing w:after="40"/>
        <w:ind w:left="240"/>
        <w:jc w:val="both"/>
      </w:pPr>
      <w:r>
        <w:rPr>
          <w:rFonts w:ascii="Arial" w:cs="Arial" w:eastAsia="Arial" w:hAnsi="Arial"/>
          <w:b w:val="false"/>
          <w:bCs w:val="false"/>
          <w:i w:val="false"/>
          <w:iCs w:val="false"/>
          <w:color w:val="111111"/>
          <w:sz w:val="18"/>
          <w:szCs w:val="18"/>
        </w:rPr>
        <w:t xml:space="preserve">- Improved maintainability by consolidating duplicated logic into shared modules and utilities, enabling faster iteration when similar screens required the same business rules.</w:t>
      </w:r>
    </w:p>
    <w:p>
      <w:pPr>
        <w:spacing w:after="40"/>
        <w:ind w:left="240"/>
        <w:jc w:val="both"/>
      </w:pPr>
      <w:r>
        <w:rPr>
          <w:rFonts w:ascii="Arial" w:cs="Arial" w:eastAsia="Arial" w:hAnsi="Arial"/>
          <w:b w:val="false"/>
          <w:bCs w:val="false"/>
          <w:i w:val="false"/>
          <w:iCs w:val="false"/>
          <w:color w:val="111111"/>
          <w:sz w:val="18"/>
          <w:szCs w:val="18"/>
        </w:rPr>
        <w:t xml:space="preserve">- Assisted with deployment readiness by documenting release steps and sanity checks, reducing the chance of configuration mistakes during busy delivery periods.</w:t>
      </w:r>
    </w:p>
    <w:p>
      <w:pPr>
        <w:spacing w:after="40"/>
        <w:ind w:left="240"/>
        <w:jc w:val="both"/>
      </w:pPr>
      <w:r>
        <w:rPr>
          <w:rFonts w:ascii="Arial" w:cs="Arial" w:eastAsia="Arial" w:hAnsi="Arial"/>
          <w:b w:val="false"/>
          <w:bCs w:val="false"/>
          <w:i w:val="false"/>
          <w:iCs w:val="false"/>
          <w:color w:val="111111"/>
          <w:sz w:val="18"/>
          <w:szCs w:val="18"/>
        </w:rPr>
        <w:t xml:space="preserve">- Investigated production issues with a disciplined approach, using logs and reproduction steps to isolate root causes and deliver fixes that prevented repeat failures.</w:t>
      </w:r>
    </w:p>
    <w:p>
      <w:pPr>
        <w:spacing w:after="40"/>
        <w:ind w:left="240"/>
        <w:jc w:val="both"/>
      </w:pPr>
      <w:r>
        <w:rPr>
          <w:rFonts w:ascii="Arial" w:cs="Arial" w:eastAsia="Arial" w:hAnsi="Arial"/>
          <w:b w:val="false"/>
          <w:bCs w:val="false"/>
          <w:i w:val="false"/>
          <w:iCs w:val="false"/>
          <w:color w:val="111111"/>
          <w:sz w:val="18"/>
          <w:szCs w:val="18"/>
        </w:rPr>
        <w:t xml:space="preserve">- Contributed to team delivery practices through reviews and small process improvements, helping the group ship steady enhancements while balancing performance and correctness.</w:t>
      </w:r>
    </w:p>
    <w:p>
      <w:pPr>
        <w:spacing w:after="80"/>
      </w:pPr>
    </w:p>
    <w:p>
      <w:pPr>
        <w:pBdr>
          <w:bottom w:val="single" w:color="B91C1C" w:sz="6"/>
        </w:pBdr>
        <w:spacing w:before="120" w:after="80"/>
        <w:jc w:val="left"/>
      </w:pPr>
      <w:r>
        <w:rPr>
          <w:b/>
          <w:bCs/>
          <w:i w:val="false"/>
          <w:iCs w:val="false"/>
          <w:color w:val="111111"/>
          <w:sz w:val="21"/>
          <w:szCs w:val="21"/>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Bachelor’s degree in Computer Science</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2011 to 2015</w:t>
            </w:r>
          </w:p>
        </w:tc>
      </w:tr>
    </w:tbl>
    <w:p>
      <w:r>
        <w:rPr>
          <w:rFonts w:ascii="Arial" w:cs="Arial" w:eastAsia="Arial" w:hAnsi="Arial"/>
          <w:b/>
          <w:bCs/>
          <w:i w:val="false"/>
          <w:iCs w:val="false"/>
          <w:color w:val="111111"/>
          <w:sz w:val="18"/>
          <w:szCs w:val="18"/>
        </w:rPr>
        <w:t xml:space="preserve">University of Amsterdam</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2026-02-09T02:42:26.009Z</dcterms:created>
  <dcterms:modified xsi:type="dcterms:W3CDTF">2026-02-09T02:42:26.009Z</dcterms:modified>
</cp:coreProperties>
</file>

<file path=docProps/custom.xml><?xml version="1.0" encoding="utf-8"?>
<Properties xmlns="http://schemas.openxmlformats.org/officeDocument/2006/custom-properties" xmlns:vt="http://schemas.openxmlformats.org/officeDocument/2006/docPropsVTypes"/>
</file>