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223733" w:rsidRDefault="00223733" w:rsidP="00223733">
            <w:pPr>
              <w:pStyle w:val="NormalWeb"/>
              <w:jc w:val="both"/>
            </w:pPr>
            <w:r w:rsidRPr="00223733">
              <w:rPr>
                <w:color w:val="FFFFFF" w:themeColor="background1"/>
              </w:rPr>
              <w:t xml:space="preserve">Senior Software Engineer with 10+ years of experience building scalable products across the </w:t>
            </w:r>
            <w:r w:rsidRPr="00223733">
              <w:rPr>
                <w:rStyle w:val="Strong"/>
                <w:color w:val="FFFFFF" w:themeColor="background1"/>
              </w:rPr>
              <w:t>SaaS, event technology, digital platform, and enterprise software</w:t>
            </w:r>
            <w:r w:rsidRPr="00223733">
              <w:rPr>
                <w:color w:val="FFFFFF" w:themeColor="background1"/>
              </w:rPr>
              <w:t xml:space="preserve"> industry, specializing in </w:t>
            </w:r>
            <w:r w:rsidRPr="00223733">
              <w:rPr>
                <w:rStyle w:val="Strong"/>
                <w:color w:val="FFFFFF" w:themeColor="background1"/>
              </w:rPr>
              <w:t>Node.js 14–22</w:t>
            </w:r>
            <w:r w:rsidRPr="00223733">
              <w:rPr>
                <w:color w:val="FFFFFF" w:themeColor="background1"/>
              </w:rPr>
              <w:t xml:space="preserve">, </w:t>
            </w:r>
            <w:proofErr w:type="spellStart"/>
            <w:r w:rsidRPr="00223733">
              <w:rPr>
                <w:rStyle w:val="Strong"/>
                <w:color w:val="FFFFFF" w:themeColor="background1"/>
              </w:rPr>
              <w:t>TypeScript</w:t>
            </w:r>
            <w:proofErr w:type="spellEnd"/>
            <w:r w:rsidRPr="00223733">
              <w:rPr>
                <w:rStyle w:val="Strong"/>
                <w:color w:val="FFFFFF" w:themeColor="background1"/>
              </w:rPr>
              <w:t xml:space="preserve"> 4.x–5.x</w:t>
            </w:r>
            <w:r w:rsidRPr="00223733">
              <w:rPr>
                <w:color w:val="FFFFFF" w:themeColor="background1"/>
              </w:rPr>
              <w:t xml:space="preserve">, </w:t>
            </w:r>
            <w:r w:rsidRPr="00223733">
              <w:rPr>
                <w:rStyle w:val="Strong"/>
                <w:color w:val="FFFFFF" w:themeColor="background1"/>
              </w:rPr>
              <w:t>Angular 10–18</w:t>
            </w:r>
            <w:r w:rsidRPr="00223733">
              <w:rPr>
                <w:color w:val="FFFFFF" w:themeColor="background1"/>
              </w:rPr>
              <w:t xml:space="preserve">, </w:t>
            </w:r>
            <w:proofErr w:type="spellStart"/>
            <w:r w:rsidRPr="00223733">
              <w:rPr>
                <w:rStyle w:val="Strong"/>
                <w:color w:val="FFFFFF" w:themeColor="background1"/>
              </w:rPr>
              <w:t>NestJS</w:t>
            </w:r>
            <w:proofErr w:type="spellEnd"/>
            <w:r w:rsidRPr="00223733">
              <w:rPr>
                <w:rStyle w:val="Strong"/>
                <w:color w:val="FFFFFF" w:themeColor="background1"/>
              </w:rPr>
              <w:t xml:space="preserve"> 8–10</w:t>
            </w:r>
            <w:r w:rsidRPr="00223733">
              <w:rPr>
                <w:color w:val="FFFFFF" w:themeColor="background1"/>
              </w:rPr>
              <w:t xml:space="preserve">, </w:t>
            </w:r>
            <w:r w:rsidRPr="00223733">
              <w:rPr>
                <w:rStyle w:val="Strong"/>
                <w:color w:val="FFFFFF" w:themeColor="background1"/>
              </w:rPr>
              <w:t>Express.js 4.x–5.x</w:t>
            </w:r>
            <w:r w:rsidRPr="00223733">
              <w:rPr>
                <w:color w:val="FFFFFF" w:themeColor="background1"/>
              </w:rPr>
              <w:t xml:space="preserve">, </w:t>
            </w:r>
            <w:proofErr w:type="spellStart"/>
            <w:r w:rsidRPr="00223733">
              <w:rPr>
                <w:rStyle w:val="Strong"/>
                <w:color w:val="FFFFFF" w:themeColor="background1"/>
              </w:rPr>
              <w:t>RxJS</w:t>
            </w:r>
            <w:proofErr w:type="spellEnd"/>
            <w:r w:rsidRPr="00223733">
              <w:rPr>
                <w:rStyle w:val="Strong"/>
                <w:color w:val="FFFFFF" w:themeColor="background1"/>
              </w:rPr>
              <w:t xml:space="preserve"> 6.x–7.x</w:t>
            </w:r>
            <w:r w:rsidRPr="00223733">
              <w:rPr>
                <w:color w:val="FFFFFF" w:themeColor="background1"/>
              </w:rPr>
              <w:t xml:space="preserve">, and </w:t>
            </w:r>
            <w:r w:rsidRPr="00223733">
              <w:rPr>
                <w:rStyle w:val="Strong"/>
                <w:color w:val="FFFFFF" w:themeColor="background1"/>
              </w:rPr>
              <w:t>PostgreSQL 11–16</w:t>
            </w:r>
            <w:r w:rsidRPr="00223733">
              <w:rPr>
                <w:color w:val="FFFFFF" w:themeColor="background1"/>
              </w:rPr>
              <w:t xml:space="preserve"> to deliver secure APIs, resilient integrations, and maintainable frontends. Strong background in fixing production defects, modernizing legacy modules, improving release stability, and implementing new customer-facing workflows with </w:t>
            </w:r>
            <w:r w:rsidRPr="00223733">
              <w:rPr>
                <w:rStyle w:val="Strong"/>
                <w:color w:val="FFFFFF" w:themeColor="background1"/>
              </w:rPr>
              <w:t>AWS</w:t>
            </w:r>
            <w:r w:rsidRPr="00223733">
              <w:rPr>
                <w:color w:val="FFFFFF" w:themeColor="background1"/>
              </w:rPr>
              <w:t xml:space="preserve">, </w:t>
            </w:r>
            <w:r w:rsidRPr="00223733">
              <w:rPr>
                <w:rStyle w:val="Strong"/>
                <w:color w:val="FFFFFF" w:themeColor="background1"/>
              </w:rPr>
              <w:t>Docker</w:t>
            </w:r>
            <w:r w:rsidRPr="00223733">
              <w:rPr>
                <w:color w:val="FFFFFF" w:themeColor="background1"/>
              </w:rPr>
              <w:t xml:space="preserve">, </w:t>
            </w:r>
            <w:r w:rsidRPr="00223733">
              <w:rPr>
                <w:rStyle w:val="Strong"/>
                <w:color w:val="FFFFFF" w:themeColor="background1"/>
              </w:rPr>
              <w:t>Kubernetes</w:t>
            </w:r>
            <w:r w:rsidRPr="00223733">
              <w:rPr>
                <w:color w:val="FFFFFF" w:themeColor="background1"/>
              </w:rPr>
              <w:t>, and CI/CD. Known for solving hard bugs, reducing operational noise, and turning complex business requirements into reliable systems with measurable delivery impact.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Led development of a multi-tenant event management platform using </w:t>
      </w:r>
      <w:r>
        <w:rPr>
          <w:rStyle w:val="Strong"/>
        </w:rPr>
        <w:t>Node.js 18–20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Angular 17–18</w:t>
      </w:r>
      <w:r>
        <w:t xml:space="preserve">, and </w:t>
      </w:r>
      <w:proofErr w:type="spellStart"/>
      <w:r>
        <w:rPr>
          <w:rStyle w:val="Strong"/>
        </w:rPr>
        <w:t>NestJS</w:t>
      </w:r>
      <w:proofErr w:type="spellEnd"/>
      <w:r>
        <w:t xml:space="preserve">, delivering backend services and admin workflows that improved internal operational speed by </w:t>
      </w:r>
      <w:r>
        <w:rPr>
          <w:rStyle w:val="Strong"/>
        </w:rPr>
        <w:t>31%</w:t>
      </w:r>
      <w:r>
        <w:t xml:space="preserve"> across sponsor, session, and attendee management.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Re-architected several legacy API modules into cleaner domain-based services, reducing regression-prone code paths and cutting recurring production defects by </w:t>
      </w:r>
      <w:r>
        <w:rPr>
          <w:rStyle w:val="Strong"/>
        </w:rPr>
        <w:t>27%</w:t>
      </w:r>
      <w:r>
        <w:t xml:space="preserve"> after stabilizing inconsistent validation and error-handling behavior.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Built high-volume event registration and check-in workflows with </w:t>
      </w:r>
      <w:r>
        <w:rPr>
          <w:rStyle w:val="Strong"/>
        </w:rPr>
        <w:t>Angular</w:t>
      </w:r>
      <w:r>
        <w:t xml:space="preserve">, </w:t>
      </w:r>
      <w:proofErr w:type="spellStart"/>
      <w:r>
        <w:rPr>
          <w:rStyle w:val="Strong"/>
        </w:rPr>
        <w:t>RxJS</w:t>
      </w:r>
      <w:proofErr w:type="spellEnd"/>
      <w:r>
        <w:t xml:space="preserve">, and </w:t>
      </w:r>
      <w:r>
        <w:rPr>
          <w:rStyle w:val="Strong"/>
        </w:rPr>
        <w:t>REST APIs</w:t>
      </w:r>
      <w:r>
        <w:t>, resolving UI state drift issues that had caused duplicate submissions and intermittent confirmation mismatches during peak traffic windows.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Fixed a difficult concurrency issue where parallel session updates created stale event agenda views, solving it through transactional write sequencing, cache invalidation refinement, and stricter </w:t>
      </w:r>
      <w:proofErr w:type="spellStart"/>
      <w:r>
        <w:t>idempotency</w:t>
      </w:r>
      <w:proofErr w:type="spellEnd"/>
      <w:r>
        <w:t xml:space="preserve"> controls in the </w:t>
      </w:r>
      <w:r>
        <w:rPr>
          <w:rStyle w:val="Strong"/>
        </w:rPr>
        <w:t>Node.js</w:t>
      </w:r>
      <w:r>
        <w:t xml:space="preserve"> service layer.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Implemented new sponsor visibility, session recommendation, and admin reporting features that expanded platform usability for enterprise customers while increasing feature adoption by </w:t>
      </w:r>
      <w:r>
        <w:rPr>
          <w:rStyle w:val="Strong"/>
        </w:rPr>
        <w:t>24%</w:t>
      </w:r>
      <w:r>
        <w:t xml:space="preserve"> across targeted event programs.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>Improved API response consistency by introducing shared DTO validation, structured exception filters, and contract-focused integration tests, which reduced frontend-backend mismatch defects and improved release confidence for shared teams.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Supported migration from older Angular patterns into a more maintainable </w:t>
      </w:r>
      <w:r>
        <w:rPr>
          <w:rStyle w:val="Strong"/>
        </w:rPr>
        <w:t>Angular 17+</w:t>
      </w:r>
      <w:r>
        <w:t xml:space="preserve"> structure with reusable standalone-style modules, cleaner reactive forms, and stronger component boundaries to reduce duplicated UI logic.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Hardened authentication and role-based access control flows with </w:t>
      </w:r>
      <w:r>
        <w:rPr>
          <w:rStyle w:val="Strong"/>
        </w:rPr>
        <w:t>JWT</w:t>
      </w:r>
      <w:r>
        <w:t>, audit logging, and permission-aware route handling, preventing several privilege-leak edge cases discovered during customer-specific QA cycles.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Optimized PostgreSQL-backed reporting endpoints by rewriting heavy joins, adding missing indexes, and shifting expensive calculations out of synchronous requests, reducing report generation time by </w:t>
      </w:r>
      <w:r>
        <w:rPr>
          <w:rStyle w:val="Strong"/>
        </w:rPr>
        <w:t>38%</w:t>
      </w:r>
      <w:r>
        <w:t xml:space="preserve"> for large event datasets.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Introduced observability improvements with </w:t>
      </w:r>
      <w:proofErr w:type="spellStart"/>
      <w:r>
        <w:rPr>
          <w:rStyle w:val="Strong"/>
        </w:rPr>
        <w:t>CloudWatch</w:t>
      </w:r>
      <w:proofErr w:type="spellEnd"/>
      <w:r>
        <w:t xml:space="preserve">, </w:t>
      </w:r>
      <w:proofErr w:type="spellStart"/>
      <w:r>
        <w:rPr>
          <w:rStyle w:val="Strong"/>
        </w:rPr>
        <w:t>Datadog</w:t>
      </w:r>
      <w:proofErr w:type="spellEnd"/>
      <w:r>
        <w:t>, and structured logs that shortened incident triage cycles, especially for registration failures, email delivery gaps, and schedule publishing errors.</w:t>
      </w:r>
    </w:p>
    <w:p w:rsidR="00820250" w:rsidRDefault="00820250" w:rsidP="00F47BE1">
      <w:pPr>
        <w:pStyle w:val="NormalWeb"/>
        <w:numPr>
          <w:ilvl w:val="0"/>
          <w:numId w:val="2"/>
        </w:numPr>
        <w:jc w:val="both"/>
      </w:pPr>
      <w:r>
        <w:lastRenderedPageBreak/>
        <w:t>Collaborated closely with product and support teams to turn ambiguous bug reports into reproducible engineering work, which improved bug closure quality and reduced reopen rates after hotfix deployment.</w:t>
      </w:r>
    </w:p>
    <w:p w:rsidR="00223733" w:rsidRDefault="00820250" w:rsidP="00F47BE1">
      <w:pPr>
        <w:pStyle w:val="NormalWeb"/>
        <w:numPr>
          <w:ilvl w:val="0"/>
          <w:numId w:val="2"/>
        </w:numPr>
        <w:jc w:val="both"/>
      </w:pPr>
      <w:r>
        <w:t xml:space="preserve">Mentored engineers on pragmatic use of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>Angular</w:t>
      </w:r>
      <w:r>
        <w:t>, test layering, and incremental modernization patterns so that urgent feature delivery and long-term maintainability could move forward together.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 xml:space="preserve">Developed customer-facing and internal platform features using </w:t>
      </w:r>
      <w:r>
        <w:rPr>
          <w:rStyle w:val="Strong"/>
        </w:rPr>
        <w:t>Node.js 16–18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Angular 13–16</w:t>
      </w:r>
      <w:r>
        <w:t xml:space="preserve">, and </w:t>
      </w:r>
      <w:proofErr w:type="spellStart"/>
      <w:r>
        <w:rPr>
          <w:rStyle w:val="Strong"/>
        </w:rPr>
        <w:t>NestJS</w:t>
      </w:r>
      <w:proofErr w:type="spellEnd"/>
      <w:r>
        <w:t>, helping scale a SaaS application suite while improving delivery predictability and service reliability across multiple product domains.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 xml:space="preserve">Designed and implemented secure </w:t>
      </w:r>
      <w:r>
        <w:rPr>
          <w:rStyle w:val="Strong"/>
        </w:rPr>
        <w:t>REST APIs</w:t>
      </w:r>
      <w:r>
        <w:t xml:space="preserve"> for workflow automation, reporting, and account administration, improving backend throughput by </w:t>
      </w:r>
      <w:r>
        <w:rPr>
          <w:rStyle w:val="Strong"/>
        </w:rPr>
        <w:t>29%</w:t>
      </w:r>
      <w:r>
        <w:t xml:space="preserve"> after consolidating duplicate business logic and reducing over-fetching patterns in legacy endpoints.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>Resolved a recurring issue where saved profile changes occasionally failed to appear immediately in the UI, tracing the defect to cache timing and delayed read-after-write behavior, then solving it with better invalidation sequencing and API response shaping.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 xml:space="preserve">Delivered new dashboard modules in </w:t>
      </w:r>
      <w:r>
        <w:rPr>
          <w:rStyle w:val="Strong"/>
        </w:rPr>
        <w:t>Angular</w:t>
      </w:r>
      <w:r>
        <w:t xml:space="preserve"> with reusable reactive form patterns, lazy-loaded routes, and role-aware navigation, improving page responsiveness and reducing frontend bundle-related slowdowns observed in older modules.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 xml:space="preserve">Participated in migration work from loosely structured </w:t>
      </w:r>
      <w:r>
        <w:rPr>
          <w:rStyle w:val="Strong"/>
        </w:rPr>
        <w:t>Express.js</w:t>
      </w:r>
      <w:r>
        <w:t xml:space="preserve"> services into a more modular </w:t>
      </w:r>
      <w:proofErr w:type="spellStart"/>
      <w:r>
        <w:rPr>
          <w:rStyle w:val="Strong"/>
        </w:rPr>
        <w:t>NestJS</w:t>
      </w:r>
      <w:proofErr w:type="spellEnd"/>
      <w:r>
        <w:t xml:space="preserve"> architecture, which improved dependency organization, testability, and team onboarding efficiency for newer backend contributors.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 xml:space="preserve">Built asynchronous processing flows with </w:t>
      </w:r>
      <w:proofErr w:type="spellStart"/>
      <w:r>
        <w:rPr>
          <w:rStyle w:val="Strong"/>
        </w:rPr>
        <w:t>Redis</w:t>
      </w:r>
      <w:proofErr w:type="spellEnd"/>
      <w:r>
        <w:t xml:space="preserve"> and queue-based workers for exports, notifications, and scheduled jobs, removing long-running requests from interactive APIs and reducing timeout-related support tickets by </w:t>
      </w:r>
      <w:r>
        <w:rPr>
          <w:rStyle w:val="Strong"/>
        </w:rPr>
        <w:t>22%</w:t>
      </w:r>
      <w:r>
        <w:t>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>Investigated and fixed several production issues tied to malformed payloads and inconsistent DTO mapping, adding stricter validation, shared transformation logic, and negative-case tests to prevent future regressions.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 xml:space="preserve">Enhanced security controls with </w:t>
      </w:r>
      <w:r>
        <w:rPr>
          <w:rStyle w:val="Strong"/>
        </w:rPr>
        <w:t>OAuth2</w:t>
      </w:r>
      <w:r>
        <w:t xml:space="preserve">, </w:t>
      </w:r>
      <w:r>
        <w:rPr>
          <w:rStyle w:val="Strong"/>
        </w:rPr>
        <w:t>JWT</w:t>
      </w:r>
      <w:r>
        <w:t>, RBAC, and audit event tracking, helping the platform satisfy stricter enterprise customer expectations around access control, change visibility, and traceability.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 xml:space="preserve">Improved SQL and PostgreSQL performance for search and reporting screens by tuning indexes, reducing N+1 query patterns, and batching expensive lookups, which decreased average query latency by </w:t>
      </w:r>
      <w:r>
        <w:rPr>
          <w:rStyle w:val="Strong"/>
        </w:rPr>
        <w:t>34%</w:t>
      </w:r>
      <w:r>
        <w:t xml:space="preserve"> on heavily used screens.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 xml:space="preserve">Expanded observability through </w:t>
      </w:r>
      <w:r>
        <w:rPr>
          <w:rStyle w:val="Strong"/>
        </w:rPr>
        <w:t>Prometheus</w:t>
      </w:r>
      <w:r>
        <w:t xml:space="preserve">, </w:t>
      </w:r>
      <w:proofErr w:type="spellStart"/>
      <w:r>
        <w:rPr>
          <w:rStyle w:val="Strong"/>
        </w:rPr>
        <w:t>Grafana</w:t>
      </w:r>
      <w:proofErr w:type="spellEnd"/>
      <w:r>
        <w:t>, and centralized logs so that API saturation, worker backlog, and integration failures became easier to detect before they caused larger customer-facing incidents.</w:t>
      </w:r>
    </w:p>
    <w:p w:rsidR="00820250" w:rsidRDefault="00820250" w:rsidP="00F47BE1">
      <w:pPr>
        <w:pStyle w:val="NormalWeb"/>
        <w:numPr>
          <w:ilvl w:val="0"/>
          <w:numId w:val="3"/>
        </w:numPr>
        <w:jc w:val="both"/>
      </w:pPr>
      <w:r>
        <w:t>Worked flexibly across backend, frontend, DevOps, and production support responsibilities, allowing faster incident response and smoother feature delivery without creating handoff friction between small engineering teams.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t xml:space="preserve">Built full-stack product capabilities using </w:t>
      </w:r>
      <w:r>
        <w:rPr>
          <w:rStyle w:val="Strong"/>
        </w:rPr>
        <w:t>Node.js 10–14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Angular 7–11</w:t>
      </w:r>
      <w:r>
        <w:t xml:space="preserve">, </w:t>
      </w:r>
      <w:r>
        <w:rPr>
          <w:rStyle w:val="Strong"/>
        </w:rPr>
        <w:t>Express.js</w:t>
      </w:r>
      <w:r>
        <w:t xml:space="preserve">, and early </w:t>
      </w:r>
      <w:proofErr w:type="spellStart"/>
      <w:r>
        <w:rPr>
          <w:rStyle w:val="Strong"/>
        </w:rPr>
        <w:t>NestJS</w:t>
      </w:r>
      <w:proofErr w:type="spellEnd"/>
      <w:r>
        <w:t xml:space="preserve"> patterns, supporting a growing SaaS platform that required reliable APIs, responsive admin tools, and stable release cycles.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t>Implemented reusable Angular component patterns for data-heavy screens, reducing duplicated UI code and improving maintainability while helping frontend delivery move faster across account, billing, and workflow management areas.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lastRenderedPageBreak/>
        <w:t xml:space="preserve">Fixed a difficult issue where long-running export requests produced intermittent </w:t>
      </w:r>
      <w:r>
        <w:rPr>
          <w:rStyle w:val="Strong"/>
        </w:rPr>
        <w:t>502/504</w:t>
      </w:r>
      <w:r>
        <w:t xml:space="preserve"> failures behind </w:t>
      </w:r>
      <w:r>
        <w:rPr>
          <w:rStyle w:val="Strong"/>
        </w:rPr>
        <w:t>Nginx</w:t>
      </w:r>
      <w:r>
        <w:t xml:space="preserve">, then solved it by moving the workload into background jobs, improving timeout settings, and exposing </w:t>
      </w:r>
      <w:proofErr w:type="spellStart"/>
      <w:r>
        <w:t>async</w:t>
      </w:r>
      <w:proofErr w:type="spellEnd"/>
      <w:r>
        <w:t xml:space="preserve"> status endpoints.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t xml:space="preserve">Developed and maintained backend services for authentication, document handling, and settings management, improving request stability by </w:t>
      </w:r>
      <w:r>
        <w:rPr>
          <w:rStyle w:val="Strong"/>
        </w:rPr>
        <w:t>26%</w:t>
      </w:r>
      <w:r>
        <w:t xml:space="preserve"> after cleaning up error propagation and standardizing response contracts.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t xml:space="preserve">Contributed to migration efforts from callback-heavy Node services toward cleaner </w:t>
      </w:r>
      <w:proofErr w:type="spellStart"/>
      <w:r>
        <w:t>async</w:t>
      </w:r>
      <w:proofErr w:type="spellEnd"/>
      <w:r>
        <w:t xml:space="preserve"> patterns and stronger </w:t>
      </w:r>
      <w:proofErr w:type="spellStart"/>
      <w:r>
        <w:t>TypeScript</w:t>
      </w:r>
      <w:proofErr w:type="spellEnd"/>
      <w:r>
        <w:t xml:space="preserve"> usage, which reduced fragile logic branches and made defect diagnosis easier during incident response.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t xml:space="preserve">Introduced </w:t>
      </w:r>
      <w:proofErr w:type="spellStart"/>
      <w:r>
        <w:rPr>
          <w:rStyle w:val="Strong"/>
        </w:rPr>
        <w:t>Redis</w:t>
      </w:r>
      <w:proofErr w:type="spellEnd"/>
      <w:r>
        <w:t xml:space="preserve"> caching for frequently accessed metadata while refining invalidation behavior to avoid stale reads, which improved response times by </w:t>
      </w:r>
      <w:r>
        <w:rPr>
          <w:rStyle w:val="Strong"/>
        </w:rPr>
        <w:t>21%</w:t>
      </w:r>
      <w:r>
        <w:t xml:space="preserve"> without creating user-visible consistency problems.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t>Shipped new customer-facing features around approvals, notifications, and reporting workflows, working closely with product stakeholders to translate changing requirements into stable engineering solutions.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t xml:space="preserve">Reduced database pressure by rewriting slow queries, trimming unnecessary joins, and adding targeted indexes in </w:t>
      </w:r>
      <w:r>
        <w:rPr>
          <w:rStyle w:val="Strong"/>
        </w:rPr>
        <w:t>PostgreSQL</w:t>
      </w:r>
      <w:r>
        <w:t xml:space="preserve"> and MySQL-backed modules, leading to measurable gains in dashboard and report responsiveness.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t xml:space="preserve">Strengthened CI practices with automated tests and safer deployment checks, lowering release rollback frequency by </w:t>
      </w:r>
      <w:r>
        <w:rPr>
          <w:rStyle w:val="Strong"/>
        </w:rPr>
        <w:t>18%</w:t>
      </w:r>
      <w:r>
        <w:t xml:space="preserve"> after repeated defects had previously slipped through fast-moving manual validation cycles.</w:t>
      </w:r>
    </w:p>
    <w:p w:rsidR="00F47BE1" w:rsidRDefault="00F47BE1" w:rsidP="00F47BE1">
      <w:pPr>
        <w:pStyle w:val="NormalWeb"/>
        <w:numPr>
          <w:ilvl w:val="0"/>
          <w:numId w:val="4"/>
        </w:numPr>
        <w:jc w:val="both"/>
      </w:pPr>
      <w:r>
        <w:t xml:space="preserve">Supported cloud-hosted deployments with </w:t>
      </w:r>
      <w:r>
        <w:rPr>
          <w:rStyle w:val="Strong"/>
        </w:rPr>
        <w:t>AWS</w:t>
      </w:r>
      <w:r>
        <w:t>, Docker, and environment configuration work, helping the team keep delivery flexible while improving consistency between local, staging, and production behavior.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F47BE1" w:rsidRDefault="00F47BE1" w:rsidP="00F47BE1">
      <w:pPr>
        <w:pStyle w:val="NormalWeb"/>
        <w:numPr>
          <w:ilvl w:val="0"/>
          <w:numId w:val="5"/>
        </w:numPr>
        <w:jc w:val="both"/>
      </w:pPr>
      <w:r>
        <w:t xml:space="preserve">Started as a backend-leaning full-stack engineer building internal and client-facing applications with </w:t>
      </w:r>
      <w:r>
        <w:rPr>
          <w:rStyle w:val="Strong"/>
        </w:rPr>
        <w:t>Node.js 4–8</w:t>
      </w:r>
      <w:r>
        <w:t xml:space="preserve">, JavaScript, </w:t>
      </w:r>
      <w:r>
        <w:rPr>
          <w:rStyle w:val="Strong"/>
        </w:rPr>
        <w:t>AngularJS</w:t>
      </w:r>
      <w:r>
        <w:t xml:space="preserve">, </w:t>
      </w:r>
      <w:r>
        <w:rPr>
          <w:rStyle w:val="Strong"/>
        </w:rPr>
        <w:t>Angular 2–4</w:t>
      </w:r>
      <w:r>
        <w:t xml:space="preserve">, </w:t>
      </w:r>
      <w:r>
        <w:rPr>
          <w:rStyle w:val="Strong"/>
        </w:rPr>
        <w:t>Express.js</w:t>
      </w:r>
      <w:r>
        <w:t>, SQL Server, and PostgreSQL across enterprise-oriented delivery environments.</w:t>
      </w:r>
    </w:p>
    <w:p w:rsidR="00F47BE1" w:rsidRDefault="00F47BE1" w:rsidP="00F47BE1">
      <w:pPr>
        <w:pStyle w:val="NormalWeb"/>
        <w:numPr>
          <w:ilvl w:val="0"/>
          <w:numId w:val="5"/>
        </w:numPr>
        <w:jc w:val="both"/>
      </w:pPr>
      <w:r>
        <w:t xml:space="preserve">Implemented form-heavy business workflows and administrative dashboards, translating complex operational rules into maintainable UI and API behavior while improving task completion efficiency for internal users by </w:t>
      </w:r>
      <w:r>
        <w:rPr>
          <w:rStyle w:val="Strong"/>
        </w:rPr>
        <w:t>23%</w:t>
      </w:r>
      <w:r>
        <w:t>.</w:t>
      </w:r>
    </w:p>
    <w:p w:rsidR="00F47BE1" w:rsidRDefault="00F47BE1" w:rsidP="00F47BE1">
      <w:pPr>
        <w:pStyle w:val="NormalWeb"/>
        <w:numPr>
          <w:ilvl w:val="0"/>
          <w:numId w:val="5"/>
        </w:numPr>
        <w:jc w:val="both"/>
      </w:pPr>
      <w:r>
        <w:t xml:space="preserve">Resolved several early production defects related to </w:t>
      </w:r>
      <w:proofErr w:type="spellStart"/>
      <w:r>
        <w:t>timezone</w:t>
      </w:r>
      <w:proofErr w:type="spellEnd"/>
      <w:r>
        <w:t xml:space="preserve"> parsing, inconsistent server-side validation, and duplicated form submissions, building a reputation for tracing issues carefully from browser behavior through API and database layers.</w:t>
      </w:r>
    </w:p>
    <w:p w:rsidR="00F47BE1" w:rsidRDefault="00F47BE1" w:rsidP="00F47BE1">
      <w:pPr>
        <w:pStyle w:val="NormalWeb"/>
        <w:numPr>
          <w:ilvl w:val="0"/>
          <w:numId w:val="5"/>
        </w:numPr>
        <w:jc w:val="both"/>
      </w:pPr>
      <w:r>
        <w:t xml:space="preserve">Helped move parts of the frontend from older </w:t>
      </w:r>
      <w:r>
        <w:rPr>
          <w:rStyle w:val="Strong"/>
        </w:rPr>
        <w:t>AngularJS</w:t>
      </w:r>
      <w:r>
        <w:t xml:space="preserve"> patterns toward modern </w:t>
      </w:r>
      <w:r>
        <w:rPr>
          <w:rStyle w:val="Strong"/>
        </w:rPr>
        <w:t>Angular</w:t>
      </w:r>
      <w:r>
        <w:t xml:space="preserve"> architecture, reducing controller-level sprawl and making shared component logic easier to test and extend.</w:t>
      </w:r>
    </w:p>
    <w:p w:rsidR="00F47BE1" w:rsidRDefault="00F47BE1" w:rsidP="00F47BE1">
      <w:pPr>
        <w:pStyle w:val="NormalWeb"/>
        <w:numPr>
          <w:ilvl w:val="0"/>
          <w:numId w:val="5"/>
        </w:numPr>
        <w:jc w:val="both"/>
      </w:pPr>
      <w:r>
        <w:t>Built and maintained backend endpoints for document tracking, approval routing, and user management, improving reliability through better validation guards, structured error handling, and more predictable persistence logic.</w:t>
      </w:r>
    </w:p>
    <w:p w:rsidR="00F47BE1" w:rsidRDefault="00F47BE1" w:rsidP="00F47BE1">
      <w:pPr>
        <w:pStyle w:val="NormalWeb"/>
        <w:numPr>
          <w:ilvl w:val="0"/>
          <w:numId w:val="5"/>
        </w:numPr>
        <w:jc w:val="both"/>
      </w:pPr>
      <w:r>
        <w:t xml:space="preserve">Optimized slow data retrieval flows by refining SQL queries, adjusting indexes, and reducing unnecessary payload size, which improved page load and report response times by </w:t>
      </w:r>
      <w:r>
        <w:rPr>
          <w:rStyle w:val="Strong"/>
        </w:rPr>
        <w:t>32%</w:t>
      </w:r>
      <w:r>
        <w:t xml:space="preserve"> in the most-used internal modules.</w:t>
      </w:r>
    </w:p>
    <w:p w:rsidR="00F47BE1" w:rsidRDefault="00F47BE1" w:rsidP="00F47BE1">
      <w:pPr>
        <w:pStyle w:val="NormalWeb"/>
        <w:numPr>
          <w:ilvl w:val="0"/>
          <w:numId w:val="5"/>
        </w:numPr>
        <w:jc w:val="both"/>
      </w:pPr>
      <w:r>
        <w:t>Added role-sensitive access checks, session handling improvements, and audit-friendly change logging, giving business users more confidence in sensitive administrative workflows and reducing accidental permission misuse.</w:t>
      </w:r>
    </w:p>
    <w:p w:rsidR="00F47BE1" w:rsidRDefault="00F47BE1" w:rsidP="00F47BE1">
      <w:pPr>
        <w:pStyle w:val="NormalWeb"/>
        <w:numPr>
          <w:ilvl w:val="0"/>
          <w:numId w:val="5"/>
        </w:numPr>
        <w:jc w:val="both"/>
      </w:pPr>
      <w:r>
        <w:t>Contributed to release support, defect triage, and hotfix deployment coordination, learning to balance speed and quality while working across frontend, backend, and database concerns in a fast-moving client services environment.</w:t>
      </w:r>
    </w:p>
    <w:p w:rsidR="00F47BE1" w:rsidRDefault="00F47BE1" w:rsidP="00F47BE1">
      <w:pPr>
        <w:pStyle w:val="NormalWeb"/>
        <w:numPr>
          <w:ilvl w:val="0"/>
          <w:numId w:val="5"/>
        </w:numPr>
        <w:jc w:val="both"/>
      </w:pPr>
      <w:r>
        <w:lastRenderedPageBreak/>
        <w:t xml:space="preserve">Developed a flexible engineering foundation across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>Angular</w:t>
      </w:r>
      <w:r>
        <w:t xml:space="preserve">, </w:t>
      </w:r>
      <w:proofErr w:type="gramStart"/>
      <w:r>
        <w:t>SQL</w:t>
      </w:r>
      <w:proofErr w:type="gramEnd"/>
      <w:r>
        <w:t>, testing, and debugging that enabled later success in larger SaaS systems, modernization projects, and cloud-based platform work.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770A22" w:rsidRDefault="00770A22" w:rsidP="00770A22">
      <w:pPr>
        <w:jc w:val="both"/>
        <w:rPr>
          <w:rFonts w:ascii="Arial" w:hAnsi="Arial" w:cs="Arial"/>
          <w:b/>
          <w:sz w:val="18"/>
        </w:rPr>
      </w:pPr>
    </w:p>
    <w:p w:rsidR="00F47BE1" w:rsidRDefault="00F47BE1" w:rsidP="00F47BE1">
      <w:pPr>
        <w:pStyle w:val="NormalWeb"/>
        <w:numPr>
          <w:ilvl w:val="0"/>
          <w:numId w:val="6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AngularJS</w:t>
      </w:r>
      <w:r>
        <w:t xml:space="preserve">, </w:t>
      </w:r>
      <w:r>
        <w:rPr>
          <w:rStyle w:val="Strong"/>
        </w:rPr>
        <w:t>Angular 2–18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3.x–5.x</w:t>
      </w:r>
      <w:r>
        <w:t xml:space="preserve">, JavaScript,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NgRx</w:t>
      </w:r>
      <w:proofErr w:type="spellEnd"/>
      <w:r>
        <w:t>, HTML5, CSS3, SCSS, Tailwind CSS, Angular Material</w:t>
      </w:r>
    </w:p>
    <w:p w:rsidR="00F47BE1" w:rsidRDefault="00F47BE1" w:rsidP="00F47BE1">
      <w:pPr>
        <w:pStyle w:val="NormalWeb"/>
        <w:numPr>
          <w:ilvl w:val="0"/>
          <w:numId w:val="6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Node.js 8–20</w:t>
      </w:r>
      <w:r>
        <w:t xml:space="preserve">, </w:t>
      </w:r>
      <w:r>
        <w:rPr>
          <w:rStyle w:val="Strong"/>
        </w:rPr>
        <w:t>Express.js</w:t>
      </w:r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7–10</w:t>
      </w:r>
      <w:r>
        <w:t xml:space="preserve">, REST API design,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microservices</w:t>
      </w:r>
      <w:proofErr w:type="spellEnd"/>
      <w:r>
        <w:t>, authentication, authorization, background jobs</w:t>
      </w:r>
    </w:p>
    <w:p w:rsidR="00F47BE1" w:rsidRDefault="00F47BE1" w:rsidP="00F47BE1">
      <w:pPr>
        <w:pStyle w:val="NormalWeb"/>
        <w:numPr>
          <w:ilvl w:val="0"/>
          <w:numId w:val="6"/>
        </w:numPr>
        <w:jc w:val="both"/>
      </w:pPr>
      <w:r>
        <w:rPr>
          <w:rStyle w:val="Strong"/>
        </w:rPr>
        <w:t>Data &amp; Messaging:</w:t>
      </w:r>
      <w:r>
        <w:t xml:space="preserve"> </w:t>
      </w:r>
      <w:r>
        <w:rPr>
          <w:rStyle w:val="Strong"/>
        </w:rPr>
        <w:t>Pos</w:t>
      </w:r>
      <w:bookmarkStart w:id="0" w:name="_GoBack"/>
      <w:bookmarkEnd w:id="0"/>
      <w:r>
        <w:rPr>
          <w:rStyle w:val="Strong"/>
        </w:rPr>
        <w:t>tgreSQL</w:t>
      </w:r>
      <w:r>
        <w:t xml:space="preserve">, MySQL, SQL Server, </w:t>
      </w:r>
      <w:proofErr w:type="spellStart"/>
      <w:r>
        <w:rPr>
          <w:rStyle w:val="Strong"/>
        </w:rPr>
        <w:t>Redis</w:t>
      </w:r>
      <w:proofErr w:type="spellEnd"/>
      <w:r>
        <w:t xml:space="preserve">, MongoDB, </w:t>
      </w:r>
      <w:proofErr w:type="spellStart"/>
      <w:r>
        <w:t>DynamoDB</w:t>
      </w:r>
      <w:proofErr w:type="spellEnd"/>
      <w:r>
        <w:t xml:space="preserve">, Kafka, </w:t>
      </w:r>
      <w:proofErr w:type="spellStart"/>
      <w:r>
        <w:t>RabbitMQ</w:t>
      </w:r>
      <w:proofErr w:type="spellEnd"/>
      <w:r>
        <w:t xml:space="preserve">, AWS SQS/SNS, </w:t>
      </w:r>
      <w:proofErr w:type="spellStart"/>
      <w:r>
        <w:t>Elasticsearch</w:t>
      </w:r>
      <w:proofErr w:type="spellEnd"/>
      <w:r>
        <w:t>, OpenSearch</w:t>
      </w:r>
    </w:p>
    <w:p w:rsidR="00F47BE1" w:rsidRDefault="00F47BE1" w:rsidP="00F47BE1">
      <w:pPr>
        <w:pStyle w:val="NormalWeb"/>
        <w:numPr>
          <w:ilvl w:val="0"/>
          <w:numId w:val="6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 xml:space="preserve"> (EC2, ECS, EKS, Lambda, API Gateway, S3, RDS, </w:t>
      </w:r>
      <w:proofErr w:type="spellStart"/>
      <w:r>
        <w:t>CloudFront</w:t>
      </w:r>
      <w:proofErr w:type="spellEnd"/>
      <w:r>
        <w:t xml:space="preserve">, IAM, </w:t>
      </w:r>
      <w:proofErr w:type="spellStart"/>
      <w:r>
        <w:t>CloudWatch</w:t>
      </w:r>
      <w:proofErr w:type="spellEnd"/>
      <w:r>
        <w:t xml:space="preserve">), Docker, Kubernetes, Helm, Terraform, GitHub Actions, </w:t>
      </w:r>
      <w:proofErr w:type="spellStart"/>
      <w:r>
        <w:t>GitLab</w:t>
      </w:r>
      <w:proofErr w:type="spellEnd"/>
      <w:r>
        <w:t xml:space="preserve"> CI, CI/CD, Nginx</w:t>
      </w:r>
    </w:p>
    <w:p w:rsidR="00F47BE1" w:rsidRDefault="00F47BE1" w:rsidP="00F47BE1">
      <w:pPr>
        <w:pStyle w:val="NormalWeb"/>
        <w:numPr>
          <w:ilvl w:val="0"/>
          <w:numId w:val="6"/>
        </w:numPr>
        <w:jc w:val="both"/>
      </w:pPr>
      <w:r>
        <w:rPr>
          <w:rStyle w:val="Strong"/>
        </w:rPr>
        <w:t>Observability, Quality &amp; Security:</w:t>
      </w:r>
      <w:r>
        <w:t xml:space="preserve">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ELK, Jest, Cypress, Playwright, Pact-style testing, </w:t>
      </w:r>
      <w:r>
        <w:rPr>
          <w:rStyle w:val="Strong"/>
        </w:rPr>
        <w:t>OAuth2</w:t>
      </w:r>
      <w:r>
        <w:t xml:space="preserve">, </w:t>
      </w:r>
      <w:r>
        <w:rPr>
          <w:rStyle w:val="Strong"/>
        </w:rPr>
        <w:t>JWT</w:t>
      </w:r>
      <w:r>
        <w:t>, RBAC, audit logging, rate limiting</w:t>
      </w:r>
    </w:p>
    <w:p w:rsidR="00770A22" w:rsidRPr="00770A22" w:rsidRDefault="00770A22" w:rsidP="00770A22">
      <w:pPr>
        <w:jc w:val="both"/>
        <w:rPr>
          <w:rFonts w:ascii="Arial" w:hAnsi="Arial" w:cs="Arial"/>
          <w:sz w:val="18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B6DE7" w:rsidRPr="008C6CDB" w:rsidRDefault="008C6CDB" w:rsidP="00F47BE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sz w:val="24"/>
        </w:rPr>
      </w:pPr>
      <w:r w:rsidRPr="008C6CDB">
        <w:rPr>
          <w:sz w:val="24"/>
        </w:rPr>
        <w:t>Strong academic foundation in software engineering, data structures, algorithms, database systems, and application architecture, which supported early growth into full-stack and platform-focused engineering roles.</w:t>
      </w:r>
    </w:p>
    <w:sectPr w:rsidR="008B6DE7" w:rsidRPr="008C6CD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612B2"/>
    <w:multiLevelType w:val="hybridMultilevel"/>
    <w:tmpl w:val="D486D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A226A42"/>
    <w:multiLevelType w:val="hybridMultilevel"/>
    <w:tmpl w:val="569C0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14E15D8"/>
    <w:multiLevelType w:val="hybridMultilevel"/>
    <w:tmpl w:val="71B24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3B16D22"/>
    <w:multiLevelType w:val="hybridMultilevel"/>
    <w:tmpl w:val="F692D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B716E9E"/>
    <w:multiLevelType w:val="hybridMultilevel"/>
    <w:tmpl w:val="C5F02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0829E0"/>
    <w:rsid w:val="000D2AA9"/>
    <w:rsid w:val="001833AE"/>
    <w:rsid w:val="001E6D79"/>
    <w:rsid w:val="00223733"/>
    <w:rsid w:val="003A1490"/>
    <w:rsid w:val="00770A22"/>
    <w:rsid w:val="00820250"/>
    <w:rsid w:val="008A343F"/>
    <w:rsid w:val="008B6DE7"/>
    <w:rsid w:val="008C6CDB"/>
    <w:rsid w:val="00A40C64"/>
    <w:rsid w:val="00B86EF9"/>
    <w:rsid w:val="00C724E1"/>
    <w:rsid w:val="00CA77F2"/>
    <w:rsid w:val="00CC7F9B"/>
    <w:rsid w:val="00D71827"/>
    <w:rsid w:val="00F4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1739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12</cp:revision>
  <dcterms:created xsi:type="dcterms:W3CDTF">2026-02-19T15:41:00Z</dcterms:created>
  <dcterms:modified xsi:type="dcterms:W3CDTF">2026-04-05T09:54:00Z</dcterms:modified>
</cp:coreProperties>
</file>