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Liberation Sans" w:hAnsi="Liberation Sans" w:eastAsia="Liberation Sans" w:cs="Liberation Sans"/>
          <w:b/>
          <w:color w:val="2B2B2B"/>
          <w:sz w:val="55"/>
          <w:spacing w:val="28"/>
        </w:rPr>
        <w:t>WILLIAM LEE</w:t>
      </w:r>
    </w:p>
    <w:p>
      <w:pPr>
        <w:spacing w:after="100"/>
        <w:jc w:val="center"/>
      </w:pPr>
      <w:r>
        <w:rPr>
          <w:rFonts w:ascii="Liberation Sans" w:hAnsi="Liberation Sans" w:eastAsia="Liberation Sans" w:cs="Liberation Sans"/>
          <w:b w:val="0"/>
          <w:color w:val="2B2B2B"/>
          <w:sz w:val="26"/>
        </w:rPr>
        <w:t>Senior Frontend Engineer - React and Next.js</w:t>
      </w:r>
    </w:p>
    <w:p>
      <w:pPr>
        <w:spacing w:after="100"/>
        <w:jc w:val="center"/>
        <w:pBdr>
          <w:bottom w:val="single" w:sz="7" w:space="6" w:color="676767"/>
        </w:pBdr>
      </w:pPr>
      <w:r>
        <w:rPr>
          <w:rFonts w:ascii="Liberation Sans" w:hAnsi="Liberation Sans" w:eastAsia="Liberation Sans" w:cs="Liberation Sans"/>
          <w:b w:val="0"/>
          <w:color w:val="676767"/>
          <w:sz w:val="15"/>
        </w:rPr>
        <w:t>+1 (786) 949-7561  |  williamlprodev@outlook.com  |  linkedin.com/in/william-lee-56a034416  |  Tennessee, USA</w:t>
      </w:r>
    </w:p>
    <w:p>
      <w:pPr>
        <w:keepNext/>
        <w:spacing w:before="100" w:after="60"/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PROFESSIONAL SUMMARY</w:t>
      </w:r>
    </w:p>
    <w:p>
      <w:pPr>
        <w:spacing w:after="40" w:line="254" w:lineRule="auto"/>
      </w:pPr>
      <w:r>
        <w:rPr>
          <w:rFonts w:ascii="Liberation Sans" w:hAnsi="Liberation Sans" w:eastAsia="Liberation Sans" w:cs="Liberation Sans"/>
          <w:b w:val="0"/>
          <w:color w:val="2B2B2B"/>
          <w:sz w:val="18"/>
        </w:rPr>
        <w:t>Senior Frontend Engineer - React and Next.js with 10+ years delivering secure software across application security, device protection, learning technology, and digital media, using React 16-19, Next.js 10-15 and TypeScript 4-5; combines hands-on architecture, modernization, incident leadership, and mentoring to build scalable systems that improve performance, reliability, security, quality, customer outcomes, and release speed.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SKILLS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Frontend Engineering: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React, Next.js and TypeScript, JavaScript ES2015+, HTML5, CSS3, Sass, Tailwind CSS, component libraries, design tokens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Application Delivery: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SSR/SSG, routing, state management, forms, internationalization, authentication, performance budgets, progressive enhancement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APIs &amp; Data: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REST, GraphQL, WebSockets, OpenAPI, client caching, schema validation, error recovery, analytics instrumentation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Cloud &amp; DevOps: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Docker, Kubernetes, AWS, Azure and GCP, Terraform, GitHub Actions, Jenkins, CDN and edge delivery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Testing &amp; Observability: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Jest, Vitest, Testing Library, Cypress, Playwright, Storybook, visual regression, accessibility testing, Web Vitals, Sentry, OpenTelemetry and browser performance profiling</w:t>
      </w:r>
    </w:p>
    <w:p>
      <w:pPr>
        <w:keepLines/>
        <w:spacing w:after="20" w:line="245" w:lineRule="auto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Architecture &amp; Leadership: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 systems, micro-frontends, modular frontends, security by design, Architecture reviews, technical discovery, estimation, mentoring, code review, incident leadership, Agile delivery, stakeholder communication, roadmap planning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WORK EXPERIENCE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Self-Employed / Independent Consulting | Jun 2026 - Present | Tennessee, United States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Architected and delivered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multi-tenant SaaS dashboards, administrative portals and reusable design systems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18-19, Next.js 14-15 and TypeScript 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establishing modular boundaries, API contracts, secure defaults, and an incremental roadmap that balanced near-term releases with long-term maintainability.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Modernized legacy services and user flows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server rendering, component platforms, micro-frontends and API-driven user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resolving memory leaks, N+1 database queries, race conditions, stale-cache defects, and timeout failures to reduce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p95 response time by 38%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automated delivery on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containers, infrastructure as code, environment promotion, secrets management, and rollback controls, shortening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release lead time by 42%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without weakening auditability.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secure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REST, GraphQL, gRPC, webhook, and event-driven integrations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OAuth 2.0, OpenID Connect, short-lived credentials, idempotency, rate limiting, and contract-based compatibility controls.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Introduced unit, integration, contract, end-to-end, performance, and security testing around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reducing escaped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31%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making production releases more predictable across remote teams.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Optimized relational queries, cache strategy, search indexes, asynchronous workloads, and cloud resource sizing, cutting recurring infrastructure cost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while preserving availability and growth headroom.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Led architecture reviews, technical discovery, estimation, code reviews, and incident retrospectives, mentoring engineers through practical design decisions rather than relying on framework-first or rewrite-first solutions.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observability with structured logs, metrics, distributed traces, SLO dashboards, and actionable alerts, improving fault isolation and supporting a sustained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99.95% service availability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target.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Partnered with product, security, data, and operations stakeholders to convert ambiguous requirements into sequenced technical outcomes, documented ADRs, migration plans, and measurable business acceptance criteria.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Veracode | Jul 2021 - May 2026 | Somerville, MA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Staff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Led architecture and hands-on implementation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application-security dashboards, scan configuration flows and developer remediation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17-18, Next.js 11-14 and TypeScript 4-5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supporting multi-tenant SaaS growth while maintaining tenant isolation, secure coding controls, and backward-compatible customer workflows.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Refactored tightly coupled modules into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server rendering, component platforms, micro-frontends and API-driven user experiences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eliminating duplicate processing, connection-pool exhaustion, queue backlogs, and inconsistent retries to improve sustained processing throughput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34%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Designed versioned APIs and asynchronous contracts for findings, policies, scans, notifications, and external integrations, applying idempotency keys, schema evolution, circuit breakers, and dead-letter recovery.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components through staged migrations, compatibility adapters, feature flags, and dual-run validation, avoiding a disruptive rewrite while steadily retiring unsupported libraries and build tooling.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Strengthened quality gates with static analysis, dependency scanning, unit and integration suites, consumer-driven contract tests, and targeted load tests, reducing escaped production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29%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Improved deployment automation across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immutable artifacts, environment policy checks, progressive rollout, and automated rollback, reducing median change lead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40%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high-severity production issues involving malformed scan payloads, cross-service timeouts, duplicate events, authorization edge cases, and noisy alerts, then converted findings into durable platform fixes and runbooks.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Mentored senior and mid-level engineers, facilitated design reviews, and aligned product, security, support, and data teams on technical tradeoffs, service ownership, operational readiness, and measurable delivery outcomes.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Asurion | May 2018 - Jun 2021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Senior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Developed and evolved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device-protection enrollment, claims, diagnostics and customer-service portals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16-17, Next.js 8-10 and TypeScript 3-4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designing clear service boundaries and reusable components for customer journeys that had to remain responsive during seasonal and partner-driven traffic spikes.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Reworked synchronous claim and diagnostic paths into asynchronous, retry-safe workflows with caching and database indexing, reducing average transaction processing time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27%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and improving peak-load stability.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Resolved recurring production failures caused by duplicate callbacks, partial partner responses, stale device state, slow queries, and inconsistent error mapping, adding idempotency, reconciliation jobs, and clearer operational telemetry.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Introduced API versioning, schema validation, OAuth-based authorization, secure secret handling, and contract tests for internal and partner integrations, reducing integration regressions and support escalation volume.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Expanded automated test coverage across unit, integration, browser or device, and performance scenarios, using CI quality gates and representative test data to reduce customer-reported software defects by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22%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Supported legacy framework and runtime upgrades through dependency audits, compatibility layers, canary releases, and rollback plans, enabling modernization without interrupting claims, diagnostics, or fulfillment operations.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product, UX, operations, and partner teams in Agile delivery, reviewed designs and pull requests, coached engineers, and translated customer-impacting incidents into prioritized reliability improvements.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Rustici Software | Feb 2016 - Mar 2018 | Nashville,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and maintained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learning-content administration, SCORM launch experiences and xAPI reporting interfaces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 15-16, early Next.js and ES2015 modules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translating SCORM, xAPI, cmi5, and LMS interoperability requirements into maintainable application modules and testable integration contracts.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Diagnosed content-launch failures involving malformed manifests, browser security restrictions, session expiration, inconsistent completion state, and vendor-specific payloads, adding validation, compatibility handling, and clearer diagnostics.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Improved reporting and content-processing performance through query tuning, batch pagination, background workers, cache controls, and selective denormalization while preserving standards compliance and customer data integrity.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Modernized legacy modules incrementally with automated regression tests, dependency updates, API adapters, and documented migration paths, avoiding broad rewrites that would have increased customer integration risk.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Implemented REST integrations, webhooks, message-based processing, authentication controls, and structured logging for customer-hosted and SaaS deployments, improving supportability across varied enterprise environments.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Worked closely with product specialists, support engineers, and customer developers to reproduce difficult interoperability defects, review code, document behavior, and deliver fixes with clear upgrade guidance.</w:t>
      </w:r>
    </w:p>
    <w:p>
      <w:pPr>
        <w:keepNext/>
        <w:spacing w:before="50" w:after="1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Mediacube | Jun 2015 - Jan 2016 | Knoxville, TN</w:t>
      </w:r>
    </w:p>
    <w:p>
      <w:pPr>
        <w:keepNext/>
        <w:spacing w:after="32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Junior Software Engineer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Implemented features for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digital-media campaign dashboards, creator reporting and internal operations screens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AngularJS 1.3, Backbone.js, jQuery and modular JavaScript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converting product requirements into maintainable application code, SQL changes, background jobs, and user-facing workflows under senior engineering guidance.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Fixed defects involving duplicate campaign records, failed media uploads, incorrect time-zone calculations, inconsistent totals, and slow reporting queries, adding validation, indexes, transaction boundaries, and actionable logging.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Created and consumed REST endpoints, integrated third-party media and reporting services, and added retry and error-handling behavior for unreliable external responses and scheduled processing jobs.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Expanded unit and integration checks, participated in code reviews, documented deployment steps, and supported Linux-based production releases while learning disciplined debugging and change-management practices.</w:t>
      </w:r>
    </w:p>
    <w:p>
      <w:pPr>
        <w:keepLines/>
        <w:spacing w:after="25" w:line="245" w:lineRule="auto"/>
        <w:ind w:left="230" w:hanging="187"/>
      </w:pPr>
      <w:r>
        <w:rPr>
          <w:rFonts w:ascii="Liberation Sans" w:hAnsi="Liberation Sans" w:eastAsia="Liberation Sans" w:cs="Liberation Sans"/>
          <w:b/>
          <w:color w:val="2B2B2B"/>
          <w:sz w:val="16"/>
        </w:rPr>
        <w:t xml:space="preserve">• 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Collaborated with designers, account teams, and experienced engineers to break work into testable increments, clarify edge cases, and deliver digital-media features without disrupting existing customer reporting.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SELECTED PROJECTS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Enterprise Design System and Application Shell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Designed a production reference platform with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, accessible components, token-based theming, SSR where appropriate, authentication, analytics, feature flags, visual regression tests, and documented migration paths for multiple product teams.</w:t>
      </w:r>
    </w:p>
    <w:p>
      <w:pPr>
        <w:keepNext/>
        <w:spacing w:before="60" w:after="2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Real-Time Operations Dashboard</w:t>
      </w:r>
    </w:p>
    <w:p>
      <w:pPr>
        <w:keepLines/>
        <w:spacing w:after="34" w:line="250" w:lineRule="auto"/>
      </w:pP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Built a high-volume dashboard using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React, Next.js and TypeScript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 xml:space="preserve">, GraphQL/REST, WebSockets, client caching, virtualized data grids, performance budgets, and OpenTelemetry instrumentation, with deployment through Docker, Kubernetes, and </w:t>
      </w:r>
      <w:r>
        <w:rPr>
          <w:rFonts w:ascii="Liberation Sans" w:hAnsi="Liberation Sans" w:eastAsia="Liberation Sans" w:cs="Liberation Sans"/>
          <w:b/>
          <w:color w:val="2B2B2B"/>
          <w:sz w:val="16"/>
        </w:rPr>
        <w:t>multi-cloud services</w:t>
      </w:r>
      <w:r>
        <w:rPr>
          <w:rFonts w:ascii="Liberation Sans" w:hAnsi="Liberation Sans" w:eastAsia="Liberation Sans" w:cs="Liberation Sans"/>
          <w:b w:val="0"/>
          <w:color w:val="2B2B2B"/>
          <w:sz w:val="16"/>
        </w:rPr>
        <w:t>.</w:t>
      </w:r>
    </w:p>
    <w:p>
      <w:pPr>
        <w:keepNext/>
        <w:spacing w:before="140" w:after="60"/>
        <w:pBdr>
          <w:top w:val="single" w:sz="6" w:space="7" w:color="676767"/>
        </w:pBdr>
      </w:pPr>
      <w:r>
        <w:rPr>
          <w:rFonts w:ascii="Liberation Sans" w:hAnsi="Liberation Sans" w:eastAsia="Liberation Sans" w:cs="Liberation Sans"/>
          <w:b/>
          <w:color w:val="2B2B2B"/>
          <w:sz w:val="23"/>
          <w:spacing w:val="18"/>
        </w:rPr>
        <w:t>EDUCATION</w:t>
      </w:r>
    </w:p>
    <w:p>
      <w:pPr>
        <w:keepNext/>
        <w:spacing w:after="20"/>
      </w:pPr>
      <w:r>
        <w:rPr>
          <w:rFonts w:ascii="Liberation Sans" w:hAnsi="Liberation Sans" w:eastAsia="Liberation Sans" w:cs="Liberation Sans"/>
          <w:b w:val="0"/>
          <w:color w:val="676767"/>
          <w:sz w:val="18"/>
        </w:rPr>
        <w:t>University of Tennessee, Knoxville | Sep 2011 - May 2013</w:t>
      </w:r>
    </w:p>
    <w:p>
      <w:pPr>
        <w:spacing w:after="40"/>
      </w:pPr>
      <w:r>
        <w:rPr>
          <w:rFonts w:ascii="Liberation Sans" w:hAnsi="Liberation Sans" w:eastAsia="Liberation Sans" w:cs="Liberation Sans"/>
          <w:b/>
          <w:color w:val="2B2B2B"/>
          <w:sz w:val="19"/>
        </w:rPr>
        <w:t>Bachelor of Science, Computer Science</w:t>
      </w:r>
    </w:p>
    <w:sectPr w:rsidR="00FC693F" w:rsidRPr="0006063C" w:rsidSect="00034616">
      <w:footerReference w:type="default" r:id="rId9"/>
      <w:pgSz w:w="12240" w:h="15840"/>
      <w:pgMar w:top="691" w:right="864" w:bottom="806" w:left="864" w:header="288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/>
  </w:p>
  <w:tbl>
    <w:tblPr>
      <w:tblW w:type="auto" w:w="0"/>
      <w:jc w:val="center"/>
      <w:tblLook w:firstColumn="1" w:firstRow="1" w:lastColumn="0" w:lastRow="0" w:noHBand="0" w:noVBand="1" w:val="04A0"/>
      <w:tblLayout w:type="fixed"/>
    </w:tblPr>
    <w:tblGrid>
      <w:gridCol w:w="10224"/>
    </w:tblGrid>
    <w:tr>
      <w:trPr>
        <w:trHeight w:val="210" w:hRule="exact"/>
      </w:trPr>
      <w:tc>
        <w:tcPr>
          <w:tcW w:type="dxa" w:w="10224"/>
          <w:shd w:fill="6B6969"/>
          <w:vAlign w:val="center"/>
        </w:tcPr>
        <w:p>
          <w:pPr>
            <w:spacing w:after="0"/>
          </w:pPr>
          <w:r>
            <w:t xml:space="preserve"> 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William Lee - Senior Frontend Engineer - React and Next.js</dc:title>
  <dc:subject>Senior Software Engineer Resume</dc:subject>
  <dc:creator>William Lee</dc:creator>
  <cp:keywords>software engineering, senior engineer, cloud, architecture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