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Frontend Engineer - Angular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Frontend Engineer - Angular with 10+ years delivering secure software across application security, device protection, learning technology, and digital media, using Angular 8-19 and TypeScript 3-5;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Frontend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Angular and TypeScript, JavaScript ES2015+, HTML5, CSS3, Sass, Tailwind CSS, component libraries, design tokens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Application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SSR/SSG, routing, state management, forms, internationalization, authentication, performance budgets, progressive enhancement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Data: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WebSockets, OpenAPI, client caching, schema validation, error recovery, analytics instrumentation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DevOps: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Docker, Kubernetes, AWS, Azure and GCP, Terraform, GitHub Actions, Jenkins, CDN and edge delivery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Jest, Vitest, Testing Library, Cypress, Playwright, Storybook, visual regression, accessibility testing, Web Vitals, Sentry, OpenTelemetry and browser performance profiling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 systems, micro-frontends, modular frontends, security by design,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dashboards, administrative portals and reusable design systems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17-19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dashboards, scan configuration flows and developer remediation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12-17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enrollment, claims, diagnostics and customer-service portals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6-10 and TypeScript 2.7-4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learning-content administration, SCORM launch experiences and xAPI reporting interfaces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 with an Angular 2-4 migration path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campaign dashboards, creator reporting and internal operations screens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jQuery and reusable directive patterns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Enterprise Design System and Application Shell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platform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accessible components, token-based theming, SSR where appropriate, authentication, analytics, feature flags, visual regression tests, and documented migration paths for multiple product teams.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Real-Time Operations Dashboard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 high-volume dashboard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GraphQL/REST, WebSockets, client caching, virtualized data grids, performance budgets, and OpenTelemetry instrumentation, with deployment through Docker, Kubernetes, and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Frontend Engineer - Angular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