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Backend Engineer - Ruby on Rails, AWS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Backend Engineer - Ruby on Rails, AWS with 10+ years delivering secure software across application security, device protection, learning technology, and digital media, using Ruby 2.6-3.3 and Rails 5-7;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Ruby on Rails,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AWS,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APIs, workflow services and external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3.2-3.3 and Rails 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on Rails,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vulnerability ingestion, policy evaluation, scan orchestration and tenant-facing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2.7-3.2 and Rails 6-7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microservices, event-driven integration, domain-driven design and cloud-native operations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claims intake, device diagnostics, fulfillment, payments and partner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2.5-2.7 and Rails 5-6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SCORM, xAPI and cmi5 content services, launch workflows and learning-record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2.2-2.5 and Rails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media ingestion, campaign tracking, billing support and reporting APIs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2.0-2.1 and Rails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Ruby on Rails, 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AWS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Backend Engineer - Ruby on Rails, AWS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