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Vue.js and Nuxt, Ruby on Rails, GCP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Vue.js and Nuxt, Ruby on Rails, GCP with 10+ years delivering secure software across application security, device protection, learning technology, and digital media, using Vue 2-3 and Nuxt 2-3, Ruby 2.6-3.3 and Rails 5-7 and GCP;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Vue.js, Nuxt and TypeScript, Ruby on Rails,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GCP,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3.4-3.5, Nuxt 3 and TypeScript 5 with Ruby 3.2-3.3 and Rails 7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Ruby on Rails,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2.6-3.4, Nuxt 2-3 and TypeScript 4-5 with Ruby 2.7-3.2 and Rails 6-7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2.5-2.6, Nuxt 1-2 and TypeScript 3 with Ruby 2.5-2.7 and Rails 5-6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1-2, Nuxt 1 and ES2015 modules with Ruby 2.2-2.5 and Rails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Backbone.js, jQuery and component-oriented JavaScript before Vue adoption with Ruby 2.0-2.1 and Rails 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Ruby on Rails,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Vue.js and Nuxt, Ruby on Rails, GCP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