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404A3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bookmarkStart w:id="0" w:name="_GoBack"/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04A38" w:rsidRDefault="00404A38" w:rsidP="00404A38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404A38">
        <w:rPr>
          <w:rFonts w:asciiTheme="majorBidi" w:hAnsiTheme="majorBidi" w:cstheme="majorBidi"/>
          <w:sz w:val="24"/>
          <w:szCs w:val="24"/>
        </w:rPr>
        <w:t>Innovative Technical Lead and Full Stack Engineer with over 10 years of experience driving development lifecycles from concept to deployment for enterprise platforms.</w:t>
      </w:r>
      <w:proofErr w:type="gramEnd"/>
      <w:r w:rsidRPr="00404A38">
        <w:rPr>
          <w:rFonts w:asciiTheme="majorBidi" w:hAnsiTheme="majorBidi" w:cstheme="majorBidi"/>
          <w:sz w:val="24"/>
          <w:szCs w:val="24"/>
        </w:rPr>
        <w:t xml:space="preserve"> Adept at leading teams, architecting robust systems with Java, Spring Boot, and Angular, and integrating cloud-based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 using AWS and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. Demonstrates success in financial software delivery, </w:t>
      </w:r>
      <w:proofErr w:type="gramStart"/>
      <w:r w:rsidRPr="00404A38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404A38">
        <w:rPr>
          <w:rFonts w:asciiTheme="majorBidi" w:hAnsiTheme="majorBidi" w:cstheme="majorBidi"/>
          <w:sz w:val="24"/>
          <w:szCs w:val="24"/>
        </w:rPr>
        <w:t xml:space="preserve"> environments, and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 practices while mentoring engineers and enforcing API governance. </w:t>
      </w:r>
      <w:proofErr w:type="gramStart"/>
      <w:r w:rsidRPr="00404A38">
        <w:rPr>
          <w:rFonts w:asciiTheme="majorBidi" w:hAnsiTheme="majorBidi" w:cstheme="majorBidi"/>
          <w:sz w:val="24"/>
          <w:szCs w:val="24"/>
        </w:rPr>
        <w:t>Known for delivering scalable, secure, and performance-optimized applications in production environments with a pragmatic, customer-focused mindset.</w:t>
      </w:r>
      <w:proofErr w:type="gramEnd"/>
    </w:p>
    <w:p w:rsidR="00A118EC" w:rsidRDefault="00404A38" w:rsidP="00404A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04A3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Languages</w:t>
      </w:r>
      <w:r w:rsidRPr="00404A38">
        <w:rPr>
          <w:rFonts w:asciiTheme="majorBidi" w:hAnsiTheme="majorBidi" w:cstheme="majorBidi"/>
          <w:sz w:val="24"/>
          <w:szCs w:val="24"/>
        </w:rPr>
        <w:t xml:space="preserve">: Java,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>, JavaScript, Python, SQL, HTML, CSS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Frameworks</w:t>
      </w:r>
      <w:r w:rsidRPr="00404A38">
        <w:rPr>
          <w:rFonts w:asciiTheme="majorBidi" w:hAnsiTheme="majorBidi" w:cstheme="majorBidi"/>
          <w:sz w:val="24"/>
          <w:szCs w:val="24"/>
        </w:rPr>
        <w:t xml:space="preserve">: Spring Boot, Angular,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Flask,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>, Node.js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Architecture</w:t>
      </w:r>
      <w:r w:rsidRPr="00404A38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>, 12-Factor App, REST/SOAP APIs, OAuth2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404A38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: AWS,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OpenShift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Maven,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Ansible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BitBucket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Artifactory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>, Bamboo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CI/CD &amp; Tools</w:t>
      </w:r>
      <w:r w:rsidRPr="00404A38">
        <w:rPr>
          <w:rFonts w:asciiTheme="majorBidi" w:hAnsiTheme="majorBidi" w:cstheme="majorBidi"/>
          <w:sz w:val="24"/>
          <w:szCs w:val="24"/>
        </w:rPr>
        <w:t xml:space="preserve">: Jenkins,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JIRA, Confluence, Postman, Swagger,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OpenAPI</w:t>
      </w:r>
      <w:proofErr w:type="spellEnd"/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Databases</w:t>
      </w:r>
      <w:r w:rsidRPr="00404A38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Elasticsearch</w:t>
      </w:r>
      <w:proofErr w:type="spellEnd"/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Frontend</w:t>
      </w:r>
      <w:r w:rsidRPr="00404A38">
        <w:rPr>
          <w:rFonts w:asciiTheme="majorBidi" w:hAnsiTheme="majorBidi" w:cstheme="majorBidi"/>
          <w:sz w:val="24"/>
          <w:szCs w:val="24"/>
        </w:rPr>
        <w:t xml:space="preserve">: Angular, React, Next.js, Tailwind CSS,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jQuery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Odoo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QWeb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 Templates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Testing</w:t>
      </w:r>
      <w:r w:rsidRPr="00404A38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JUnit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Mockito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04A38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404A38">
        <w:rPr>
          <w:rFonts w:asciiTheme="majorBidi" w:hAnsiTheme="majorBidi" w:cstheme="majorBidi"/>
          <w:sz w:val="24"/>
          <w:szCs w:val="24"/>
        </w:rPr>
        <w:t>, Jest, TDD, React Testing Library</w:t>
      </w:r>
    </w:p>
    <w:p w:rsidR="00404A38" w:rsidRPr="00404A38" w:rsidRDefault="00404A38" w:rsidP="00404A3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04A38">
        <w:rPr>
          <w:rStyle w:val="Strong"/>
          <w:rFonts w:asciiTheme="majorBidi" w:hAnsiTheme="majorBidi" w:cstheme="majorBidi"/>
          <w:sz w:val="24"/>
          <w:szCs w:val="24"/>
        </w:rPr>
        <w:t>Security</w:t>
      </w:r>
      <w:r w:rsidRPr="00404A38">
        <w:rPr>
          <w:rFonts w:asciiTheme="majorBidi" w:hAnsiTheme="majorBidi" w:cstheme="majorBidi"/>
          <w:sz w:val="24"/>
          <w:szCs w:val="24"/>
        </w:rPr>
        <w:t>: API Security Best Practices, OWASP Guidelines</w:t>
      </w:r>
    </w:p>
    <w:p w:rsidR="00A118EC" w:rsidRPr="00404A38" w:rsidRDefault="00404A38" w:rsidP="00404A38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04A3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04A3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full lifecycle development of financial data modules using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European financial reporting standards.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a distributed engineering team, reviewed pull requests, and introduced test-driven development practices to elevate code quality and coverage across services.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integrating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ERP,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external APIs to support financial CRM dashboards, boosting search and load times by over 60%.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CI/CD pipelines with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production deployments and reducing staging bugs by over 50%.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API authentication using OAuth2 and JWT, enforcing multi-tenant access control across financial modules handling sensitive account data.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product managers and QA teams in sprint planning and retrospectives, shaping roadmap milestones and aligning technical delivery with business objectives.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tuning and stress testing to improve API response under load, ensuring applications scaled to handle peak transactional volumes without failure.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infrastructure for marketing finance platforms, using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ingest and normalize CRM and email campaign data from third-party APIs.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API gateway enhancements supporting smart caching and dynamic routing rules, reducing latency by 40% and improving throughput under concurrent traffic loads.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add-ons to enable segmentation of financial clients, automating follow-ups, lead prioritization, and triggering workflows from analytics triggers.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APIs with audit logging and encryption of PII, aligning backend services with data protection regulations and internal risk analysis frameworks.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Python ETL pipelines with Pandas to analyze spending trends across campaigns, auto-generating performance dashboards used in investor presentations.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local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testing environments using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CI workflows, standardizing team deployments and minimizing environment-related defects.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HR and finance ERP features using Java and Python with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payroll processing, resource allocation, and monthly cost tracking.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backend logic to align with 12-factor architecture, reducing service complexity, dependency issues, and improving modularity for deployment scaling.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Java Spring Boot modules to support invoice generation and journal reconciliation workflows.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Administered on-premise deployments of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using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Linux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jobs, implementing daily backup and monitoring scripts to ensure service continuity.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Connected third-party APIs (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Google Drive, </w:t>
      </w:r>
      <w:proofErr w:type="spellStart"/>
      <w:proofErr w:type="gram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proofErr w:type="gram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CRM) to internal modules with robust error handling and retry mechanisms ensuring financial record reliability.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process improvements by introducing documentation practices, mentoring junior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streamlining onboarding for ERP feature contributors.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in Python to scrape financial data and feed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use in real-time analytics dashboards consumed by business teams.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cross-version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upgrades for mortgage and lending platforms, resolving module dependency issues and enhancing compatibility with newer standards.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Rebuilt frontend behaviors using JavaScript to integrate real-time loan status updates within ERP portals accessed by clients and account officers.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Streamlined financial transaction reconciliation scripts by leveraging ORM-level optimizations and simplifying data cleanup operations.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containerized build workflows using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consistent QA/test staging across distributed project environments.</w:t>
      </w:r>
    </w:p>
    <w:p w:rsidR="00404A38" w:rsidRPr="00404A38" w:rsidRDefault="00404A38" w:rsidP="00404A3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A38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sprint reviews and participated in technical decision-making to align ERP integration goals with client delivery expectations.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04A3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04A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04A38" w:rsidRPr="00CD31E7" w:rsidRDefault="00404A38" w:rsidP="00404A38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standalone backend scripts in Python to automate data processing and file transformations during ERP migration.</w:t>
      </w:r>
    </w:p>
    <w:p w:rsidR="00404A38" w:rsidRPr="00CD31E7" w:rsidRDefault="00404A38" w:rsidP="00404A38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early-stage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experiments for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exposing account metadata and logs.</w:t>
      </w:r>
    </w:p>
    <w:p w:rsidR="00404A38" w:rsidRPr="00CD31E7" w:rsidRDefault="00404A38" w:rsidP="00404A38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research on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and supported feature prototypes using XML views and client JavaScript.</w:t>
      </w:r>
    </w:p>
    <w:p w:rsidR="00404A38" w:rsidRPr="00CD31E7" w:rsidRDefault="00404A38" w:rsidP="00404A38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testing utilities and schema seeding scripts to accelerate local development setups for ERP modules.</w:t>
      </w:r>
    </w:p>
    <w:p w:rsidR="00404A38" w:rsidRPr="00CD31E7" w:rsidRDefault="00404A38" w:rsidP="00404A38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basic user interfaces using vanilla JavaScript, HTML, and inline CSS for internal dashboards.</w:t>
      </w:r>
    </w:p>
    <w:p w:rsidR="00404A38" w:rsidRPr="00CD31E7" w:rsidRDefault="00404A38" w:rsidP="00404A38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learned essentials of API contracts, CI pipelines, and database design.</w:t>
      </w:r>
    </w:p>
    <w:p w:rsidR="00A118EC" w:rsidRDefault="00404A38" w:rsidP="00404A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04A3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04A3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04A3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04A38" w:rsidP="00404A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04A3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D31E7" w:rsidRPr="00CD31E7" w:rsidRDefault="00CD31E7" w:rsidP="00404A3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Science –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CD31E7" w:rsidRPr="00CD31E7" w:rsidRDefault="00CD31E7" w:rsidP="00404A3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D31E7" w:rsidRPr="00CD31E7" w:rsidRDefault="00CD31E7" w:rsidP="00404A3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Training –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A118EC" w:rsidRDefault="00404A38" w:rsidP="00404A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04A3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D31E7" w:rsidRPr="00CD31E7" w:rsidRDefault="00CD31E7" w:rsidP="00404A38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Campaign Sync Tool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Custom Python +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 to sync campaign status, metrics, and leads from third-party CRM APIs.</w:t>
      </w:r>
    </w:p>
    <w:p w:rsidR="00CD31E7" w:rsidRPr="00CD31E7" w:rsidRDefault="00CD31E7" w:rsidP="00404A38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Report Generator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Backend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Pandas to process and generate real-time financial reports in PDF/CSV.</w:t>
      </w:r>
    </w:p>
    <w:p w:rsidR="00CD31E7" w:rsidRPr="00CD31E7" w:rsidRDefault="00CD31E7" w:rsidP="00404A38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Pipeline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automated deployment pipelines for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with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fixtures.</w:t>
      </w:r>
    </w:p>
    <w:bookmarkEnd w:id="0"/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16A499F"/>
    <w:multiLevelType w:val="hybridMultilevel"/>
    <w:tmpl w:val="2A3EFC1E"/>
    <w:lvl w:ilvl="0" w:tplc="BD96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1D3456"/>
    <w:multiLevelType w:val="hybridMultilevel"/>
    <w:tmpl w:val="A1B88D60"/>
    <w:lvl w:ilvl="0" w:tplc="BD96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BC39FE"/>
    <w:multiLevelType w:val="hybridMultilevel"/>
    <w:tmpl w:val="2DF804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373DEF"/>
    <w:multiLevelType w:val="hybridMultilevel"/>
    <w:tmpl w:val="62106C6A"/>
    <w:lvl w:ilvl="0" w:tplc="BD96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F22FC5"/>
    <w:multiLevelType w:val="hybridMultilevel"/>
    <w:tmpl w:val="C57A4C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613E1F"/>
    <w:multiLevelType w:val="hybridMultilevel"/>
    <w:tmpl w:val="FB4E7C18"/>
    <w:lvl w:ilvl="0" w:tplc="BD96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6"/>
  </w:num>
  <w:num w:numId="4">
    <w:abstractNumId w:val="7"/>
  </w:num>
  <w:num w:numId="5">
    <w:abstractNumId w:val="1"/>
  </w:num>
  <w:num w:numId="6">
    <w:abstractNumId w:val="0"/>
  </w:num>
  <w:num w:numId="7">
    <w:abstractNumId w:val="23"/>
  </w:num>
  <w:num w:numId="8">
    <w:abstractNumId w:val="13"/>
  </w:num>
  <w:num w:numId="9">
    <w:abstractNumId w:val="17"/>
  </w:num>
  <w:num w:numId="10">
    <w:abstractNumId w:val="5"/>
  </w:num>
  <w:num w:numId="11">
    <w:abstractNumId w:val="20"/>
  </w:num>
  <w:num w:numId="12">
    <w:abstractNumId w:val="8"/>
  </w:num>
  <w:num w:numId="13">
    <w:abstractNumId w:val="19"/>
  </w:num>
  <w:num w:numId="14">
    <w:abstractNumId w:val="12"/>
  </w:num>
  <w:num w:numId="15">
    <w:abstractNumId w:val="10"/>
  </w:num>
  <w:num w:numId="16">
    <w:abstractNumId w:val="11"/>
  </w:num>
  <w:num w:numId="17">
    <w:abstractNumId w:val="18"/>
  </w:num>
  <w:num w:numId="18">
    <w:abstractNumId w:val="14"/>
  </w:num>
  <w:num w:numId="19">
    <w:abstractNumId w:val="4"/>
  </w:num>
  <w:num w:numId="20">
    <w:abstractNumId w:val="21"/>
  </w:num>
  <w:num w:numId="21">
    <w:abstractNumId w:val="3"/>
  </w:num>
  <w:num w:numId="22">
    <w:abstractNumId w:val="6"/>
  </w:num>
  <w:num w:numId="23">
    <w:abstractNumId w:val="2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4A38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91543-B74B-4F01-A9B9-E2402DC0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1065</Words>
  <Characters>6076</Characters>
  <Application>Microsoft Office Word</Application>
  <DocSecurity>0</DocSecurity>
  <Lines>50</Lines>
  <Paragraphs>14</Paragraphs>
  <ScaleCrop>false</ScaleCrop>
  <Company>P R C</Company>
  <LinksUpToDate>false</LinksUpToDate>
  <CharactersWithSpaces>7127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2025-05-28T17:09:00Z</cp:lastPrinted>
  <dcterms:created xsi:type="dcterms:W3CDTF">2025-02-25T02:40:00Z</dcterms:created>
  <dcterms:modified xsi:type="dcterms:W3CDTF">2025-05-28T17:10:00Z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