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bookmarkStart w:id="0" w:name="_GoBack"/>
      <w:bookmarkEnd w:id="0"/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C70B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70BEE" w:rsidRDefault="00C70BEE" w:rsidP="00C70BEE">
      <w:pPr>
        <w:jc w:val="both"/>
        <w:rPr>
          <w:rFonts w:ascii="Times New Roman" w:hAnsi="Times New Roman" w:cs="Times New Roman"/>
          <w:sz w:val="24"/>
          <w:szCs w:val="24"/>
        </w:rPr>
      </w:pPr>
      <w:r w:rsidRPr="00C70BEE">
        <w:rPr>
          <w:rFonts w:ascii="Times New Roman" w:hAnsi="Times New Roman" w:cs="Times New Roman"/>
          <w:sz w:val="24"/>
          <w:szCs w:val="24"/>
        </w:rPr>
        <w:t xml:space="preserve">Versatile and solution-oriented Senior Software Engineer with 9+ years of hands-on experience architecting and building scalable, service-oriented applications using Python, </w:t>
      </w:r>
      <w:proofErr w:type="spellStart"/>
      <w:r w:rsidRPr="00C70BEE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C70BEE">
        <w:rPr>
          <w:rFonts w:ascii="Times New Roman" w:hAnsi="Times New Roman" w:cs="Times New Roman"/>
          <w:sz w:val="24"/>
          <w:szCs w:val="24"/>
        </w:rPr>
        <w:t xml:space="preserve">, Celery, and message-driven </w:t>
      </w:r>
      <w:proofErr w:type="spellStart"/>
      <w:r w:rsidRPr="00C70BEE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C70BE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C70BEE">
        <w:rPr>
          <w:rFonts w:ascii="Times New Roman" w:hAnsi="Times New Roman" w:cs="Times New Roman"/>
          <w:sz w:val="24"/>
          <w:szCs w:val="24"/>
        </w:rPr>
        <w:t xml:space="preserve">Proven expertise in system decomposition from monoliths, designing asynchronous backend architectures, and integrating robust </w:t>
      </w:r>
      <w:proofErr w:type="spellStart"/>
      <w:r w:rsidRPr="00C70BEE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C70BEE">
        <w:rPr>
          <w:rFonts w:ascii="Times New Roman" w:hAnsi="Times New Roman" w:cs="Times New Roman"/>
          <w:sz w:val="24"/>
          <w:szCs w:val="24"/>
        </w:rPr>
        <w:t xml:space="preserve"> and messaging frameworks including Kafka, </w:t>
      </w:r>
      <w:proofErr w:type="spellStart"/>
      <w:r w:rsidRPr="00C70BEE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C70BEE">
        <w:rPr>
          <w:rFonts w:ascii="Times New Roman" w:hAnsi="Times New Roman" w:cs="Times New Roman"/>
          <w:sz w:val="24"/>
          <w:szCs w:val="24"/>
        </w:rPr>
        <w:t>, and NATS.</w:t>
      </w:r>
      <w:proofErr w:type="gramEnd"/>
      <w:r w:rsidRPr="00C70BEE">
        <w:rPr>
          <w:rFonts w:ascii="Times New Roman" w:hAnsi="Times New Roman" w:cs="Times New Roman"/>
          <w:sz w:val="24"/>
          <w:szCs w:val="24"/>
        </w:rPr>
        <w:t xml:space="preserve"> Adept at collaborating across multidisciplinary teams in agile settings to deliver high-performance backend services supporting business-critical workflows at scale.</w:t>
      </w:r>
    </w:p>
    <w:p w:rsidR="00A118EC" w:rsidRDefault="00C70BEE" w:rsidP="00C70B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C70B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AsyncIO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Java (Spring Boot), JavaScript,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Bash</w:t>
      </w:r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Celery, Spring Boot</w:t>
      </w:r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SOA, Monolith Decomposition,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</w:t>
      </w:r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SQLite,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Streaming: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Kafka, NATS</w:t>
      </w:r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AWS, GCP,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</w:t>
      </w:r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TDD</w:t>
      </w:r>
    </w:p>
    <w:p w:rsidR="00C70BEE" w:rsidRPr="00C70BEE" w:rsidRDefault="00C70BEE" w:rsidP="00C70BE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CI/CD, Code Review, Clean Code</w:t>
      </w:r>
    </w:p>
    <w:p w:rsidR="00A118EC" w:rsidRDefault="00C70BEE" w:rsidP="00C70BE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C70B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70B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decomposition of monolithic platform into distributed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Python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AsyncIO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40% faster deployment cycles and clearer service ownership boundaries.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high-availability REST APIs with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integrating message brokers like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NATS to streamline asynchronous job processing.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scalable Celery task pipelines for background processing of high-volume event data, improving throughput by 55% while ensuring service resiliency.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 with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to implement real-time monitoring, alerts, and distributed tracing for service health and performance.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implement CI/CD pipelines on AWS with EKS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reducing manual deployment effort and risk of regressions.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Introduced automated integration tests and contract testing across services to maintain system compatibility and mitigate breaking changes in a dynamic environment.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product and operations teams to refactor legacy logic, improving request handling performance by 65% and reducing error rates in customer-facing systems.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5+ junior engineers on best practices in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service-oriented design, and performance optimization for distributed systems.</w:t>
      </w:r>
    </w:p>
    <w:p w:rsidR="00280323" w:rsidRDefault="00280323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applications with a strong focus on business-critical integrations involving external APIs and secure document processing.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synchronous services to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-enabled Python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up to 3x faster response times in high-load scenarios.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role-based access control and complex form processing using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ORM, custom middleware,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compliance with enterprise policies.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scalable Celery workers with retry logic and monitoring hooks, enhancing fault tolerance and visibility in the document automation workflows.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Kafka-based ETL pipelines for ingesting and transforming marketing data, improving time-to-analysis and reducing data latency for BI dashboards.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 meetings, sprint planning, and backlog grooming sessions with product managers and QA engineers.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unit and integration tests using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factory_boy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test coverage from 40% to 85% and reducing production incidents.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deployment automation process using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Jenkins, standardizing builds and ensuring repeatable environment setups across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/stage/prod.</w:t>
      </w:r>
    </w:p>
    <w:p w:rsidR="00280323" w:rsidRDefault="00280323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end-to-end backend solutions in Python and Java, focusing on modular architecture and reusable service components across multiple B2B platforms.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legacy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implemented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indexes, leading to a 70% reduction in database response time for heavy analytics reports.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message-driven flows with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tooling and third-party system integration, supporting real-time communication patterns.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containerizing and orchestrating the app ecosystem with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simplifying onboarding and local development.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frontend teams to design efficient API contracts and minimize response payloads, enhancing user experience and mobile performance.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data caching layers using </w:t>
      </w:r>
      <w:proofErr w:type="spellStart"/>
      <w:proofErr w:type="gram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minimize redundant queries, cutting down response time significantly on high-traffic endpoints.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peer reviews and knowledge-sharing sessions focused on secure coding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interaction patterns.</w:t>
      </w:r>
    </w:p>
    <w:p w:rsid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deployment safety by integrating health checks and readiness probes in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workloads, supporting rolling updates and zero-downtime releases.</w:t>
      </w:r>
    </w:p>
    <w:p w:rsidR="00C70BEE" w:rsidRPr="00C70BEE" w:rsidRDefault="00C70BEE" w:rsidP="00C70BE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the transformation of a document-heavy legacy monolith into service-based modules using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apps with custom admin views for configuration-heavy internal tooling used by business teams.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the setup of CI/CD workflows using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quick deployment of changes to testing and staging environments.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authentication and document signing APIs, accelerating business onboarding processes for enterprise users.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documentation and onboarding guides to streamline new developer ramp-up and reduce knowledge silos.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system profiling and logging improvements using ELK stack to diagnose and fix memory leaks and API bottlenecks.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code quality and maintainability through refactoring, reducing duplication and enforcing consistency across backend modules.</w:t>
      </w:r>
    </w:p>
    <w:p w:rsidR="00C70BEE" w:rsidRPr="00C70BEE" w:rsidRDefault="00C70BEE" w:rsidP="00C70BEE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initial versions of automated testing suites for key flows using Selenium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QA teams.</w:t>
      </w:r>
    </w:p>
    <w:p w:rsidR="00280323" w:rsidRDefault="00280323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70BE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70BE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C70BEE" w:rsidRPr="00C70BEE" w:rsidRDefault="00C70BEE" w:rsidP="00C70BE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backend tools and admin interfaces in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managing digital assets and documents across multiple client portals.</w:t>
      </w:r>
    </w:p>
    <w:p w:rsidR="00C70BEE" w:rsidRPr="00C70BEE" w:rsidRDefault="00C70BEE" w:rsidP="00C70BE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role-based access logic and validation flows with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forms, sessions, and middleware, ensuring secure user interaction patterns.</w:t>
      </w:r>
    </w:p>
    <w:p w:rsidR="00C70BEE" w:rsidRPr="00C70BEE" w:rsidRDefault="00C70BEE" w:rsidP="00C70BE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data migration scripts in Python for moving client records between database versions during version upgrades.</w:t>
      </w:r>
    </w:p>
    <w:p w:rsidR="00C70BEE" w:rsidRPr="00C70BEE" w:rsidRDefault="00C70BEE" w:rsidP="00C70BE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asynchronous processing scripts using Celery for generating and distributing PDF reports and document summaries.</w:t>
      </w:r>
    </w:p>
    <w:p w:rsidR="00C70BEE" w:rsidRPr="00C70BEE" w:rsidRDefault="00C70BEE" w:rsidP="00C70BE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frontend apps and supported QA in manual and automated testing phases for feature releases.</w:t>
      </w:r>
    </w:p>
    <w:p w:rsidR="00C70BEE" w:rsidRPr="00C70BEE" w:rsidRDefault="00C70BEE" w:rsidP="00C70BE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and fixed performance issues in SQL queries and ORM operations to enhance user-facing page load times.</w:t>
      </w:r>
    </w:p>
    <w:p w:rsidR="00C70BEE" w:rsidRPr="00C70BEE" w:rsidRDefault="00C70BEE" w:rsidP="00C70BE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proofErr w:type="gram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processes with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 tracking and sprint ceremonies to support collaborative feature delivery.</w:t>
      </w:r>
    </w:p>
    <w:p w:rsidR="00C70BEE" w:rsidRPr="00C70BEE" w:rsidRDefault="00C70BEE" w:rsidP="00C70BE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internal code audits and team code reviews, fostering early exposure to quality engineering practices.</w:t>
      </w:r>
    </w:p>
    <w:p w:rsidR="00A118EC" w:rsidRDefault="00C70BEE" w:rsidP="00C70B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C70B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70BE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70BE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70BEE" w:rsidP="00C70B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C70B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C70BEE" w:rsidRPr="00C70BEE" w:rsidRDefault="00C70BEE" w:rsidP="00C70BE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C70BEE" w:rsidRPr="00C70BEE" w:rsidRDefault="00C70BEE" w:rsidP="00C70BE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Kafka Streams &amp; KSQL for Data Processing (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C70BEE" w:rsidRPr="00C70BEE" w:rsidRDefault="00C70BEE" w:rsidP="00C70BE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Professionals (Advanced Track)</w:t>
      </w:r>
    </w:p>
    <w:p w:rsidR="00C70BEE" w:rsidRPr="00C70BEE" w:rsidRDefault="00C70BEE" w:rsidP="00C70BE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Production Grade Deployments</w:t>
      </w:r>
    </w:p>
    <w:p w:rsidR="00C70BEE" w:rsidRPr="00C70BEE" w:rsidRDefault="00C70BEE" w:rsidP="00C70BEE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AsyncIO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Deep Dive (Real Python)</w:t>
      </w:r>
    </w:p>
    <w:p w:rsidR="00A118EC" w:rsidRDefault="00C70BEE" w:rsidP="00C70BE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C70BE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70BEE" w:rsidRPr="00C70BEE" w:rsidRDefault="00C70BEE" w:rsidP="00C70B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Decomposition Platform: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Led transition from monolith to </w:t>
      </w:r>
      <w:proofErr w:type="spellStart"/>
      <w:proofErr w:type="gram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NATS and Kafka-based inter-service messaging on AWS EKS, reducing coupling and improving feature isolation.</w:t>
      </w:r>
    </w:p>
    <w:p w:rsidR="00C70BEE" w:rsidRPr="00C70BEE" w:rsidRDefault="00C70BEE" w:rsidP="00C70B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</w:t>
      </w:r>
      <w:proofErr w:type="spellEnd"/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Document Generation Engine: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Celery +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backend for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PDF creation and delivery, reducing processing time by 60% and handling 1M+ documents monthly.</w:t>
      </w:r>
    </w:p>
    <w:p w:rsidR="00C70BEE" w:rsidRPr="00C70BEE" w:rsidRDefault="00C70BEE" w:rsidP="00C70B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Alerting System: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and deployed a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-native monitoring system with Prometheus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track and alert on application and queue-level metrics in real time.</w:t>
      </w:r>
    </w:p>
    <w:p w:rsidR="00C70BEE" w:rsidRPr="00C70BEE" w:rsidRDefault="00C70BEE" w:rsidP="00C70B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Java-Python Hybrid Service Mesh: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an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interop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 between Spring Boot and Python services using NATS and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Protobuf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seamless data exchange for audit and compliance tracking.</w:t>
      </w:r>
    </w:p>
    <w:p w:rsidR="00C70BEE" w:rsidRPr="00C70BEE" w:rsidRDefault="00C70BEE" w:rsidP="00C70BEE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70BE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ETL Pipeline:</w:t>
      </w:r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Engineered Kafka-based ingestion pipeline for processing millions of records daily, enriching and pushing into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70BE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stores with backpressure control.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FF1412"/>
    <w:multiLevelType w:val="hybridMultilevel"/>
    <w:tmpl w:val="FFDAF1D4"/>
    <w:lvl w:ilvl="0" w:tplc="E75A2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813609"/>
    <w:multiLevelType w:val="hybridMultilevel"/>
    <w:tmpl w:val="718434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DE174A"/>
    <w:multiLevelType w:val="hybridMultilevel"/>
    <w:tmpl w:val="330A68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B31C95"/>
    <w:multiLevelType w:val="hybridMultilevel"/>
    <w:tmpl w:val="7FCA06AE"/>
    <w:lvl w:ilvl="0" w:tplc="E75A2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167C38"/>
    <w:multiLevelType w:val="hybridMultilevel"/>
    <w:tmpl w:val="6E18278E"/>
    <w:lvl w:ilvl="0" w:tplc="E75A2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E70912"/>
    <w:multiLevelType w:val="hybridMultilevel"/>
    <w:tmpl w:val="579445BC"/>
    <w:lvl w:ilvl="0" w:tplc="E75A2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3B7CE5"/>
    <w:multiLevelType w:val="hybridMultilevel"/>
    <w:tmpl w:val="816EFD30"/>
    <w:lvl w:ilvl="0" w:tplc="E75A2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AA536B"/>
    <w:multiLevelType w:val="multilevel"/>
    <w:tmpl w:val="C950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4E60CC"/>
    <w:multiLevelType w:val="hybridMultilevel"/>
    <w:tmpl w:val="7AA6A376"/>
    <w:lvl w:ilvl="0" w:tplc="E75A2E9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F9954F9"/>
    <w:multiLevelType w:val="hybridMultilevel"/>
    <w:tmpl w:val="24E02E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6"/>
  </w:num>
  <w:num w:numId="8">
    <w:abstractNumId w:val="13"/>
  </w:num>
  <w:num w:numId="9">
    <w:abstractNumId w:val="20"/>
  </w:num>
  <w:num w:numId="10">
    <w:abstractNumId w:val="4"/>
  </w:num>
  <w:num w:numId="11">
    <w:abstractNumId w:val="25"/>
  </w:num>
  <w:num w:numId="12">
    <w:abstractNumId w:val="6"/>
  </w:num>
  <w:num w:numId="13">
    <w:abstractNumId w:val="24"/>
  </w:num>
  <w:num w:numId="14">
    <w:abstractNumId w:val="11"/>
  </w:num>
  <w:num w:numId="15">
    <w:abstractNumId w:val="8"/>
  </w:num>
  <w:num w:numId="16">
    <w:abstractNumId w:val="9"/>
  </w:num>
  <w:num w:numId="17">
    <w:abstractNumId w:val="23"/>
  </w:num>
  <w:num w:numId="18">
    <w:abstractNumId w:val="14"/>
  </w:num>
  <w:num w:numId="19">
    <w:abstractNumId w:val="27"/>
  </w:num>
  <w:num w:numId="20">
    <w:abstractNumId w:val="2"/>
  </w:num>
  <w:num w:numId="21">
    <w:abstractNumId w:val="16"/>
  </w:num>
  <w:num w:numId="22">
    <w:abstractNumId w:val="22"/>
  </w:num>
  <w:num w:numId="23">
    <w:abstractNumId w:val="12"/>
  </w:num>
  <w:num w:numId="24">
    <w:abstractNumId w:val="15"/>
  </w:num>
  <w:num w:numId="25">
    <w:abstractNumId w:val="17"/>
  </w:num>
  <w:num w:numId="26">
    <w:abstractNumId w:val="21"/>
  </w:num>
  <w:num w:numId="27">
    <w:abstractNumId w:val="10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70BEE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3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1317</Words>
  <Characters>7510</Characters>
  <Application>Microsoft Office Word</Application>
  <DocSecurity>0</DocSecurity>
  <Lines>62</Lines>
  <Paragraphs>17</Paragraphs>
  <ScaleCrop>false</ScaleCrop>
  <Company>P R C</Company>
  <LinksUpToDate>false</LinksUpToDate>
  <CharactersWithSpaces>8810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2025-06-24T12:01:00Z</cp:lastPrinted>
  <dcterms:created xsi:type="dcterms:W3CDTF">2025-02-25T02:40:00Z</dcterms:created>
  <dcterms:modified xsi:type="dcterms:W3CDTF">2025-06-24T12:01:00Z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