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React + Node.js products end-to-end, from front-end UX, routing, and state management to backend APIs, data modeling, and production reliability. Strong focus on scalable web platforms, performance tuning, and pragmatic engineering that turns ambiguous requirements into shippable increments with clear ownership. Experienced modernizing legacy frontends, designing REST/GraphQL services, building event-driven backends, and improving observability to reduce on-call noise. Comfortable partnering with product and non-engineering stakeholders, setting measurable outcomes, and delivering features safely through testing, CI/CD, and staged rollouts.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JavaScript (ES6+), TypeScript, Node.js, Python, SQL, HTML5, CSS3, Bash, Go (basic scripting for tooling), Data Structures &amp; Algorithms, OOP and Functional Programming, Async Programming (Promises, async/await), Performance Profiling and Optimization</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React, Next.js, Redux, React Router, Context API, Hooks Architecture, Component-driven UI Development, Storybook, Webpack, Code Splitting &amp; Lazy Loading, SSR/SSG/ISR Patterns, Accessibility (WCAG-minded UI), Web Performance (Lighthouse, Web Vitals), Design Systems and UI Consistency, Tailwind CSS, Material UI, Bootstrap, Responsive Design, Form Handling (Formik), Micro-frontend Patterns, Browser Storage (LocalStorage, IndexedDB basics)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Express.js, NestJS, REST API Design, GraphQL, WebSockets, Background Jobs, Event-Driven Architecture, Caching Strategies, Rate Limiting &amp; Retries, Idempotency Patterns, API Versioning, Auth (JWT, OAuth 2.0), Webhook Design &amp; Verification, File/Media Handling (S3-style workflows), Input Validation and Sanitization, Error Contracts and API Consistency, Service-to-Service Communication Patterns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 Connection Pooling and Transaction Management, Caching + Read/Write Optimization</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 CDN and Static Asset Delivery, Cost-aware Architecture Decisions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 Infrastructure-as-Code Practices, Environment Parity and Config Management</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 Alert Tuning to Reduce On-call Noise</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Jest, React Testing Library, Cypress, pytest, Integration Testing, Contract Testing, Load/Performance Testing (k6-like patterns), Mocking and Test Data Strategies, Test Pyramid-driven Coverage Planning</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Feature Flags and Safe Rollouts, Backward Compatibility and Deprecation Planning</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React and TypeScript modernization effort that replaced fragile legacy UI flows with a component-driven architecture, improving maintainability, onboarding speed, and release confidence across multiple teams.</w:t>
      </w:r>
    </w:p>
    <w:p>
      <w:pPr>
        <w:spacing w:after="40"/>
        <w:ind w:left="280"/>
        <w:jc w:val="both"/>
      </w:pPr>
      <w:r>
        <w:rPr>
          <w:rFonts w:ascii="Arial" w:cs="Arial" w:eastAsia="Arial" w:hAnsi="Arial"/>
          <w:b w:val="false"/>
          <w:bCs w:val="false"/>
          <w:i w:val="false"/>
          <w:iCs w:val="false"/>
          <w:color w:val="111111"/>
          <w:sz w:val="21"/>
          <w:szCs w:val="21"/>
        </w:rPr>
        <w:t xml:space="preserve">- Implemented a predictable frontend state model with clear data boundaries, reducing UI regressions by aligning view logic with domain concepts and establishing reusable patterns for complex multi-step workflows.</w:t>
      </w:r>
    </w:p>
    <w:p>
      <w:pPr>
        <w:spacing w:after="40"/>
        <w:ind w:left="280"/>
        <w:jc w:val="both"/>
      </w:pPr>
      <w:r>
        <w:rPr>
          <w:rFonts w:ascii="Arial" w:cs="Arial" w:eastAsia="Arial" w:hAnsi="Arial"/>
          <w:b w:val="false"/>
          <w:bCs w:val="false"/>
          <w:i w:val="false"/>
          <w:iCs w:val="false"/>
          <w:color w:val="111111"/>
          <w:sz w:val="21"/>
          <w:szCs w:val="21"/>
        </w:rPr>
        <w:t xml:space="preserve">- Built Node.js services for customer-facing workflows using consistent REST conventions, ensuring stable contracts for pagination, filtering, and error semantics so clients could integrate safely across versions.</w:t>
      </w:r>
    </w:p>
    <w:p>
      <w:pPr>
        <w:spacing w:after="40"/>
        <w:ind w:left="280"/>
        <w:jc w:val="both"/>
      </w:pPr>
      <w:r>
        <w:rPr>
          <w:rFonts w:ascii="Arial" w:cs="Arial" w:eastAsia="Arial" w:hAnsi="Arial"/>
          <w:b w:val="false"/>
          <w:bCs w:val="false"/>
          <w:i w:val="false"/>
          <w:iCs w:val="false"/>
          <w:color w:val="111111"/>
          <w:sz w:val="21"/>
          <w:szCs w:val="21"/>
        </w:rPr>
        <w:t xml:space="preserve">- Introduced idempotent write endpoints and deduplication strategies for retry-heavy network paths, preventing duplicate side effects and improving data integrity during traffic spikes and partial outages.</w:t>
      </w:r>
    </w:p>
    <w:p>
      <w:pPr>
        <w:spacing w:after="40"/>
        <w:ind w:left="280"/>
        <w:jc w:val="both"/>
      </w:pPr>
      <w:r>
        <w:rPr>
          <w:rFonts w:ascii="Arial" w:cs="Arial" w:eastAsia="Arial" w:hAnsi="Arial"/>
          <w:b w:val="false"/>
          <w:bCs w:val="false"/>
          <w:i w:val="false"/>
          <w:iCs w:val="false"/>
          <w:color w:val="111111"/>
          <w:sz w:val="21"/>
          <w:szCs w:val="21"/>
        </w:rPr>
        <w:t xml:space="preserve">- Designed service-level caching and invalidation rules that reduced p95 latency for common read endpoints while protecting correctness through explicit cache keys and measured TTL strategies.</w:t>
      </w:r>
    </w:p>
    <w:p>
      <w:pPr>
        <w:spacing w:after="40"/>
        <w:ind w:left="280"/>
        <w:jc w:val="both"/>
      </w:pPr>
      <w:r>
        <w:rPr>
          <w:rFonts w:ascii="Arial" w:cs="Arial" w:eastAsia="Arial" w:hAnsi="Arial"/>
          <w:b w:val="false"/>
          <w:bCs w:val="false"/>
          <w:i w:val="false"/>
          <w:iCs w:val="false"/>
          <w:color w:val="111111"/>
          <w:sz w:val="21"/>
          <w:szCs w:val="21"/>
        </w:rPr>
        <w:t xml:space="preserve">- Improved API performance by tuning SQL queries, adding targeted indexes, and instrumenting slow paths, resulting in faster page loads and fewer timeouts in high-concurrency scenarios.</w:t>
      </w:r>
    </w:p>
    <w:p>
      <w:pPr>
        <w:spacing w:after="40"/>
        <w:ind w:left="280"/>
        <w:jc w:val="both"/>
      </w:pPr>
      <w:r>
        <w:rPr>
          <w:rFonts w:ascii="Arial" w:cs="Arial" w:eastAsia="Arial" w:hAnsi="Arial"/>
          <w:b w:val="false"/>
          <w:bCs w:val="false"/>
          <w:i w:val="false"/>
          <w:iCs w:val="false"/>
          <w:color w:val="111111"/>
          <w:sz w:val="21"/>
          <w:szCs w:val="21"/>
        </w:rPr>
        <w:t xml:space="preserve">- Established observability standards with structured logs, actionable metrics, and trace-friendly correlation identifiers, making production debugging faster and reducing noisy alerts during on-call rotations.</w:t>
      </w:r>
    </w:p>
    <w:p>
      <w:pPr>
        <w:spacing w:after="40"/>
        <w:ind w:left="280"/>
        <w:jc w:val="both"/>
      </w:pPr>
      <w:r>
        <w:rPr>
          <w:rFonts w:ascii="Arial" w:cs="Arial" w:eastAsia="Arial" w:hAnsi="Arial"/>
          <w:b w:val="false"/>
          <w:bCs w:val="false"/>
          <w:i w:val="false"/>
          <w:iCs w:val="false"/>
          <w:color w:val="111111"/>
          <w:sz w:val="21"/>
          <w:szCs w:val="21"/>
        </w:rPr>
        <w:t xml:space="preserve">- Hardened authentication and authorization flows using JWT and OAuth 2.0 patterns, ensuring consistent permission checks across endpoints and eliminating gaps caused by duplicated guard logic.</w:t>
      </w:r>
    </w:p>
    <w:p>
      <w:pPr>
        <w:spacing w:after="40"/>
        <w:ind w:left="280"/>
        <w:jc w:val="both"/>
      </w:pPr>
      <w:r>
        <w:rPr>
          <w:rFonts w:ascii="Arial" w:cs="Arial" w:eastAsia="Arial" w:hAnsi="Arial"/>
          <w:b w:val="false"/>
          <w:bCs w:val="false"/>
          <w:i w:val="false"/>
          <w:iCs w:val="false"/>
          <w:color w:val="111111"/>
          <w:sz w:val="21"/>
          <w:szCs w:val="21"/>
        </w:rPr>
        <w:t xml:space="preserve">- Delivered file and media workflows using S3-style upload patterns with server-side validation, signed URLs, and lifecycle rules to balance security, usability, and long-term storage cost control.</w:t>
      </w:r>
    </w:p>
    <w:p>
      <w:pPr>
        <w:spacing w:after="40"/>
        <w:ind w:left="280"/>
        <w:jc w:val="both"/>
      </w:pPr>
      <w:r>
        <w:rPr>
          <w:rFonts w:ascii="Arial" w:cs="Arial" w:eastAsia="Arial" w:hAnsi="Arial"/>
          <w:b w:val="false"/>
          <w:bCs w:val="false"/>
          <w:i w:val="false"/>
          <w:iCs w:val="false"/>
          <w:color w:val="111111"/>
          <w:sz w:val="21"/>
          <w:szCs w:val="21"/>
        </w:rPr>
        <w:t xml:space="preserve">- Created background job pipelines for asynchronous work such as notifications and exports, improving user responsiveness while ensuring retries, idempotency, and operational visibility for failures.</w:t>
      </w:r>
    </w:p>
    <w:p>
      <w:pPr>
        <w:spacing w:after="40"/>
        <w:ind w:left="280"/>
        <w:jc w:val="both"/>
      </w:pPr>
      <w:r>
        <w:rPr>
          <w:rFonts w:ascii="Arial" w:cs="Arial" w:eastAsia="Arial" w:hAnsi="Arial"/>
          <w:b w:val="false"/>
          <w:bCs w:val="false"/>
          <w:i w:val="false"/>
          <w:iCs w:val="false"/>
          <w:color w:val="111111"/>
          <w:sz w:val="21"/>
          <w:szCs w:val="21"/>
        </w:rPr>
        <w:t xml:space="preserve">- Partnered closely with product stakeholders to convert ambiguous requirements into measurable increments, aligning engineering scope with outcomes and ensuring timely delivery without sacrificing reliability.</w:t>
      </w:r>
    </w:p>
    <w:p>
      <w:pPr>
        <w:spacing w:after="40"/>
        <w:ind w:left="280"/>
        <w:jc w:val="both"/>
      </w:pPr>
      <w:r>
        <w:rPr>
          <w:rFonts w:ascii="Arial" w:cs="Arial" w:eastAsia="Arial" w:hAnsi="Arial"/>
          <w:b w:val="false"/>
          <w:bCs w:val="false"/>
          <w:i w:val="false"/>
          <w:iCs w:val="false"/>
          <w:color w:val="111111"/>
          <w:sz w:val="21"/>
          <w:szCs w:val="21"/>
        </w:rPr>
        <w:t xml:space="preserve">- Owned CI/CD improvements that reduced deployment friction through safer rollouts, automated checks, and clearer release artifacts, enabling smaller releases that were easier to monitor and rollback.</w:t>
      </w:r>
    </w:p>
    <w:p>
      <w:pPr>
        <w:spacing w:after="40"/>
        <w:ind w:left="280"/>
        <w:jc w:val="both"/>
      </w:pPr>
      <w:r>
        <w:rPr>
          <w:rFonts w:ascii="Arial" w:cs="Arial" w:eastAsia="Arial" w:hAnsi="Arial"/>
          <w:b w:val="false"/>
          <w:bCs w:val="false"/>
          <w:i w:val="false"/>
          <w:iCs w:val="false"/>
          <w:color w:val="111111"/>
          <w:sz w:val="21"/>
          <w:szCs w:val="21"/>
        </w:rPr>
        <w:t xml:space="preserve">- Standardized frontend performance practices using Web Vitals and Lighthouse-driven profiling, systematically reducing bundle bloat and improving interaction responsiveness on slower client devices.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code reviews, architecture discussions, and practical debugging sessions, raising team consistency around testing, API contracts, and production readiness expectations.</w:t>
      </w:r>
    </w:p>
    <w:p>
      <w:pPr>
        <w:spacing w:after="40"/>
        <w:ind w:left="280"/>
        <w:jc w:val="both"/>
      </w:pPr>
      <w:r>
        <w:rPr>
          <w:rFonts w:ascii="Arial" w:cs="Arial" w:eastAsia="Arial" w:hAnsi="Arial"/>
          <w:b w:val="false"/>
          <w:bCs w:val="false"/>
          <w:i w:val="false"/>
          <w:iCs w:val="false"/>
          <w:color w:val="111111"/>
          <w:sz w:val="21"/>
          <w:szCs w:val="21"/>
        </w:rPr>
        <w:t xml:space="preserve">- Authored runbooks and operational documentation for critical services, improving incident response quality by making failure modes, mitigations, and ownership boundaries explicit and easy to follow.</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React single-page application that supported complex operational workflows, improving usability by restructuring navigation, reducing repeated actions, and clarifying error feedback for users.</w:t>
      </w:r>
    </w:p>
    <w:p>
      <w:pPr>
        <w:spacing w:after="40"/>
        <w:ind w:left="280"/>
        <w:jc w:val="both"/>
      </w:pPr>
      <w:r>
        <w:rPr>
          <w:rFonts w:ascii="Arial" w:cs="Arial" w:eastAsia="Arial" w:hAnsi="Arial"/>
          <w:b w:val="false"/>
          <w:bCs w:val="false"/>
          <w:i w:val="false"/>
          <w:iCs w:val="false"/>
          <w:color w:val="111111"/>
          <w:sz w:val="21"/>
          <w:szCs w:val="21"/>
        </w:rPr>
        <w:t xml:space="preserve">- Refactored brittle UI areas into reusable components with consistent props and composition rules, making new feature delivery faster while reducing coupling that previously caused cascading regressions.</w:t>
      </w:r>
    </w:p>
    <w:p>
      <w:pPr>
        <w:spacing w:after="40"/>
        <w:ind w:left="280"/>
        <w:jc w:val="both"/>
      </w:pPr>
      <w:r>
        <w:rPr>
          <w:rFonts w:ascii="Arial" w:cs="Arial" w:eastAsia="Arial" w:hAnsi="Arial"/>
          <w:b w:val="false"/>
          <w:bCs w:val="false"/>
          <w:i w:val="false"/>
          <w:iCs w:val="false"/>
          <w:color w:val="111111"/>
          <w:sz w:val="21"/>
          <w:szCs w:val="21"/>
        </w:rPr>
        <w:t xml:space="preserve">- Built Node.js and Express APIs consumed by multiple clients, defining consistent validation, pagination, and filtering contracts so downstream consumers received predictable behaviors across releases.</w:t>
      </w:r>
    </w:p>
    <w:p>
      <w:pPr>
        <w:spacing w:after="40"/>
        <w:ind w:left="280"/>
        <w:jc w:val="both"/>
      </w:pPr>
      <w:r>
        <w:rPr>
          <w:rFonts w:ascii="Arial" w:cs="Arial" w:eastAsia="Arial" w:hAnsi="Arial"/>
          <w:b w:val="false"/>
          <w:bCs w:val="false"/>
          <w:i w:val="false"/>
          <w:iCs w:val="false"/>
          <w:color w:val="111111"/>
          <w:sz w:val="21"/>
          <w:szCs w:val="21"/>
        </w:rPr>
        <w:t xml:space="preserve">- Implemented robust request validation and standardized error envelopes, reducing ambiguous failures and improving support efficiency by making client-visible errors actionable and easy to reproduce.</w:t>
      </w:r>
    </w:p>
    <w:p>
      <w:pPr>
        <w:spacing w:after="40"/>
        <w:ind w:left="280"/>
        <w:jc w:val="both"/>
      </w:pPr>
      <w:r>
        <w:rPr>
          <w:rFonts w:ascii="Arial" w:cs="Arial" w:eastAsia="Arial" w:hAnsi="Arial"/>
          <w:b w:val="false"/>
          <w:bCs w:val="false"/>
          <w:i w:val="false"/>
          <w:iCs w:val="false"/>
          <w:color w:val="111111"/>
          <w:sz w:val="21"/>
          <w:szCs w:val="21"/>
        </w:rPr>
        <w:t xml:space="preserve">- Improved backend throughput by introducing caching for high-traffic reads and optimizing database queries, ensuring performance remained stable as usage grew and reporting workloads increased.</w:t>
      </w:r>
    </w:p>
    <w:p>
      <w:pPr>
        <w:spacing w:after="40"/>
        <w:ind w:left="280"/>
        <w:jc w:val="both"/>
      </w:pPr>
      <w:r>
        <w:rPr>
          <w:rFonts w:ascii="Arial" w:cs="Arial" w:eastAsia="Arial" w:hAnsi="Arial"/>
          <w:b w:val="false"/>
          <w:bCs w:val="false"/>
          <w:i w:val="false"/>
          <w:iCs w:val="false"/>
          <w:color w:val="111111"/>
          <w:sz w:val="21"/>
          <w:szCs w:val="21"/>
        </w:rPr>
        <w:t xml:space="preserve">- Developed role-based access controls that aligned permissions with business rules, removing ad-hoc checks and preventing privilege drift as new endpoints and screens were introduced.</w:t>
      </w:r>
    </w:p>
    <w:p>
      <w:pPr>
        <w:spacing w:after="40"/>
        <w:ind w:left="280"/>
        <w:jc w:val="both"/>
      </w:pPr>
      <w:r>
        <w:rPr>
          <w:rFonts w:ascii="Arial" w:cs="Arial" w:eastAsia="Arial" w:hAnsi="Arial"/>
          <w:b w:val="false"/>
          <w:bCs w:val="false"/>
          <w:i w:val="false"/>
          <w:iCs w:val="false"/>
          <w:color w:val="111111"/>
          <w:sz w:val="21"/>
          <w:szCs w:val="21"/>
        </w:rPr>
        <w:t xml:space="preserve">- Integrated real-time updates for selected workflows using WebSockets, improving operator responsiveness while maintaining server-side backpressure and safe reconnection behaviors.</w:t>
      </w:r>
    </w:p>
    <w:p>
      <w:pPr>
        <w:spacing w:after="40"/>
        <w:ind w:left="280"/>
        <w:jc w:val="both"/>
      </w:pPr>
      <w:r>
        <w:rPr>
          <w:rFonts w:ascii="Arial" w:cs="Arial" w:eastAsia="Arial" w:hAnsi="Arial"/>
          <w:b w:val="false"/>
          <w:bCs w:val="false"/>
          <w:i w:val="false"/>
          <w:iCs w:val="false"/>
          <w:color w:val="111111"/>
          <w:sz w:val="21"/>
          <w:szCs w:val="21"/>
        </w:rPr>
        <w:t xml:space="preserve">- Created background processing for exports and notifications to keep the UI responsive, adding retries and operational logging so failures were visible without requiring manual user reports.</w:t>
      </w:r>
    </w:p>
    <w:p>
      <w:pPr>
        <w:spacing w:after="40"/>
        <w:ind w:left="280"/>
        <w:jc w:val="both"/>
      </w:pPr>
      <w:r>
        <w:rPr>
          <w:rFonts w:ascii="Arial" w:cs="Arial" w:eastAsia="Arial" w:hAnsi="Arial"/>
          <w:b w:val="false"/>
          <w:bCs w:val="false"/>
          <w:i w:val="false"/>
          <w:iCs w:val="false"/>
          <w:color w:val="111111"/>
          <w:sz w:val="21"/>
          <w:szCs w:val="21"/>
        </w:rPr>
        <w:t xml:space="preserve">- Introduced automated tests for critical UI flows and API behaviors using Jest and Cypress, catching regressions earlier and enabling safer refactors in historically fragile areas.</w:t>
      </w:r>
    </w:p>
    <w:p>
      <w:pPr>
        <w:spacing w:after="40"/>
        <w:ind w:left="280"/>
        <w:jc w:val="both"/>
      </w:pPr>
      <w:r>
        <w:rPr>
          <w:rFonts w:ascii="Arial" w:cs="Arial" w:eastAsia="Arial" w:hAnsi="Arial"/>
          <w:b w:val="false"/>
          <w:bCs w:val="false"/>
          <w:i w:val="false"/>
          <w:iCs w:val="false"/>
          <w:color w:val="111111"/>
          <w:sz w:val="21"/>
          <w:szCs w:val="21"/>
        </w:rPr>
        <w:t xml:space="preserve">- Collaborated with non-engineering stakeholders to define measurable acceptance criteria, ensuring delivery matched business intent and reducing churn caused by unclear edge-case expectations.</w:t>
      </w:r>
    </w:p>
    <w:p>
      <w:pPr>
        <w:spacing w:after="40"/>
        <w:ind w:left="280"/>
        <w:jc w:val="both"/>
      </w:pPr>
      <w:r>
        <w:rPr>
          <w:rFonts w:ascii="Arial" w:cs="Arial" w:eastAsia="Arial" w:hAnsi="Arial"/>
          <w:b w:val="false"/>
          <w:bCs w:val="false"/>
          <w:i w:val="false"/>
          <w:iCs w:val="false"/>
          <w:color w:val="111111"/>
          <w:sz w:val="21"/>
          <w:szCs w:val="21"/>
        </w:rPr>
        <w:t xml:space="preserve">- Strengthened release reliability by tightening CI checks, improving environment configuration hygiene, and documenting rollback steps so deployments were repeatable under time pressure.</w:t>
      </w:r>
    </w:p>
    <w:p>
      <w:pPr>
        <w:spacing w:after="40"/>
        <w:ind w:left="280"/>
        <w:jc w:val="both"/>
      </w:pPr>
      <w:r>
        <w:rPr>
          <w:rFonts w:ascii="Arial" w:cs="Arial" w:eastAsia="Arial" w:hAnsi="Arial"/>
          <w:b w:val="false"/>
          <w:bCs w:val="false"/>
          <w:i w:val="false"/>
          <w:iCs w:val="false"/>
          <w:color w:val="111111"/>
          <w:sz w:val="21"/>
          <w:szCs w:val="21"/>
        </w:rPr>
        <w:t xml:space="preserve">- Reduced production noise by improving logging structure and aligning alerts to user impact, enabling on-call responders to focus on actionable incidents instead of low-signal symptoms.</w:t>
      </w:r>
    </w:p>
    <w:p>
      <w:pPr>
        <w:spacing w:after="40"/>
        <w:ind w:left="280"/>
        <w:jc w:val="both"/>
      </w:pPr>
      <w:r>
        <w:rPr>
          <w:rFonts w:ascii="Arial" w:cs="Arial" w:eastAsia="Arial" w:hAnsi="Arial"/>
          <w:b w:val="false"/>
          <w:bCs w:val="false"/>
          <w:i w:val="false"/>
          <w:iCs w:val="false"/>
          <w:color w:val="111111"/>
          <w:sz w:val="21"/>
          <w:szCs w:val="21"/>
        </w:rPr>
        <w:t xml:space="preserve">- Provided technical guidance and mentoring through reviews and pairing, improving consistency in React patterns, API design decisions, and debugging approaches across the team.</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React-based UI features that replaced server-rendered pages over time, ensuring behavior parity while improving usability and reducing friction across multi-step user workflows.</w:t>
      </w:r>
    </w:p>
    <w:p>
      <w:pPr>
        <w:spacing w:after="40"/>
        <w:ind w:left="280"/>
        <w:jc w:val="both"/>
      </w:pPr>
      <w:r>
        <w:rPr>
          <w:rFonts w:ascii="Arial" w:cs="Arial" w:eastAsia="Arial" w:hAnsi="Arial"/>
          <w:b w:val="false"/>
          <w:bCs w:val="false"/>
          <w:i w:val="false"/>
          <w:iCs w:val="false"/>
          <w:color w:val="111111"/>
          <w:sz w:val="21"/>
          <w:szCs w:val="21"/>
        </w:rPr>
        <w:t xml:space="preserve">- Implemented shared UI components and layout conventions to reduce duplication, making styling and interaction patterns consistent so new screens could be built faster with fewer regressions.</w:t>
      </w:r>
    </w:p>
    <w:p>
      <w:pPr>
        <w:spacing w:after="40"/>
        <w:ind w:left="280"/>
        <w:jc w:val="both"/>
      </w:pPr>
      <w:r>
        <w:rPr>
          <w:rFonts w:ascii="Arial" w:cs="Arial" w:eastAsia="Arial" w:hAnsi="Arial"/>
          <w:b w:val="false"/>
          <w:bCs w:val="false"/>
          <w:i w:val="false"/>
          <w:iCs w:val="false"/>
          <w:color w:val="111111"/>
          <w:sz w:val="21"/>
          <w:szCs w:val="21"/>
        </w:rPr>
        <w:t xml:space="preserve">- Built Node.js services for internal tools and customer-facing modules, focusing on clear input validation and predictable outputs so support teams saw fewer ambiguous failure cases.</w:t>
      </w:r>
    </w:p>
    <w:p>
      <w:pPr>
        <w:spacing w:after="40"/>
        <w:ind w:left="280"/>
        <w:jc w:val="both"/>
      </w:pPr>
      <w:r>
        <w:rPr>
          <w:rFonts w:ascii="Arial" w:cs="Arial" w:eastAsia="Arial" w:hAnsi="Arial"/>
          <w:b w:val="false"/>
          <w:bCs w:val="false"/>
          <w:i w:val="false"/>
          <w:iCs w:val="false"/>
          <w:color w:val="111111"/>
          <w:sz w:val="21"/>
          <w:szCs w:val="21"/>
        </w:rPr>
        <w:t xml:space="preserve">- Designed REST endpoints with consistent resource modeling and error semantics, enabling multiple consumers to integrate safely while maintaining backward compatibility during iterative enhancements.</w:t>
      </w:r>
    </w:p>
    <w:p>
      <w:pPr>
        <w:spacing w:after="40"/>
        <w:ind w:left="280"/>
        <w:jc w:val="both"/>
      </w:pPr>
      <w:r>
        <w:rPr>
          <w:rFonts w:ascii="Arial" w:cs="Arial" w:eastAsia="Arial" w:hAnsi="Arial"/>
          <w:b w:val="false"/>
          <w:bCs w:val="false"/>
          <w:i w:val="false"/>
          <w:iCs w:val="false"/>
          <w:color w:val="111111"/>
          <w:sz w:val="21"/>
          <w:szCs w:val="21"/>
        </w:rPr>
        <w:t xml:space="preserve">- Improved data access performance by tuning SQL queries and adding appropriate indexes, reducing timeouts and speeding up key business operations under peak usage conditions.</w:t>
      </w:r>
    </w:p>
    <w:p>
      <w:pPr>
        <w:spacing w:after="40"/>
        <w:ind w:left="280"/>
        <w:jc w:val="both"/>
      </w:pPr>
      <w:r>
        <w:rPr>
          <w:rFonts w:ascii="Arial" w:cs="Arial" w:eastAsia="Arial" w:hAnsi="Arial"/>
          <w:b w:val="false"/>
          <w:bCs w:val="false"/>
          <w:i w:val="false"/>
          <w:iCs w:val="false"/>
          <w:color w:val="111111"/>
          <w:sz w:val="21"/>
          <w:szCs w:val="21"/>
        </w:rPr>
        <w:t xml:space="preserve">- Implemented authentication and authorization checks aligned to business rules, ensuring sensitive actions were protected and audit expectations were met across administrative workflows.</w:t>
      </w:r>
    </w:p>
    <w:p>
      <w:pPr>
        <w:spacing w:after="40"/>
        <w:ind w:left="280"/>
        <w:jc w:val="both"/>
      </w:pPr>
      <w:r>
        <w:rPr>
          <w:rFonts w:ascii="Arial" w:cs="Arial" w:eastAsia="Arial" w:hAnsi="Arial"/>
          <w:b w:val="false"/>
          <w:bCs w:val="false"/>
          <w:i w:val="false"/>
          <w:iCs w:val="false"/>
          <w:color w:val="111111"/>
          <w:sz w:val="21"/>
          <w:szCs w:val="21"/>
        </w:rPr>
        <w:t xml:space="preserve">- Added automated tests for backend routes and critical UI behavior using Jest, helping stabilize releases and enabling safer refactors of historically fragile logic.</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and QA to capture edge cases early, reducing rework by aligning implementation details with acceptance criteria before code reached late-stage validation.</w:t>
      </w:r>
    </w:p>
    <w:p>
      <w:pPr>
        <w:spacing w:after="40"/>
        <w:ind w:left="280"/>
        <w:jc w:val="both"/>
      </w:pPr>
      <w:r>
        <w:rPr>
          <w:rFonts w:ascii="Arial" w:cs="Arial" w:eastAsia="Arial" w:hAnsi="Arial"/>
          <w:b w:val="false"/>
          <w:bCs w:val="false"/>
          <w:i w:val="false"/>
          <w:iCs w:val="false"/>
          <w:color w:val="111111"/>
          <w:sz w:val="21"/>
          <w:szCs w:val="21"/>
        </w:rPr>
        <w:t xml:space="preserve">- Introduced basic build and deployment hygiene improvements around environment configuration and release notes, making deployments more repeatable and easier to support across environments.</w:t>
      </w:r>
    </w:p>
    <w:p>
      <w:pPr>
        <w:spacing w:after="40"/>
        <w:ind w:left="280"/>
        <w:jc w:val="both"/>
      </w:pPr>
      <w:r>
        <w:rPr>
          <w:rFonts w:ascii="Arial" w:cs="Arial" w:eastAsia="Arial" w:hAnsi="Arial"/>
          <w:b w:val="false"/>
          <w:bCs w:val="false"/>
          <w:i w:val="false"/>
          <w:iCs w:val="false"/>
          <w:color w:val="111111"/>
          <w:sz w:val="21"/>
          <w:szCs w:val="21"/>
        </w:rPr>
        <w:t xml:space="preserve">- Diagnosed production issues using logs and targeted instrumentation, shortening mean time to resolution by making the root cause visible rather than relying on trial-and-error fixes.</w:t>
      </w:r>
    </w:p>
    <w:p>
      <w:pPr>
        <w:spacing w:after="40"/>
        <w:ind w:left="280"/>
        <w:jc w:val="both"/>
      </w:pPr>
      <w:r>
        <w:rPr>
          <w:rFonts w:ascii="Arial" w:cs="Arial" w:eastAsia="Arial" w:hAnsi="Arial"/>
          <w:b w:val="false"/>
          <w:bCs w:val="false"/>
          <w:i w:val="false"/>
          <w:iCs w:val="false"/>
          <w:color w:val="111111"/>
          <w:sz w:val="21"/>
          <w:szCs w:val="21"/>
        </w:rPr>
        <w:t xml:space="preserve">- Contributed to documentation and handoffs by writing concise runbooks and technical notes, enabling teammates to troubleshoot common failures without requiring direct engineer involvement.</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React UI enhancements with careful review practices, ensuring changes met quality standards and reduced friction in daily user flows.</w:t>
      </w:r>
    </w:p>
    <w:p>
      <w:pPr>
        <w:spacing w:after="40"/>
        <w:ind w:left="280"/>
        <w:jc w:val="both"/>
      </w:pPr>
      <w:r>
        <w:rPr>
          <w:rFonts w:ascii="Arial" w:cs="Arial" w:eastAsia="Arial" w:hAnsi="Arial"/>
          <w:b w:val="false"/>
          <w:bCs w:val="false"/>
          <w:i w:val="false"/>
          <w:iCs w:val="false"/>
          <w:color w:val="111111"/>
          <w:sz w:val="21"/>
          <w:szCs w:val="21"/>
        </w:rPr>
        <w:t xml:space="preserve">- Built small Node.js utilities and service endpoints that supported internal workflows, emphasizing predictable behavior and clear inputs so tools were safe to reuse across the team.</w:t>
      </w:r>
    </w:p>
    <w:p>
      <w:pPr>
        <w:spacing w:after="40"/>
        <w:ind w:left="280"/>
        <w:jc w:val="both"/>
      </w:pPr>
      <w:r>
        <w:rPr>
          <w:rFonts w:ascii="Arial" w:cs="Arial" w:eastAsia="Arial" w:hAnsi="Arial"/>
          <w:b w:val="false"/>
          <w:bCs w:val="false"/>
          <w:i w:val="false"/>
          <w:iCs w:val="false"/>
          <w:color w:val="111111"/>
          <w:sz w:val="21"/>
          <w:szCs w:val="21"/>
        </w:rPr>
        <w:t xml:space="preserve">- Collaborated with senior engineers to break down tasks into shippable increments, learning how to scope changes safely while meeting delivery expectations within a structured release cadence.</w:t>
      </w:r>
    </w:p>
    <w:p>
      <w:pPr>
        <w:spacing w:after="40"/>
        <w:ind w:left="280"/>
        <w:jc w:val="both"/>
      </w:pPr>
      <w:r>
        <w:rPr>
          <w:rFonts w:ascii="Arial" w:cs="Arial" w:eastAsia="Arial" w:hAnsi="Arial"/>
          <w:b w:val="false"/>
          <w:bCs w:val="false"/>
          <w:i w:val="false"/>
          <w:iCs w:val="false"/>
          <w:color w:val="111111"/>
          <w:sz w:val="21"/>
          <w:szCs w:val="21"/>
        </w:rPr>
        <w:t xml:space="preserve">- Improved reliability by fixing bugs with reproducible test cases and clear issue write-ups, helping the team verify root causes and prevent repeated regressions in similar areas.</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and incorporated feedback quickly, strengthening consistency in style, error handling, and maintainability expectations across shared codebases.</w:t>
      </w:r>
    </w:p>
    <w:p>
      <w:pPr>
        <w:spacing w:after="40"/>
        <w:ind w:left="280"/>
        <w:jc w:val="both"/>
      </w:pPr>
      <w:r>
        <w:rPr>
          <w:rFonts w:ascii="Arial" w:cs="Arial" w:eastAsia="Arial" w:hAnsi="Arial"/>
          <w:b w:val="false"/>
          <w:bCs w:val="false"/>
          <w:i w:val="false"/>
          <w:iCs w:val="false"/>
          <w:color w:val="111111"/>
          <w:sz w:val="21"/>
          <w:szCs w:val="21"/>
        </w:rPr>
        <w:t xml:space="preserve">- Assisted with performance investigations by profiling slow UI interactions and proposing practical improvements, helping reduce perceived latency in commonly used screens.</w:t>
      </w:r>
    </w:p>
    <w:p>
      <w:pPr>
        <w:spacing w:after="40"/>
        <w:ind w:left="280"/>
        <w:jc w:val="both"/>
      </w:pPr>
      <w:r>
        <w:rPr>
          <w:rFonts w:ascii="Arial" w:cs="Arial" w:eastAsia="Arial" w:hAnsi="Arial"/>
          <w:b w:val="false"/>
          <w:bCs w:val="false"/>
          <w:i w:val="false"/>
          <w:iCs w:val="false"/>
          <w:color w:val="111111"/>
          <w:sz w:val="21"/>
          <w:szCs w:val="21"/>
        </w:rPr>
        <w:t xml:space="preserve">- Documented implementation details and usage notes for delivered features, enabling teammates to understand changes, validate behavior, and support the workflow with less back-and-forth.</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2026-02-16T18:20:02.143Z</dcterms:created>
  <dcterms:modified xsi:type="dcterms:W3CDTF">2026-02-16T18:20:02.143Z</dcterms:modified>
</cp:coreProperties>
</file>

<file path=docProps/custom.xml><?xml version="1.0" encoding="utf-8"?>
<Properties xmlns="http://schemas.openxmlformats.org/officeDocument/2006/custom-properties" xmlns:vt="http://schemas.openxmlformats.org/officeDocument/2006/docPropsVTypes"/>
</file>