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8B6DE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B6DE7" w:rsidRDefault="00B86EF9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44"/>
                <w:szCs w:val="44"/>
              </w:rPr>
              <w:t>DARIUS PETRAUSKAS</w:t>
            </w:r>
          </w:p>
          <w:p w:rsidR="008B6DE7" w:rsidRDefault="00B86EF9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6B5E57"/>
                <w:sz w:val="19"/>
                <w:szCs w:val="19"/>
              </w:rPr>
              <w:t>Senior Software Engineer</w:t>
            </w:r>
          </w:p>
          <w:p w:rsidR="008B6DE7" w:rsidRDefault="00B86EF9">
            <w:pPr>
              <w:jc w:val="center"/>
            </w:pPr>
            <w:r>
              <w:rPr>
                <w:rFonts w:ascii="Arial" w:eastAsia="Arial" w:hAnsi="Arial" w:cs="Arial"/>
                <w:color w:val="3B2F2B"/>
                <w:sz w:val="19"/>
                <w:szCs w:val="19"/>
              </w:rPr>
              <w:t>+370 68109504 | Vilnius, Lithuania | dariuspetrauskasdev@outlook.com | linkedin.com/in/darius-petrauskas-244b223aa</w:t>
            </w:r>
          </w:p>
        </w:tc>
      </w:tr>
    </w:tbl>
    <w:p w:rsidR="008B6DE7" w:rsidRDefault="008B6DE7">
      <w:pPr>
        <w:spacing w:after="120"/>
      </w:pPr>
    </w:p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8B6DE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595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8B6DE7" w:rsidRDefault="00B86EF9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Summary</w:t>
            </w:r>
          </w:p>
          <w:p w:rsidR="008B6DE7" w:rsidRPr="00A40C64" w:rsidRDefault="00A40C64" w:rsidP="00A40C64">
            <w:pPr>
              <w:pStyle w:val="NormalWeb"/>
              <w:jc w:val="both"/>
              <w:rPr>
                <w:rFonts w:ascii="Arial" w:hAnsi="Arial" w:cs="Arial"/>
              </w:rPr>
            </w:pPr>
            <w:r w:rsidRPr="00A40C64">
              <w:rPr>
                <w:rFonts w:ascii="Arial" w:hAnsi="Arial" w:cs="Arial"/>
                <w:color w:val="FFFFFF" w:themeColor="background1"/>
                <w:sz w:val="20"/>
              </w:rPr>
              <w:t xml:space="preserve">Senior Software Engineer with </w:t>
            </w:r>
            <w:r w:rsidRPr="00A40C64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9+ years</w:t>
            </w:r>
            <w:r w:rsidRPr="00A40C64">
              <w:rPr>
                <w:rFonts w:ascii="Arial" w:hAnsi="Arial" w:cs="Arial"/>
                <w:color w:val="FFFFFF" w:themeColor="background1"/>
                <w:sz w:val="20"/>
              </w:rPr>
              <w:t xml:space="preserve"> building </w:t>
            </w:r>
            <w:r w:rsidRPr="00A40C64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secure</w:t>
            </w:r>
            <w:r w:rsidRPr="00A40C64">
              <w:rPr>
                <w:rFonts w:ascii="Arial" w:hAnsi="Arial" w:cs="Arial"/>
                <w:color w:val="FFFFFF" w:themeColor="background1"/>
                <w:sz w:val="20"/>
              </w:rPr>
              <w:t xml:space="preserve">, </w:t>
            </w:r>
            <w:r w:rsidRPr="00A40C64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high-performance</w:t>
            </w:r>
            <w:r w:rsidRPr="00A40C64">
              <w:rPr>
                <w:rFonts w:ascii="Arial" w:hAnsi="Arial" w:cs="Arial"/>
                <w:color w:val="FFFFFF" w:themeColor="background1"/>
                <w:sz w:val="20"/>
              </w:rPr>
              <w:t xml:space="preserve"> backend systems and scalable product platforms, </w:t>
            </w:r>
            <w:bookmarkStart w:id="0" w:name="_GoBack"/>
            <w:bookmarkEnd w:id="0"/>
            <w:r w:rsidRPr="00A40C64">
              <w:rPr>
                <w:rFonts w:ascii="Arial" w:hAnsi="Arial" w:cs="Arial"/>
                <w:color w:val="FFFFFF" w:themeColor="background1"/>
                <w:sz w:val="20"/>
              </w:rPr>
              <w:t xml:space="preserve">with a focus on </w:t>
            </w:r>
            <w:r w:rsidRPr="00A40C64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Java</w:t>
            </w:r>
            <w:r w:rsidRPr="00A40C64">
              <w:rPr>
                <w:rFonts w:ascii="Arial" w:hAnsi="Arial" w:cs="Arial"/>
                <w:color w:val="FFFFFF" w:themeColor="background1"/>
                <w:sz w:val="20"/>
              </w:rPr>
              <w:t xml:space="preserve"> services, </w:t>
            </w:r>
            <w:r w:rsidRPr="00A40C64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correctness-first APIs</w:t>
            </w:r>
            <w:r w:rsidRPr="00A40C64">
              <w:rPr>
                <w:rFonts w:ascii="Arial" w:hAnsi="Arial" w:cs="Arial"/>
                <w:color w:val="FFFFFF" w:themeColor="background1"/>
                <w:sz w:val="20"/>
              </w:rPr>
              <w:t xml:space="preserve">, and </w:t>
            </w:r>
            <w:r w:rsidRPr="00A40C64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event-driven</w:t>
            </w:r>
            <w:r w:rsidRPr="00A40C64">
              <w:rPr>
                <w:rFonts w:ascii="Arial" w:hAnsi="Arial" w:cs="Arial"/>
                <w:color w:val="FFFFFF" w:themeColor="background1"/>
                <w:sz w:val="20"/>
              </w:rPr>
              <w:t xml:space="preserve"> workflows. Strong track record delivering </w:t>
            </w:r>
            <w:r w:rsidRPr="00A40C64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transactional</w:t>
            </w:r>
            <w:r w:rsidRPr="00A40C64">
              <w:rPr>
                <w:rFonts w:ascii="Arial" w:hAnsi="Arial" w:cs="Arial"/>
                <w:color w:val="FFFFFF" w:themeColor="background1"/>
                <w:sz w:val="20"/>
              </w:rPr>
              <w:t xml:space="preserve"> services with </w:t>
            </w:r>
            <w:r w:rsidRPr="00A40C64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data integrity</w:t>
            </w:r>
            <w:r w:rsidRPr="00A40C64">
              <w:rPr>
                <w:rFonts w:ascii="Arial" w:hAnsi="Arial" w:cs="Arial"/>
                <w:color w:val="FFFFFF" w:themeColor="background1"/>
                <w:sz w:val="20"/>
              </w:rPr>
              <w:t xml:space="preserve">, </w:t>
            </w:r>
            <w:proofErr w:type="spellStart"/>
            <w:r w:rsidRPr="00A40C64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idempotency</w:t>
            </w:r>
            <w:proofErr w:type="spellEnd"/>
            <w:r w:rsidRPr="00A40C64">
              <w:rPr>
                <w:rFonts w:ascii="Arial" w:hAnsi="Arial" w:cs="Arial"/>
                <w:color w:val="FFFFFF" w:themeColor="background1"/>
                <w:sz w:val="20"/>
              </w:rPr>
              <w:t xml:space="preserve">, and </w:t>
            </w:r>
            <w:r w:rsidRPr="00A40C64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incident-ready</w:t>
            </w:r>
            <w:r w:rsidRPr="00A40C64">
              <w:rPr>
                <w:rFonts w:ascii="Arial" w:hAnsi="Arial" w:cs="Arial"/>
                <w:color w:val="FFFFFF" w:themeColor="background1"/>
                <w:sz w:val="20"/>
              </w:rPr>
              <w:t xml:space="preserve"> operations through </w:t>
            </w:r>
            <w:r w:rsidRPr="00A40C64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CI/CD</w:t>
            </w:r>
            <w:r w:rsidRPr="00A40C64">
              <w:rPr>
                <w:rFonts w:ascii="Arial" w:hAnsi="Arial" w:cs="Arial"/>
                <w:color w:val="FFFFFF" w:themeColor="background1"/>
                <w:sz w:val="20"/>
              </w:rPr>
              <w:t xml:space="preserve">, </w:t>
            </w:r>
            <w:proofErr w:type="spellStart"/>
            <w:r w:rsidRPr="00A40C64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observability</w:t>
            </w:r>
            <w:proofErr w:type="spellEnd"/>
            <w:r w:rsidRPr="00A40C64">
              <w:rPr>
                <w:rFonts w:ascii="Arial" w:hAnsi="Arial" w:cs="Arial"/>
                <w:color w:val="FFFFFF" w:themeColor="background1"/>
                <w:sz w:val="20"/>
              </w:rPr>
              <w:t xml:space="preserve">, and reliability practices. Comfortable owning services end-to-end—from </w:t>
            </w:r>
            <w:r w:rsidRPr="00A40C64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architecture</w:t>
            </w:r>
            <w:r w:rsidRPr="00A40C64">
              <w:rPr>
                <w:rFonts w:ascii="Arial" w:hAnsi="Arial" w:cs="Arial"/>
                <w:color w:val="FFFFFF" w:themeColor="background1"/>
                <w:sz w:val="20"/>
              </w:rPr>
              <w:t xml:space="preserve"> and </w:t>
            </w:r>
            <w:r w:rsidRPr="00A40C64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delivery</w:t>
            </w:r>
            <w:r w:rsidRPr="00A40C64">
              <w:rPr>
                <w:rFonts w:ascii="Arial" w:hAnsi="Arial" w:cs="Arial"/>
                <w:color w:val="FFFFFF" w:themeColor="background1"/>
                <w:sz w:val="20"/>
              </w:rPr>
              <w:t xml:space="preserve"> to </w:t>
            </w:r>
            <w:r w:rsidRPr="00A40C64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on-call readiness</w:t>
            </w:r>
            <w:r w:rsidRPr="00A40C64">
              <w:rPr>
                <w:rFonts w:ascii="Arial" w:hAnsi="Arial" w:cs="Arial"/>
                <w:color w:val="FFFFFF" w:themeColor="background1"/>
                <w:sz w:val="20"/>
              </w:rPr>
              <w:t xml:space="preserve">, </w:t>
            </w:r>
            <w:r w:rsidRPr="00A40C64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security controls</w:t>
            </w:r>
            <w:r w:rsidRPr="00A40C64">
              <w:rPr>
                <w:rFonts w:ascii="Arial" w:hAnsi="Arial" w:cs="Arial"/>
                <w:color w:val="FFFFFF" w:themeColor="background1"/>
                <w:sz w:val="20"/>
              </w:rPr>
              <w:t>, and cross-functional execution.</w:t>
            </w:r>
          </w:p>
        </w:tc>
      </w:tr>
    </w:tbl>
    <w:p w:rsidR="008B6DE7" w:rsidRDefault="008B6DE7">
      <w:pPr>
        <w:spacing w:after="12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8B6DE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8B6DE7" w:rsidRDefault="00B86EF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Work Experience</w:t>
            </w:r>
          </w:p>
        </w:tc>
      </w:tr>
    </w:tbl>
    <w:p w:rsidR="008B6DE7" w:rsidRDefault="008B6DE7">
      <w:pPr>
        <w:spacing w:after="80"/>
      </w:pPr>
    </w:p>
    <w:p w:rsidR="008B6DE7" w:rsidRDefault="00B86EF9">
      <w:r>
        <w:rPr>
          <w:rFonts w:ascii="Arial" w:eastAsia="Arial" w:hAnsi="Arial" w:cs="Arial"/>
          <w:b/>
          <w:bCs/>
          <w:color w:val="3B2F2B"/>
          <w:sz w:val="21"/>
          <w:szCs w:val="21"/>
        </w:rPr>
        <w:t>Senior Software Engineer | BEVY</w:t>
      </w:r>
    </w:p>
    <w:p w:rsidR="008B6DE7" w:rsidRDefault="00B86EF9">
      <w:r>
        <w:rPr>
          <w:rFonts w:ascii="Arial" w:eastAsia="Arial" w:hAnsi="Arial" w:cs="Arial"/>
          <w:color w:val="6B6B6B"/>
          <w:sz w:val="19"/>
          <w:szCs w:val="19"/>
        </w:rPr>
        <w:t>January 2024 - July 2025</w:t>
      </w:r>
    </w:p>
    <w:p w:rsidR="00CC34B2" w:rsidRPr="00CC34B2" w:rsidRDefault="00CC34B2" w:rsidP="00CC34B2">
      <w:pPr>
        <w:pStyle w:val="NormalWeb"/>
        <w:numPr>
          <w:ilvl w:val="0"/>
          <w:numId w:val="26"/>
        </w:numPr>
        <w:jc w:val="both"/>
        <w:rPr>
          <w:rFonts w:ascii="Arial" w:hAnsi="Arial" w:cs="Arial"/>
          <w:sz w:val="18"/>
          <w:szCs w:val="18"/>
        </w:rPr>
      </w:pPr>
      <w:r w:rsidRPr="00CC34B2">
        <w:rPr>
          <w:rFonts w:ascii="Arial" w:hAnsi="Arial" w:cs="Arial"/>
          <w:sz w:val="18"/>
          <w:szCs w:val="18"/>
        </w:rPr>
        <w:t xml:space="preserve">Owned core </w:t>
      </w:r>
      <w:r w:rsidRPr="00CC34B2">
        <w:rPr>
          <w:rStyle w:val="Strong"/>
          <w:rFonts w:ascii="Arial" w:hAnsi="Arial" w:cs="Arial"/>
          <w:sz w:val="18"/>
          <w:szCs w:val="18"/>
        </w:rPr>
        <w:t>Java</w:t>
      </w:r>
      <w:r w:rsidRPr="00CC34B2">
        <w:rPr>
          <w:rFonts w:ascii="Arial" w:hAnsi="Arial" w:cs="Arial"/>
          <w:sz w:val="18"/>
          <w:szCs w:val="18"/>
        </w:rPr>
        <w:t xml:space="preserve"> services using </w:t>
      </w:r>
      <w:r w:rsidRPr="00CC34B2">
        <w:rPr>
          <w:rStyle w:val="Strong"/>
          <w:rFonts w:ascii="Arial" w:hAnsi="Arial" w:cs="Arial"/>
          <w:sz w:val="18"/>
          <w:szCs w:val="18"/>
        </w:rPr>
        <w:t>Spring Boot</w:t>
      </w:r>
      <w:r w:rsidRPr="00CC34B2">
        <w:rPr>
          <w:rFonts w:ascii="Arial" w:hAnsi="Arial" w:cs="Arial"/>
          <w:sz w:val="18"/>
          <w:szCs w:val="18"/>
        </w:rPr>
        <w:t xml:space="preserve">, enforcing strict validation, deterministic state transitions, and </w:t>
      </w:r>
      <w:proofErr w:type="spellStart"/>
      <w:r w:rsidRPr="00CC34B2">
        <w:rPr>
          <w:rStyle w:val="Strong"/>
          <w:rFonts w:ascii="Arial" w:hAnsi="Arial" w:cs="Arial"/>
          <w:sz w:val="18"/>
          <w:szCs w:val="18"/>
        </w:rPr>
        <w:t>idempotency</w:t>
      </w:r>
      <w:proofErr w:type="spellEnd"/>
      <w:r w:rsidRPr="00CC34B2">
        <w:rPr>
          <w:rFonts w:ascii="Arial" w:hAnsi="Arial" w:cs="Arial"/>
          <w:sz w:val="18"/>
          <w:szCs w:val="18"/>
        </w:rPr>
        <w:t xml:space="preserve"> to prevent duplicate side effects.</w:t>
      </w:r>
    </w:p>
    <w:p w:rsidR="00CC34B2" w:rsidRPr="00CC34B2" w:rsidRDefault="00CC34B2" w:rsidP="00CC34B2">
      <w:pPr>
        <w:pStyle w:val="NormalWeb"/>
        <w:numPr>
          <w:ilvl w:val="0"/>
          <w:numId w:val="26"/>
        </w:numPr>
        <w:jc w:val="both"/>
        <w:rPr>
          <w:rFonts w:ascii="Arial" w:hAnsi="Arial" w:cs="Arial"/>
          <w:sz w:val="18"/>
          <w:szCs w:val="18"/>
        </w:rPr>
      </w:pPr>
      <w:r w:rsidRPr="00CC34B2">
        <w:rPr>
          <w:rFonts w:ascii="Arial" w:hAnsi="Arial" w:cs="Arial"/>
          <w:sz w:val="18"/>
          <w:szCs w:val="18"/>
        </w:rPr>
        <w:t xml:space="preserve">Built an </w:t>
      </w:r>
      <w:r w:rsidRPr="00CC34B2">
        <w:rPr>
          <w:rStyle w:val="Strong"/>
          <w:rFonts w:ascii="Arial" w:hAnsi="Arial" w:cs="Arial"/>
          <w:sz w:val="18"/>
          <w:szCs w:val="18"/>
        </w:rPr>
        <w:t>Angular</w:t>
      </w:r>
      <w:r w:rsidRPr="00CC34B2">
        <w:rPr>
          <w:rFonts w:ascii="Arial" w:hAnsi="Arial" w:cs="Arial"/>
          <w:sz w:val="18"/>
          <w:szCs w:val="18"/>
        </w:rPr>
        <w:t xml:space="preserve"> operations console for high-value workflows with guarded routes, reusable components, and predictable state handling for low-regression releases.</w:t>
      </w:r>
    </w:p>
    <w:p w:rsidR="00CC34B2" w:rsidRPr="00CC34B2" w:rsidRDefault="00CC34B2" w:rsidP="00CC34B2">
      <w:pPr>
        <w:pStyle w:val="NormalWeb"/>
        <w:numPr>
          <w:ilvl w:val="0"/>
          <w:numId w:val="26"/>
        </w:numPr>
        <w:jc w:val="both"/>
        <w:rPr>
          <w:rFonts w:ascii="Arial" w:hAnsi="Arial" w:cs="Arial"/>
          <w:sz w:val="18"/>
          <w:szCs w:val="18"/>
        </w:rPr>
      </w:pPr>
      <w:r w:rsidRPr="00CC34B2">
        <w:rPr>
          <w:rFonts w:ascii="Arial" w:hAnsi="Arial" w:cs="Arial"/>
          <w:sz w:val="18"/>
          <w:szCs w:val="18"/>
        </w:rPr>
        <w:t xml:space="preserve">Designed </w:t>
      </w:r>
      <w:r w:rsidRPr="00CC34B2">
        <w:rPr>
          <w:rStyle w:val="Strong"/>
          <w:rFonts w:ascii="Arial" w:hAnsi="Arial" w:cs="Arial"/>
          <w:sz w:val="18"/>
          <w:szCs w:val="18"/>
        </w:rPr>
        <w:t>REST APIs</w:t>
      </w:r>
      <w:r w:rsidRPr="00CC34B2">
        <w:rPr>
          <w:rFonts w:ascii="Arial" w:hAnsi="Arial" w:cs="Arial"/>
          <w:sz w:val="18"/>
          <w:szCs w:val="18"/>
        </w:rPr>
        <w:t xml:space="preserve"> with pagination, filtering, and clear resource boundaries, aligning endpoints to real product flows and supportability goals.</w:t>
      </w:r>
    </w:p>
    <w:p w:rsidR="00CC34B2" w:rsidRPr="00CC34B2" w:rsidRDefault="00CC34B2" w:rsidP="00CC34B2">
      <w:pPr>
        <w:pStyle w:val="NormalWeb"/>
        <w:numPr>
          <w:ilvl w:val="0"/>
          <w:numId w:val="26"/>
        </w:numPr>
        <w:jc w:val="both"/>
        <w:rPr>
          <w:rFonts w:ascii="Arial" w:hAnsi="Arial" w:cs="Arial"/>
          <w:sz w:val="18"/>
          <w:szCs w:val="18"/>
        </w:rPr>
      </w:pPr>
      <w:r w:rsidRPr="00CC34B2">
        <w:rPr>
          <w:rFonts w:ascii="Arial" w:hAnsi="Arial" w:cs="Arial"/>
          <w:sz w:val="18"/>
          <w:szCs w:val="18"/>
        </w:rPr>
        <w:t xml:space="preserve">Implemented asynchronous orchestration using </w:t>
      </w:r>
      <w:r w:rsidRPr="00CC34B2">
        <w:rPr>
          <w:rStyle w:val="Strong"/>
          <w:rFonts w:ascii="Arial" w:hAnsi="Arial" w:cs="Arial"/>
          <w:sz w:val="18"/>
          <w:szCs w:val="18"/>
        </w:rPr>
        <w:t>Kafka</w:t>
      </w:r>
      <w:r w:rsidRPr="00CC34B2">
        <w:rPr>
          <w:rFonts w:ascii="Arial" w:hAnsi="Arial" w:cs="Arial"/>
          <w:sz w:val="18"/>
          <w:szCs w:val="18"/>
        </w:rPr>
        <w:t xml:space="preserve"> and </w:t>
      </w:r>
      <w:r w:rsidRPr="00CC34B2">
        <w:rPr>
          <w:rStyle w:val="Strong"/>
          <w:rFonts w:ascii="Arial" w:hAnsi="Arial" w:cs="Arial"/>
          <w:sz w:val="18"/>
          <w:szCs w:val="18"/>
        </w:rPr>
        <w:t>AWS SQS/SNS</w:t>
      </w:r>
      <w:r w:rsidRPr="00CC34B2">
        <w:rPr>
          <w:rFonts w:ascii="Arial" w:hAnsi="Arial" w:cs="Arial"/>
          <w:sz w:val="18"/>
          <w:szCs w:val="18"/>
        </w:rPr>
        <w:t xml:space="preserve">, applying retry </w:t>
      </w:r>
      <w:proofErr w:type="spellStart"/>
      <w:r w:rsidRPr="00CC34B2">
        <w:rPr>
          <w:rFonts w:ascii="Arial" w:hAnsi="Arial" w:cs="Arial"/>
          <w:sz w:val="18"/>
          <w:szCs w:val="18"/>
        </w:rPr>
        <w:t>backoff</w:t>
      </w:r>
      <w:proofErr w:type="spellEnd"/>
      <w:r w:rsidRPr="00CC34B2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CC34B2">
        <w:rPr>
          <w:rFonts w:ascii="Arial" w:hAnsi="Arial" w:cs="Arial"/>
          <w:sz w:val="18"/>
          <w:szCs w:val="18"/>
        </w:rPr>
        <w:t>deduplication</w:t>
      </w:r>
      <w:proofErr w:type="spellEnd"/>
      <w:r w:rsidRPr="00CC34B2">
        <w:rPr>
          <w:rFonts w:ascii="Arial" w:hAnsi="Arial" w:cs="Arial"/>
          <w:sz w:val="18"/>
          <w:szCs w:val="18"/>
        </w:rPr>
        <w:t xml:space="preserve">, and </w:t>
      </w:r>
      <w:r w:rsidRPr="00CC34B2">
        <w:rPr>
          <w:rStyle w:val="Strong"/>
          <w:rFonts w:ascii="Arial" w:hAnsi="Arial" w:cs="Arial"/>
          <w:sz w:val="18"/>
          <w:szCs w:val="18"/>
        </w:rPr>
        <w:t>DLQ</w:t>
      </w:r>
      <w:r w:rsidRPr="00CC34B2">
        <w:rPr>
          <w:rFonts w:ascii="Arial" w:hAnsi="Arial" w:cs="Arial"/>
          <w:sz w:val="18"/>
          <w:szCs w:val="18"/>
        </w:rPr>
        <w:t xml:space="preserve"> patterns for safe at-least-once processing.</w:t>
      </w:r>
    </w:p>
    <w:p w:rsidR="00CC34B2" w:rsidRPr="00CC34B2" w:rsidRDefault="00CC34B2" w:rsidP="00CC34B2">
      <w:pPr>
        <w:pStyle w:val="NormalWeb"/>
        <w:numPr>
          <w:ilvl w:val="0"/>
          <w:numId w:val="26"/>
        </w:numPr>
        <w:jc w:val="both"/>
        <w:rPr>
          <w:rFonts w:ascii="Arial" w:hAnsi="Arial" w:cs="Arial"/>
          <w:sz w:val="18"/>
          <w:szCs w:val="18"/>
        </w:rPr>
      </w:pPr>
      <w:r w:rsidRPr="00CC34B2">
        <w:rPr>
          <w:rFonts w:ascii="Arial" w:hAnsi="Arial" w:cs="Arial"/>
          <w:sz w:val="18"/>
          <w:szCs w:val="18"/>
        </w:rPr>
        <w:t xml:space="preserve">Introduced a reconciliation pipeline using </w:t>
      </w:r>
      <w:r w:rsidRPr="00CC34B2">
        <w:rPr>
          <w:rStyle w:val="Strong"/>
          <w:rFonts w:ascii="Arial" w:hAnsi="Arial" w:cs="Arial"/>
          <w:sz w:val="18"/>
          <w:szCs w:val="18"/>
        </w:rPr>
        <w:t>Step Functions</w:t>
      </w:r>
      <w:r w:rsidRPr="00CC34B2">
        <w:rPr>
          <w:rFonts w:ascii="Arial" w:hAnsi="Arial" w:cs="Arial"/>
          <w:sz w:val="18"/>
          <w:szCs w:val="18"/>
        </w:rPr>
        <w:t xml:space="preserve"> and </w:t>
      </w:r>
      <w:proofErr w:type="spellStart"/>
      <w:r w:rsidRPr="00CC34B2">
        <w:rPr>
          <w:rStyle w:val="Strong"/>
          <w:rFonts w:ascii="Arial" w:hAnsi="Arial" w:cs="Arial"/>
          <w:sz w:val="18"/>
          <w:szCs w:val="18"/>
        </w:rPr>
        <w:t>EventBridge</w:t>
      </w:r>
      <w:proofErr w:type="spellEnd"/>
      <w:r w:rsidRPr="00CC34B2">
        <w:rPr>
          <w:rFonts w:ascii="Arial" w:hAnsi="Arial" w:cs="Arial"/>
          <w:sz w:val="18"/>
          <w:szCs w:val="18"/>
        </w:rPr>
        <w:t xml:space="preserve"> triggers to coordinate multi-stage workflows and reduce operational manual steps.</w:t>
      </w:r>
    </w:p>
    <w:p w:rsidR="00CC34B2" w:rsidRPr="00CC34B2" w:rsidRDefault="00CC34B2" w:rsidP="00CC34B2">
      <w:pPr>
        <w:pStyle w:val="NormalWeb"/>
        <w:numPr>
          <w:ilvl w:val="0"/>
          <w:numId w:val="26"/>
        </w:numPr>
        <w:jc w:val="both"/>
        <w:rPr>
          <w:rFonts w:ascii="Arial" w:hAnsi="Arial" w:cs="Arial"/>
          <w:sz w:val="18"/>
          <w:szCs w:val="18"/>
        </w:rPr>
      </w:pPr>
      <w:r w:rsidRPr="00CC34B2">
        <w:rPr>
          <w:rFonts w:ascii="Arial" w:hAnsi="Arial" w:cs="Arial"/>
          <w:sz w:val="18"/>
          <w:szCs w:val="18"/>
        </w:rPr>
        <w:t xml:space="preserve">Modeled transactional data in </w:t>
      </w:r>
      <w:proofErr w:type="spellStart"/>
      <w:r w:rsidRPr="00CC34B2">
        <w:rPr>
          <w:rStyle w:val="Strong"/>
          <w:rFonts w:ascii="Arial" w:hAnsi="Arial" w:cs="Arial"/>
          <w:sz w:val="18"/>
          <w:szCs w:val="18"/>
        </w:rPr>
        <w:t>PostgreSQL</w:t>
      </w:r>
      <w:proofErr w:type="spellEnd"/>
      <w:r w:rsidRPr="00CC34B2">
        <w:rPr>
          <w:rFonts w:ascii="Arial" w:hAnsi="Arial" w:cs="Arial"/>
          <w:sz w:val="18"/>
          <w:szCs w:val="18"/>
        </w:rPr>
        <w:t xml:space="preserve"> with constraints and migration discipline, preventing invalid states through FKs, checks, and uniqueness rules.</w:t>
      </w:r>
    </w:p>
    <w:p w:rsidR="00CC34B2" w:rsidRPr="00CC34B2" w:rsidRDefault="00CC34B2" w:rsidP="00CC34B2">
      <w:pPr>
        <w:pStyle w:val="NormalWeb"/>
        <w:numPr>
          <w:ilvl w:val="0"/>
          <w:numId w:val="26"/>
        </w:numPr>
        <w:jc w:val="both"/>
        <w:rPr>
          <w:rFonts w:ascii="Arial" w:hAnsi="Arial" w:cs="Arial"/>
          <w:sz w:val="18"/>
          <w:szCs w:val="18"/>
        </w:rPr>
      </w:pPr>
      <w:r w:rsidRPr="00CC34B2">
        <w:rPr>
          <w:rFonts w:ascii="Arial" w:hAnsi="Arial" w:cs="Arial"/>
          <w:sz w:val="18"/>
          <w:szCs w:val="18"/>
        </w:rPr>
        <w:t xml:space="preserve">Added performance improvements via query analysis and indexing, reducing latency for hot endpoints and stabilizing </w:t>
      </w:r>
      <w:r w:rsidRPr="00CC34B2">
        <w:rPr>
          <w:rStyle w:val="Strong"/>
          <w:rFonts w:ascii="Arial" w:hAnsi="Arial" w:cs="Arial"/>
          <w:sz w:val="18"/>
          <w:szCs w:val="18"/>
        </w:rPr>
        <w:t>p95</w:t>
      </w:r>
      <w:r w:rsidRPr="00CC34B2">
        <w:rPr>
          <w:rFonts w:ascii="Arial" w:hAnsi="Arial" w:cs="Arial"/>
          <w:sz w:val="18"/>
          <w:szCs w:val="18"/>
        </w:rPr>
        <w:t xml:space="preserve"> under peak traffic.</w:t>
      </w:r>
    </w:p>
    <w:p w:rsidR="00CC34B2" w:rsidRPr="00CC34B2" w:rsidRDefault="00CC34B2" w:rsidP="00CC34B2">
      <w:pPr>
        <w:pStyle w:val="NormalWeb"/>
        <w:numPr>
          <w:ilvl w:val="0"/>
          <w:numId w:val="26"/>
        </w:numPr>
        <w:jc w:val="both"/>
        <w:rPr>
          <w:rFonts w:ascii="Arial" w:hAnsi="Arial" w:cs="Arial"/>
          <w:sz w:val="18"/>
          <w:szCs w:val="18"/>
        </w:rPr>
      </w:pPr>
      <w:r w:rsidRPr="00CC34B2">
        <w:rPr>
          <w:rFonts w:ascii="Arial" w:hAnsi="Arial" w:cs="Arial"/>
          <w:sz w:val="18"/>
          <w:szCs w:val="18"/>
        </w:rPr>
        <w:t xml:space="preserve">Used </w:t>
      </w:r>
      <w:proofErr w:type="spellStart"/>
      <w:r w:rsidRPr="00CC34B2">
        <w:rPr>
          <w:rStyle w:val="Strong"/>
          <w:rFonts w:ascii="Arial" w:hAnsi="Arial" w:cs="Arial"/>
          <w:sz w:val="18"/>
          <w:szCs w:val="18"/>
        </w:rPr>
        <w:t>Redis</w:t>
      </w:r>
      <w:proofErr w:type="spellEnd"/>
      <w:r w:rsidRPr="00CC34B2">
        <w:rPr>
          <w:rFonts w:ascii="Arial" w:hAnsi="Arial" w:cs="Arial"/>
          <w:sz w:val="18"/>
          <w:szCs w:val="18"/>
        </w:rPr>
        <w:t xml:space="preserve"> caching and rate-control primitives to reduce read amplification and protect downstream dependencies during spikes.</w:t>
      </w:r>
    </w:p>
    <w:p w:rsidR="00CC34B2" w:rsidRPr="00CC34B2" w:rsidRDefault="00CC34B2" w:rsidP="00CC34B2">
      <w:pPr>
        <w:pStyle w:val="NormalWeb"/>
        <w:numPr>
          <w:ilvl w:val="0"/>
          <w:numId w:val="26"/>
        </w:numPr>
        <w:jc w:val="both"/>
        <w:rPr>
          <w:rFonts w:ascii="Arial" w:hAnsi="Arial" w:cs="Arial"/>
          <w:sz w:val="18"/>
          <w:szCs w:val="18"/>
        </w:rPr>
      </w:pPr>
      <w:r w:rsidRPr="00CC34B2">
        <w:rPr>
          <w:rFonts w:ascii="Arial" w:hAnsi="Arial" w:cs="Arial"/>
          <w:sz w:val="18"/>
          <w:szCs w:val="18"/>
        </w:rPr>
        <w:t xml:space="preserve">Integrated search-backed flows using </w:t>
      </w:r>
      <w:proofErr w:type="spellStart"/>
      <w:r w:rsidRPr="00CC34B2">
        <w:rPr>
          <w:rStyle w:val="Strong"/>
          <w:rFonts w:ascii="Arial" w:hAnsi="Arial" w:cs="Arial"/>
          <w:sz w:val="18"/>
          <w:szCs w:val="18"/>
        </w:rPr>
        <w:t>Elasticsearch</w:t>
      </w:r>
      <w:proofErr w:type="spellEnd"/>
      <w:r w:rsidRPr="00CC34B2">
        <w:rPr>
          <w:rFonts w:ascii="Arial" w:hAnsi="Arial" w:cs="Arial"/>
          <w:sz w:val="18"/>
          <w:szCs w:val="18"/>
        </w:rPr>
        <w:t xml:space="preserve"> / </w:t>
      </w:r>
      <w:r w:rsidRPr="00CC34B2">
        <w:rPr>
          <w:rStyle w:val="Strong"/>
          <w:rFonts w:ascii="Arial" w:hAnsi="Arial" w:cs="Arial"/>
          <w:sz w:val="18"/>
          <w:szCs w:val="18"/>
        </w:rPr>
        <w:t>OpenSearch</w:t>
      </w:r>
      <w:r w:rsidRPr="00CC34B2">
        <w:rPr>
          <w:rFonts w:ascii="Arial" w:hAnsi="Arial" w:cs="Arial"/>
          <w:sz w:val="18"/>
          <w:szCs w:val="18"/>
        </w:rPr>
        <w:t>, enabling fast filtering while keeping transactional reads predictable.</w:t>
      </w:r>
    </w:p>
    <w:p w:rsidR="00CC34B2" w:rsidRPr="00CC34B2" w:rsidRDefault="00CC34B2" w:rsidP="00CC34B2">
      <w:pPr>
        <w:pStyle w:val="NormalWeb"/>
        <w:numPr>
          <w:ilvl w:val="0"/>
          <w:numId w:val="26"/>
        </w:numPr>
        <w:jc w:val="both"/>
        <w:rPr>
          <w:rFonts w:ascii="Arial" w:hAnsi="Arial" w:cs="Arial"/>
          <w:sz w:val="18"/>
          <w:szCs w:val="18"/>
        </w:rPr>
      </w:pPr>
      <w:r w:rsidRPr="00CC34B2">
        <w:rPr>
          <w:rFonts w:ascii="Arial" w:hAnsi="Arial" w:cs="Arial"/>
          <w:sz w:val="18"/>
          <w:szCs w:val="18"/>
        </w:rPr>
        <w:t xml:space="preserve">Delivered cloud-native deployments on </w:t>
      </w:r>
      <w:r w:rsidRPr="00CC34B2">
        <w:rPr>
          <w:rStyle w:val="Strong"/>
          <w:rFonts w:ascii="Arial" w:hAnsi="Arial" w:cs="Arial"/>
          <w:sz w:val="18"/>
          <w:szCs w:val="18"/>
        </w:rPr>
        <w:t>AWS EKS</w:t>
      </w:r>
      <w:r w:rsidRPr="00CC34B2">
        <w:rPr>
          <w:rFonts w:ascii="Arial" w:hAnsi="Arial" w:cs="Arial"/>
          <w:sz w:val="18"/>
          <w:szCs w:val="18"/>
        </w:rPr>
        <w:t xml:space="preserve"> with </w:t>
      </w:r>
      <w:proofErr w:type="spellStart"/>
      <w:r w:rsidRPr="00CC34B2">
        <w:rPr>
          <w:rStyle w:val="Strong"/>
          <w:rFonts w:ascii="Arial" w:hAnsi="Arial" w:cs="Arial"/>
          <w:sz w:val="18"/>
          <w:szCs w:val="18"/>
        </w:rPr>
        <w:t>Docker</w:t>
      </w:r>
      <w:proofErr w:type="spellEnd"/>
      <w:r w:rsidRPr="00CC34B2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CC34B2">
        <w:rPr>
          <w:rStyle w:val="Strong"/>
          <w:rFonts w:ascii="Arial" w:hAnsi="Arial" w:cs="Arial"/>
          <w:sz w:val="18"/>
          <w:szCs w:val="18"/>
        </w:rPr>
        <w:t>Kubernetes</w:t>
      </w:r>
      <w:proofErr w:type="spellEnd"/>
      <w:r w:rsidRPr="00CC34B2">
        <w:rPr>
          <w:rFonts w:ascii="Arial" w:hAnsi="Arial" w:cs="Arial"/>
          <w:sz w:val="18"/>
          <w:szCs w:val="18"/>
        </w:rPr>
        <w:t xml:space="preserve">, and </w:t>
      </w:r>
      <w:r w:rsidRPr="00CC34B2">
        <w:rPr>
          <w:rStyle w:val="Strong"/>
          <w:rFonts w:ascii="Arial" w:hAnsi="Arial" w:cs="Arial"/>
          <w:sz w:val="18"/>
          <w:szCs w:val="18"/>
        </w:rPr>
        <w:t>Helm</w:t>
      </w:r>
      <w:r w:rsidRPr="00CC34B2">
        <w:rPr>
          <w:rFonts w:ascii="Arial" w:hAnsi="Arial" w:cs="Arial"/>
          <w:sz w:val="18"/>
          <w:szCs w:val="18"/>
        </w:rPr>
        <w:t>, standardizing build artifacts and environment parity.</w:t>
      </w:r>
    </w:p>
    <w:p w:rsidR="00CC34B2" w:rsidRPr="00CC34B2" w:rsidRDefault="00CC34B2" w:rsidP="00CC34B2">
      <w:pPr>
        <w:pStyle w:val="NormalWeb"/>
        <w:numPr>
          <w:ilvl w:val="0"/>
          <w:numId w:val="26"/>
        </w:numPr>
        <w:jc w:val="both"/>
        <w:rPr>
          <w:rFonts w:ascii="Arial" w:hAnsi="Arial" w:cs="Arial"/>
          <w:sz w:val="18"/>
          <w:szCs w:val="18"/>
        </w:rPr>
      </w:pPr>
      <w:r w:rsidRPr="00CC34B2">
        <w:rPr>
          <w:rFonts w:ascii="Arial" w:hAnsi="Arial" w:cs="Arial"/>
          <w:sz w:val="18"/>
          <w:szCs w:val="18"/>
        </w:rPr>
        <w:t xml:space="preserve">Automated infrastructure changes using </w:t>
      </w:r>
      <w:proofErr w:type="spellStart"/>
      <w:r w:rsidRPr="00CC34B2">
        <w:rPr>
          <w:rStyle w:val="Strong"/>
          <w:rFonts w:ascii="Arial" w:hAnsi="Arial" w:cs="Arial"/>
          <w:sz w:val="18"/>
          <w:szCs w:val="18"/>
        </w:rPr>
        <w:t>Terraform</w:t>
      </w:r>
      <w:proofErr w:type="spellEnd"/>
      <w:r w:rsidRPr="00CC34B2">
        <w:rPr>
          <w:rFonts w:ascii="Arial" w:hAnsi="Arial" w:cs="Arial"/>
          <w:sz w:val="18"/>
          <w:szCs w:val="18"/>
        </w:rPr>
        <w:t xml:space="preserve"> and </w:t>
      </w:r>
      <w:proofErr w:type="spellStart"/>
      <w:r w:rsidRPr="00CC34B2">
        <w:rPr>
          <w:rStyle w:val="Strong"/>
          <w:rFonts w:ascii="Arial" w:hAnsi="Arial" w:cs="Arial"/>
          <w:sz w:val="18"/>
          <w:szCs w:val="18"/>
        </w:rPr>
        <w:t>CloudFormation</w:t>
      </w:r>
      <w:proofErr w:type="spellEnd"/>
      <w:r w:rsidRPr="00CC34B2">
        <w:rPr>
          <w:rFonts w:ascii="Arial" w:hAnsi="Arial" w:cs="Arial"/>
          <w:sz w:val="18"/>
          <w:szCs w:val="18"/>
        </w:rPr>
        <w:t>, keeping environments reproducible and reviewable through PR workflows.</w:t>
      </w:r>
    </w:p>
    <w:p w:rsidR="00CC34B2" w:rsidRPr="00CC34B2" w:rsidRDefault="00CC34B2" w:rsidP="00CC34B2">
      <w:pPr>
        <w:pStyle w:val="NormalWeb"/>
        <w:numPr>
          <w:ilvl w:val="0"/>
          <w:numId w:val="26"/>
        </w:numPr>
        <w:jc w:val="both"/>
        <w:rPr>
          <w:rFonts w:ascii="Arial" w:hAnsi="Arial" w:cs="Arial"/>
          <w:sz w:val="18"/>
          <w:szCs w:val="18"/>
        </w:rPr>
      </w:pPr>
      <w:r w:rsidRPr="00CC34B2">
        <w:rPr>
          <w:rFonts w:ascii="Arial" w:hAnsi="Arial" w:cs="Arial"/>
          <w:sz w:val="18"/>
          <w:szCs w:val="18"/>
        </w:rPr>
        <w:t xml:space="preserve">Hardened access controls using </w:t>
      </w:r>
      <w:r w:rsidRPr="00CC34B2">
        <w:rPr>
          <w:rStyle w:val="Strong"/>
          <w:rFonts w:ascii="Arial" w:hAnsi="Arial" w:cs="Arial"/>
          <w:sz w:val="18"/>
          <w:szCs w:val="18"/>
        </w:rPr>
        <w:t>OAuth2</w:t>
      </w:r>
      <w:r w:rsidRPr="00CC34B2">
        <w:rPr>
          <w:rFonts w:ascii="Arial" w:hAnsi="Arial" w:cs="Arial"/>
          <w:sz w:val="18"/>
          <w:szCs w:val="18"/>
        </w:rPr>
        <w:t xml:space="preserve">, </w:t>
      </w:r>
      <w:proofErr w:type="spellStart"/>
      <w:r w:rsidRPr="00CC34B2">
        <w:rPr>
          <w:rStyle w:val="Strong"/>
          <w:rFonts w:ascii="Arial" w:hAnsi="Arial" w:cs="Arial"/>
          <w:sz w:val="18"/>
          <w:szCs w:val="18"/>
        </w:rPr>
        <w:t>OpenID</w:t>
      </w:r>
      <w:proofErr w:type="spellEnd"/>
      <w:r w:rsidRPr="00CC34B2">
        <w:rPr>
          <w:rStyle w:val="Strong"/>
          <w:rFonts w:ascii="Arial" w:hAnsi="Arial" w:cs="Arial"/>
          <w:sz w:val="18"/>
          <w:szCs w:val="18"/>
        </w:rPr>
        <w:t xml:space="preserve"> Connect</w:t>
      </w:r>
      <w:r w:rsidRPr="00CC34B2">
        <w:rPr>
          <w:rFonts w:ascii="Arial" w:hAnsi="Arial" w:cs="Arial"/>
          <w:sz w:val="18"/>
          <w:szCs w:val="18"/>
        </w:rPr>
        <w:t xml:space="preserve">, </w:t>
      </w:r>
      <w:r w:rsidRPr="00CC34B2">
        <w:rPr>
          <w:rStyle w:val="Strong"/>
          <w:rFonts w:ascii="Arial" w:hAnsi="Arial" w:cs="Arial"/>
          <w:sz w:val="18"/>
          <w:szCs w:val="18"/>
        </w:rPr>
        <w:t>JWT</w:t>
      </w:r>
      <w:r w:rsidRPr="00CC34B2">
        <w:rPr>
          <w:rFonts w:ascii="Arial" w:hAnsi="Arial" w:cs="Arial"/>
          <w:sz w:val="18"/>
          <w:szCs w:val="18"/>
        </w:rPr>
        <w:t xml:space="preserve">, and </w:t>
      </w:r>
      <w:r w:rsidRPr="00CC34B2">
        <w:rPr>
          <w:rStyle w:val="Strong"/>
          <w:rFonts w:ascii="Arial" w:hAnsi="Arial" w:cs="Arial"/>
          <w:sz w:val="18"/>
          <w:szCs w:val="18"/>
        </w:rPr>
        <w:t>RBAC/ABAC</w:t>
      </w:r>
      <w:r w:rsidRPr="00CC34B2">
        <w:rPr>
          <w:rFonts w:ascii="Arial" w:hAnsi="Arial" w:cs="Arial"/>
          <w:sz w:val="18"/>
          <w:szCs w:val="18"/>
        </w:rPr>
        <w:t xml:space="preserve">, adding </w:t>
      </w:r>
      <w:r w:rsidRPr="00CC34B2">
        <w:rPr>
          <w:rStyle w:val="Strong"/>
          <w:rFonts w:ascii="Arial" w:hAnsi="Arial" w:cs="Arial"/>
          <w:sz w:val="18"/>
          <w:szCs w:val="18"/>
        </w:rPr>
        <w:t>audit logging</w:t>
      </w:r>
      <w:r w:rsidRPr="00CC34B2">
        <w:rPr>
          <w:rFonts w:ascii="Arial" w:hAnsi="Arial" w:cs="Arial"/>
          <w:sz w:val="18"/>
          <w:szCs w:val="18"/>
        </w:rPr>
        <w:t xml:space="preserve"> for sensitive operations.</w:t>
      </w:r>
    </w:p>
    <w:p w:rsidR="00CC34B2" w:rsidRPr="00CC34B2" w:rsidRDefault="00CC34B2" w:rsidP="00CC34B2">
      <w:pPr>
        <w:pStyle w:val="NormalWeb"/>
        <w:numPr>
          <w:ilvl w:val="0"/>
          <w:numId w:val="26"/>
        </w:numPr>
        <w:jc w:val="both"/>
        <w:rPr>
          <w:rFonts w:ascii="Arial" w:hAnsi="Arial" w:cs="Arial"/>
          <w:sz w:val="18"/>
          <w:szCs w:val="18"/>
        </w:rPr>
      </w:pPr>
      <w:r w:rsidRPr="00CC34B2">
        <w:rPr>
          <w:rFonts w:ascii="Arial" w:hAnsi="Arial" w:cs="Arial"/>
          <w:sz w:val="18"/>
          <w:szCs w:val="18"/>
        </w:rPr>
        <w:t xml:space="preserve">Built end-to-end </w:t>
      </w:r>
      <w:proofErr w:type="spellStart"/>
      <w:r w:rsidRPr="00CC34B2">
        <w:rPr>
          <w:rFonts w:ascii="Arial" w:hAnsi="Arial" w:cs="Arial"/>
          <w:sz w:val="18"/>
          <w:szCs w:val="18"/>
        </w:rPr>
        <w:t>observability</w:t>
      </w:r>
      <w:proofErr w:type="spellEnd"/>
      <w:r w:rsidRPr="00CC34B2">
        <w:rPr>
          <w:rFonts w:ascii="Arial" w:hAnsi="Arial" w:cs="Arial"/>
          <w:sz w:val="18"/>
          <w:szCs w:val="18"/>
        </w:rPr>
        <w:t xml:space="preserve"> with </w:t>
      </w:r>
      <w:proofErr w:type="spellStart"/>
      <w:r w:rsidRPr="00CC34B2">
        <w:rPr>
          <w:rStyle w:val="Strong"/>
          <w:rFonts w:ascii="Arial" w:hAnsi="Arial" w:cs="Arial"/>
          <w:sz w:val="18"/>
          <w:szCs w:val="18"/>
        </w:rPr>
        <w:t>OpenTelemetry</w:t>
      </w:r>
      <w:proofErr w:type="spellEnd"/>
      <w:r w:rsidRPr="00CC34B2">
        <w:rPr>
          <w:rFonts w:ascii="Arial" w:hAnsi="Arial" w:cs="Arial"/>
          <w:sz w:val="18"/>
          <w:szCs w:val="18"/>
        </w:rPr>
        <w:t xml:space="preserve"> traces, structured logs, and service metrics exported to </w:t>
      </w:r>
      <w:proofErr w:type="spellStart"/>
      <w:r w:rsidRPr="00CC34B2">
        <w:rPr>
          <w:rStyle w:val="Strong"/>
          <w:rFonts w:ascii="Arial" w:hAnsi="Arial" w:cs="Arial"/>
          <w:sz w:val="18"/>
          <w:szCs w:val="18"/>
        </w:rPr>
        <w:t>Datadog</w:t>
      </w:r>
      <w:proofErr w:type="spellEnd"/>
      <w:r w:rsidRPr="00CC34B2">
        <w:rPr>
          <w:rFonts w:ascii="Arial" w:hAnsi="Arial" w:cs="Arial"/>
          <w:sz w:val="18"/>
          <w:szCs w:val="18"/>
        </w:rPr>
        <w:t xml:space="preserve">, </w:t>
      </w:r>
      <w:r w:rsidRPr="00CC34B2">
        <w:rPr>
          <w:rStyle w:val="Strong"/>
          <w:rFonts w:ascii="Arial" w:hAnsi="Arial" w:cs="Arial"/>
          <w:sz w:val="18"/>
          <w:szCs w:val="18"/>
        </w:rPr>
        <w:t>Prometheus</w:t>
      </w:r>
      <w:r w:rsidRPr="00CC34B2">
        <w:rPr>
          <w:rFonts w:ascii="Arial" w:hAnsi="Arial" w:cs="Arial"/>
          <w:sz w:val="18"/>
          <w:szCs w:val="18"/>
        </w:rPr>
        <w:t xml:space="preserve">, and </w:t>
      </w:r>
      <w:proofErr w:type="spellStart"/>
      <w:r w:rsidRPr="00CC34B2">
        <w:rPr>
          <w:rStyle w:val="Strong"/>
          <w:rFonts w:ascii="Arial" w:hAnsi="Arial" w:cs="Arial"/>
          <w:sz w:val="18"/>
          <w:szCs w:val="18"/>
        </w:rPr>
        <w:t>Grafana</w:t>
      </w:r>
      <w:proofErr w:type="spellEnd"/>
      <w:r w:rsidRPr="00CC34B2">
        <w:rPr>
          <w:rFonts w:ascii="Arial" w:hAnsi="Arial" w:cs="Arial"/>
          <w:sz w:val="18"/>
          <w:szCs w:val="18"/>
        </w:rPr>
        <w:t>.</w:t>
      </w:r>
    </w:p>
    <w:p w:rsidR="00CC34B2" w:rsidRPr="00CC34B2" w:rsidRDefault="00CC34B2" w:rsidP="00CC34B2">
      <w:pPr>
        <w:pStyle w:val="NormalWeb"/>
        <w:numPr>
          <w:ilvl w:val="0"/>
          <w:numId w:val="26"/>
        </w:numPr>
        <w:jc w:val="both"/>
        <w:rPr>
          <w:rFonts w:ascii="Arial" w:hAnsi="Arial" w:cs="Arial"/>
          <w:sz w:val="18"/>
          <w:szCs w:val="18"/>
        </w:rPr>
      </w:pPr>
      <w:r w:rsidRPr="00CC34B2">
        <w:rPr>
          <w:rFonts w:ascii="Arial" w:hAnsi="Arial" w:cs="Arial"/>
          <w:sz w:val="18"/>
          <w:szCs w:val="18"/>
        </w:rPr>
        <w:t xml:space="preserve">Established alerting and </w:t>
      </w:r>
      <w:proofErr w:type="spellStart"/>
      <w:r w:rsidRPr="00CC34B2">
        <w:rPr>
          <w:rFonts w:ascii="Arial" w:hAnsi="Arial" w:cs="Arial"/>
          <w:sz w:val="18"/>
          <w:szCs w:val="18"/>
        </w:rPr>
        <w:t>runbook</w:t>
      </w:r>
      <w:proofErr w:type="spellEnd"/>
      <w:r w:rsidRPr="00CC34B2">
        <w:rPr>
          <w:rFonts w:ascii="Arial" w:hAnsi="Arial" w:cs="Arial"/>
          <w:sz w:val="18"/>
          <w:szCs w:val="18"/>
        </w:rPr>
        <w:t xml:space="preserve"> practices using </w:t>
      </w:r>
      <w:proofErr w:type="spellStart"/>
      <w:r w:rsidRPr="00CC34B2">
        <w:rPr>
          <w:rStyle w:val="Strong"/>
          <w:rFonts w:ascii="Arial" w:hAnsi="Arial" w:cs="Arial"/>
          <w:sz w:val="18"/>
          <w:szCs w:val="18"/>
        </w:rPr>
        <w:t>CloudWatch</w:t>
      </w:r>
      <w:proofErr w:type="spellEnd"/>
      <w:r w:rsidRPr="00CC34B2">
        <w:rPr>
          <w:rFonts w:ascii="Arial" w:hAnsi="Arial" w:cs="Arial"/>
          <w:sz w:val="18"/>
          <w:szCs w:val="18"/>
        </w:rPr>
        <w:t xml:space="preserve"> and dashboard-driven incident triage, improving </w:t>
      </w:r>
      <w:r w:rsidRPr="00CC34B2">
        <w:rPr>
          <w:rStyle w:val="Strong"/>
          <w:rFonts w:ascii="Arial" w:hAnsi="Arial" w:cs="Arial"/>
          <w:sz w:val="18"/>
          <w:szCs w:val="18"/>
        </w:rPr>
        <w:t>MTTR</w:t>
      </w:r>
      <w:r w:rsidRPr="00CC34B2">
        <w:rPr>
          <w:rFonts w:ascii="Arial" w:hAnsi="Arial" w:cs="Arial"/>
          <w:sz w:val="18"/>
          <w:szCs w:val="18"/>
        </w:rPr>
        <w:t xml:space="preserve"> during production issues.</w:t>
      </w:r>
    </w:p>
    <w:p w:rsidR="00CC34B2" w:rsidRPr="00CC34B2" w:rsidRDefault="00CC34B2" w:rsidP="00CC34B2">
      <w:pPr>
        <w:pStyle w:val="NormalWeb"/>
        <w:numPr>
          <w:ilvl w:val="0"/>
          <w:numId w:val="26"/>
        </w:numPr>
        <w:jc w:val="both"/>
        <w:rPr>
          <w:sz w:val="18"/>
          <w:szCs w:val="18"/>
        </w:rPr>
      </w:pPr>
      <w:r w:rsidRPr="00CC34B2">
        <w:rPr>
          <w:rFonts w:ascii="Arial" w:hAnsi="Arial" w:cs="Arial"/>
          <w:sz w:val="18"/>
          <w:szCs w:val="18"/>
        </w:rPr>
        <w:t xml:space="preserve">Partnered with QA and product to define edge cases and contract tests using </w:t>
      </w:r>
      <w:r w:rsidRPr="00CC34B2">
        <w:rPr>
          <w:rStyle w:val="Strong"/>
          <w:rFonts w:ascii="Arial" w:hAnsi="Arial" w:cs="Arial"/>
          <w:sz w:val="18"/>
          <w:szCs w:val="18"/>
        </w:rPr>
        <w:t>Pact-style</w:t>
      </w:r>
      <w:r w:rsidRPr="00CC34B2">
        <w:rPr>
          <w:rFonts w:ascii="Arial" w:hAnsi="Arial" w:cs="Arial"/>
          <w:sz w:val="18"/>
          <w:szCs w:val="18"/>
        </w:rPr>
        <w:t xml:space="preserve"> checks, keeping UI + API changes backward compatible.</w:t>
      </w:r>
    </w:p>
    <w:p w:rsidR="008B6DE7" w:rsidRDefault="00B86EF9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Software Engineer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Sensidev</w:t>
      </w:r>
      <w:proofErr w:type="spellEnd"/>
    </w:p>
    <w:p w:rsidR="008B6DE7" w:rsidRDefault="00B86EF9">
      <w:r>
        <w:rPr>
          <w:rFonts w:ascii="Arial" w:eastAsia="Arial" w:hAnsi="Arial" w:cs="Arial"/>
          <w:color w:val="6B6B6B"/>
          <w:sz w:val="19"/>
          <w:szCs w:val="19"/>
        </w:rPr>
        <w:t>January 2021 - December 2023</w:t>
      </w:r>
    </w:p>
    <w:p w:rsidR="00A40C64" w:rsidRPr="00A40C64" w:rsidRDefault="00A40C64" w:rsidP="00A40C64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A40C64">
        <w:rPr>
          <w:rFonts w:ascii="Arial" w:hAnsi="Arial" w:cs="Arial"/>
          <w:sz w:val="18"/>
        </w:rPr>
        <w:t xml:space="preserve">Delivered backend capabilities in </w:t>
      </w:r>
      <w:r w:rsidRPr="00A40C64">
        <w:rPr>
          <w:rStyle w:val="Strong"/>
          <w:rFonts w:ascii="Arial" w:hAnsi="Arial" w:cs="Arial"/>
          <w:sz w:val="18"/>
        </w:rPr>
        <w:t>Java</w:t>
      </w:r>
      <w:r w:rsidRPr="00A40C64">
        <w:rPr>
          <w:rFonts w:ascii="Arial" w:hAnsi="Arial" w:cs="Arial"/>
          <w:sz w:val="18"/>
        </w:rPr>
        <w:t xml:space="preserve"> services using </w:t>
      </w:r>
      <w:r w:rsidRPr="00A40C64">
        <w:rPr>
          <w:rStyle w:val="Strong"/>
          <w:rFonts w:ascii="Arial" w:hAnsi="Arial" w:cs="Arial"/>
          <w:sz w:val="18"/>
        </w:rPr>
        <w:t>Spring Boot</w:t>
      </w:r>
      <w:r w:rsidRPr="00A40C64">
        <w:rPr>
          <w:rFonts w:ascii="Arial" w:hAnsi="Arial" w:cs="Arial"/>
          <w:sz w:val="18"/>
        </w:rPr>
        <w:t>, focusing on correctness-first domain rules and predictable failure handling.</w:t>
      </w:r>
    </w:p>
    <w:p w:rsidR="00A40C64" w:rsidRPr="00A40C64" w:rsidRDefault="00A40C64" w:rsidP="00A40C64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A40C64">
        <w:rPr>
          <w:rFonts w:ascii="Arial" w:hAnsi="Arial" w:cs="Arial"/>
          <w:sz w:val="18"/>
        </w:rPr>
        <w:t>Built integration layers to third-party systems with normalized payloads, strict timeouts, and retries to prevent silent data corruption.</w:t>
      </w:r>
    </w:p>
    <w:p w:rsidR="00A40C64" w:rsidRPr="00A40C64" w:rsidRDefault="00A40C64" w:rsidP="00A40C64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A40C64">
        <w:rPr>
          <w:rFonts w:ascii="Arial" w:hAnsi="Arial" w:cs="Arial"/>
          <w:sz w:val="18"/>
        </w:rPr>
        <w:t xml:space="preserve">Implemented background processing with </w:t>
      </w:r>
      <w:proofErr w:type="spellStart"/>
      <w:r w:rsidRPr="00A40C64">
        <w:rPr>
          <w:rStyle w:val="Strong"/>
          <w:rFonts w:ascii="Arial" w:hAnsi="Arial" w:cs="Arial"/>
          <w:sz w:val="18"/>
        </w:rPr>
        <w:t>RabbitMQ</w:t>
      </w:r>
      <w:proofErr w:type="spellEnd"/>
      <w:r w:rsidRPr="00A40C64">
        <w:rPr>
          <w:rFonts w:ascii="Arial" w:hAnsi="Arial" w:cs="Arial"/>
          <w:sz w:val="18"/>
        </w:rPr>
        <w:t xml:space="preserve"> and </w:t>
      </w:r>
      <w:r w:rsidRPr="00A40C64">
        <w:rPr>
          <w:rStyle w:val="Strong"/>
          <w:rFonts w:ascii="Arial" w:hAnsi="Arial" w:cs="Arial"/>
          <w:sz w:val="18"/>
        </w:rPr>
        <w:t>Kafka</w:t>
      </w:r>
      <w:r w:rsidRPr="00A40C64">
        <w:rPr>
          <w:rFonts w:ascii="Arial" w:hAnsi="Arial" w:cs="Arial"/>
          <w:sz w:val="18"/>
        </w:rPr>
        <w:t xml:space="preserve"> consumers, ensuring idempotent handlers and safe replay behavior.</w:t>
      </w:r>
    </w:p>
    <w:p w:rsidR="00A40C64" w:rsidRPr="00A40C64" w:rsidRDefault="00A40C64" w:rsidP="00A40C64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A40C64">
        <w:rPr>
          <w:rFonts w:ascii="Arial" w:hAnsi="Arial" w:cs="Arial"/>
          <w:sz w:val="18"/>
        </w:rPr>
        <w:t xml:space="preserve">Owned relational persistence in </w:t>
      </w:r>
      <w:proofErr w:type="spellStart"/>
      <w:r w:rsidRPr="00A40C64">
        <w:rPr>
          <w:rStyle w:val="Strong"/>
          <w:rFonts w:ascii="Arial" w:hAnsi="Arial" w:cs="Arial"/>
          <w:sz w:val="18"/>
        </w:rPr>
        <w:t>PostgreSQL</w:t>
      </w:r>
      <w:proofErr w:type="spellEnd"/>
      <w:r w:rsidRPr="00A40C64">
        <w:rPr>
          <w:rFonts w:ascii="Arial" w:hAnsi="Arial" w:cs="Arial"/>
          <w:sz w:val="18"/>
        </w:rPr>
        <w:t xml:space="preserve"> and </w:t>
      </w:r>
      <w:r w:rsidRPr="00A40C64">
        <w:rPr>
          <w:rStyle w:val="Strong"/>
          <w:rFonts w:ascii="Arial" w:hAnsi="Arial" w:cs="Arial"/>
          <w:sz w:val="18"/>
        </w:rPr>
        <w:t>MySQL</w:t>
      </w:r>
      <w:r w:rsidRPr="00A40C64">
        <w:rPr>
          <w:rFonts w:ascii="Arial" w:hAnsi="Arial" w:cs="Arial"/>
          <w:sz w:val="18"/>
        </w:rPr>
        <w:t>, adding schema constraints and migrations that preserved data integrity at the storage layer.</w:t>
      </w:r>
    </w:p>
    <w:p w:rsidR="00A40C64" w:rsidRPr="00A40C64" w:rsidRDefault="00A40C64" w:rsidP="00A40C64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A40C64">
        <w:rPr>
          <w:rFonts w:ascii="Arial" w:hAnsi="Arial" w:cs="Arial"/>
          <w:sz w:val="18"/>
        </w:rPr>
        <w:t xml:space="preserve">Added selective caching and throttling using </w:t>
      </w:r>
      <w:proofErr w:type="spellStart"/>
      <w:proofErr w:type="gramStart"/>
      <w:r w:rsidRPr="00A40C64">
        <w:rPr>
          <w:rStyle w:val="Strong"/>
          <w:rFonts w:ascii="Arial" w:hAnsi="Arial" w:cs="Arial"/>
          <w:sz w:val="18"/>
        </w:rPr>
        <w:t>Redis</w:t>
      </w:r>
      <w:proofErr w:type="spellEnd"/>
      <w:proofErr w:type="gramEnd"/>
      <w:r w:rsidRPr="00A40C64">
        <w:rPr>
          <w:rFonts w:ascii="Arial" w:hAnsi="Arial" w:cs="Arial"/>
          <w:sz w:val="18"/>
        </w:rPr>
        <w:t xml:space="preserve"> to protect databases and stabilize latency during high read traffic.</w:t>
      </w:r>
    </w:p>
    <w:p w:rsidR="00A40C64" w:rsidRPr="00A40C64" w:rsidRDefault="00A40C64" w:rsidP="00A40C64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A40C64">
        <w:rPr>
          <w:rFonts w:ascii="Arial" w:hAnsi="Arial" w:cs="Arial"/>
          <w:sz w:val="18"/>
        </w:rPr>
        <w:t xml:space="preserve">Built event-driven workflows using </w:t>
      </w:r>
      <w:r w:rsidRPr="00A40C64">
        <w:rPr>
          <w:rStyle w:val="Strong"/>
          <w:rFonts w:ascii="Arial" w:hAnsi="Arial" w:cs="Arial"/>
          <w:sz w:val="18"/>
        </w:rPr>
        <w:t>AWS SQS/SNS</w:t>
      </w:r>
      <w:r w:rsidRPr="00A40C64">
        <w:rPr>
          <w:rFonts w:ascii="Arial" w:hAnsi="Arial" w:cs="Arial"/>
          <w:sz w:val="18"/>
        </w:rPr>
        <w:t xml:space="preserve"> patterns for fan-out notifications and asynchronous processing where synchronous calls were brittle.</w:t>
      </w:r>
    </w:p>
    <w:p w:rsidR="00A40C64" w:rsidRPr="00A40C64" w:rsidRDefault="00A40C64" w:rsidP="00A40C64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A40C64">
        <w:rPr>
          <w:rFonts w:ascii="Arial" w:hAnsi="Arial" w:cs="Arial"/>
          <w:sz w:val="18"/>
        </w:rPr>
        <w:t xml:space="preserve">Delivered search-driven endpoints with </w:t>
      </w:r>
      <w:proofErr w:type="spellStart"/>
      <w:r w:rsidRPr="00A40C64">
        <w:rPr>
          <w:rStyle w:val="Strong"/>
          <w:rFonts w:ascii="Arial" w:hAnsi="Arial" w:cs="Arial"/>
          <w:sz w:val="18"/>
        </w:rPr>
        <w:t>Elasticsearch</w:t>
      </w:r>
      <w:proofErr w:type="spellEnd"/>
      <w:r w:rsidRPr="00A40C64">
        <w:rPr>
          <w:rFonts w:ascii="Arial" w:hAnsi="Arial" w:cs="Arial"/>
          <w:sz w:val="18"/>
        </w:rPr>
        <w:t xml:space="preserve"> to support fast filtering and user-facing discovery at scale.</w:t>
      </w:r>
    </w:p>
    <w:p w:rsidR="00A40C64" w:rsidRPr="00A40C64" w:rsidRDefault="00A40C64" w:rsidP="00A40C64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A40C64">
        <w:rPr>
          <w:rFonts w:ascii="Arial" w:hAnsi="Arial" w:cs="Arial"/>
          <w:sz w:val="18"/>
        </w:rPr>
        <w:lastRenderedPageBreak/>
        <w:t xml:space="preserve">Supported analytics exports by integrating operational events into </w:t>
      </w:r>
      <w:r w:rsidRPr="00A40C64">
        <w:rPr>
          <w:rStyle w:val="Strong"/>
          <w:rFonts w:ascii="Arial" w:hAnsi="Arial" w:cs="Arial"/>
          <w:sz w:val="18"/>
        </w:rPr>
        <w:t>Redshift</w:t>
      </w:r>
      <w:r w:rsidRPr="00A40C64">
        <w:rPr>
          <w:rFonts w:ascii="Arial" w:hAnsi="Arial" w:cs="Arial"/>
          <w:sz w:val="18"/>
        </w:rPr>
        <w:t xml:space="preserve"> and consuming partner datasets from </w:t>
      </w:r>
      <w:proofErr w:type="spellStart"/>
      <w:r w:rsidRPr="00A40C64">
        <w:rPr>
          <w:rStyle w:val="Strong"/>
          <w:rFonts w:ascii="Arial" w:hAnsi="Arial" w:cs="Arial"/>
          <w:sz w:val="18"/>
        </w:rPr>
        <w:t>BigQuery</w:t>
      </w:r>
      <w:proofErr w:type="spellEnd"/>
      <w:r w:rsidRPr="00A40C64">
        <w:rPr>
          <w:rFonts w:ascii="Arial" w:hAnsi="Arial" w:cs="Arial"/>
          <w:sz w:val="18"/>
        </w:rPr>
        <w:t xml:space="preserve"> pipelines.</w:t>
      </w:r>
    </w:p>
    <w:p w:rsidR="00A40C64" w:rsidRPr="00A40C64" w:rsidRDefault="00A40C64" w:rsidP="00A40C64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A40C64">
        <w:rPr>
          <w:rFonts w:ascii="Arial" w:hAnsi="Arial" w:cs="Arial"/>
          <w:sz w:val="18"/>
        </w:rPr>
        <w:t xml:space="preserve">Deployed containerized services with </w:t>
      </w:r>
      <w:proofErr w:type="spellStart"/>
      <w:r w:rsidRPr="00A40C64">
        <w:rPr>
          <w:rStyle w:val="Strong"/>
          <w:rFonts w:ascii="Arial" w:hAnsi="Arial" w:cs="Arial"/>
          <w:sz w:val="18"/>
        </w:rPr>
        <w:t>Docker</w:t>
      </w:r>
      <w:proofErr w:type="spellEnd"/>
      <w:r w:rsidRPr="00A40C64">
        <w:rPr>
          <w:rFonts w:ascii="Arial" w:hAnsi="Arial" w:cs="Arial"/>
          <w:sz w:val="18"/>
        </w:rPr>
        <w:t xml:space="preserve"> and </w:t>
      </w:r>
      <w:proofErr w:type="spellStart"/>
      <w:r w:rsidRPr="00A40C64">
        <w:rPr>
          <w:rStyle w:val="Strong"/>
          <w:rFonts w:ascii="Arial" w:hAnsi="Arial" w:cs="Arial"/>
          <w:sz w:val="18"/>
        </w:rPr>
        <w:t>Kubernetes</w:t>
      </w:r>
      <w:proofErr w:type="spellEnd"/>
      <w:r w:rsidRPr="00A40C64">
        <w:rPr>
          <w:rFonts w:ascii="Arial" w:hAnsi="Arial" w:cs="Arial"/>
          <w:sz w:val="18"/>
        </w:rPr>
        <w:t>, coordinating release rollouts with health checks and rollback-friendly practices.</w:t>
      </w:r>
    </w:p>
    <w:p w:rsidR="00A40C64" w:rsidRPr="00A40C64" w:rsidRDefault="00A40C64" w:rsidP="00A40C64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A40C64">
        <w:rPr>
          <w:rFonts w:ascii="Arial" w:hAnsi="Arial" w:cs="Arial"/>
          <w:sz w:val="18"/>
        </w:rPr>
        <w:t xml:space="preserve">Implemented CI quality gates using </w:t>
      </w:r>
      <w:proofErr w:type="spellStart"/>
      <w:r w:rsidRPr="00A40C64">
        <w:rPr>
          <w:rStyle w:val="Strong"/>
          <w:rFonts w:ascii="Arial" w:hAnsi="Arial" w:cs="Arial"/>
          <w:sz w:val="18"/>
        </w:rPr>
        <w:t>GitHub</w:t>
      </w:r>
      <w:proofErr w:type="spellEnd"/>
      <w:r w:rsidRPr="00A40C64">
        <w:rPr>
          <w:rStyle w:val="Strong"/>
          <w:rFonts w:ascii="Arial" w:hAnsi="Arial" w:cs="Arial"/>
          <w:sz w:val="18"/>
        </w:rPr>
        <w:t xml:space="preserve"> Actions</w:t>
      </w:r>
      <w:r w:rsidRPr="00A40C64">
        <w:rPr>
          <w:rFonts w:ascii="Arial" w:hAnsi="Arial" w:cs="Arial"/>
          <w:sz w:val="18"/>
        </w:rPr>
        <w:t xml:space="preserve"> and </w:t>
      </w:r>
      <w:proofErr w:type="spellStart"/>
      <w:r w:rsidRPr="00A40C64">
        <w:rPr>
          <w:rStyle w:val="Strong"/>
          <w:rFonts w:ascii="Arial" w:hAnsi="Arial" w:cs="Arial"/>
          <w:sz w:val="18"/>
        </w:rPr>
        <w:t>GitLab</w:t>
      </w:r>
      <w:proofErr w:type="spellEnd"/>
      <w:r w:rsidRPr="00A40C64">
        <w:rPr>
          <w:rStyle w:val="Strong"/>
          <w:rFonts w:ascii="Arial" w:hAnsi="Arial" w:cs="Arial"/>
          <w:sz w:val="18"/>
        </w:rPr>
        <w:t xml:space="preserve"> CI</w:t>
      </w:r>
      <w:r w:rsidRPr="00A40C64">
        <w:rPr>
          <w:rFonts w:ascii="Arial" w:hAnsi="Arial" w:cs="Arial"/>
          <w:sz w:val="18"/>
        </w:rPr>
        <w:t>, standardizing tests, static checks, and artifact publishing.</w:t>
      </w:r>
    </w:p>
    <w:p w:rsidR="00A40C64" w:rsidRPr="00A40C64" w:rsidRDefault="00A40C64" w:rsidP="00A40C64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A40C64">
        <w:rPr>
          <w:rFonts w:ascii="Arial" w:hAnsi="Arial" w:cs="Arial"/>
          <w:sz w:val="18"/>
        </w:rPr>
        <w:t xml:space="preserve">Improved </w:t>
      </w:r>
      <w:proofErr w:type="spellStart"/>
      <w:r w:rsidRPr="00A40C64">
        <w:rPr>
          <w:rFonts w:ascii="Arial" w:hAnsi="Arial" w:cs="Arial"/>
          <w:sz w:val="18"/>
        </w:rPr>
        <w:t>observability</w:t>
      </w:r>
      <w:proofErr w:type="spellEnd"/>
      <w:r w:rsidRPr="00A40C64">
        <w:rPr>
          <w:rFonts w:ascii="Arial" w:hAnsi="Arial" w:cs="Arial"/>
          <w:sz w:val="18"/>
        </w:rPr>
        <w:t xml:space="preserve"> using </w:t>
      </w:r>
      <w:r w:rsidRPr="00A40C64">
        <w:rPr>
          <w:rStyle w:val="Strong"/>
          <w:rFonts w:ascii="Arial" w:hAnsi="Arial" w:cs="Arial"/>
          <w:sz w:val="18"/>
        </w:rPr>
        <w:t>ELK/EFK</w:t>
      </w:r>
      <w:r w:rsidRPr="00A40C64">
        <w:rPr>
          <w:rFonts w:ascii="Arial" w:hAnsi="Arial" w:cs="Arial"/>
          <w:sz w:val="18"/>
        </w:rPr>
        <w:t xml:space="preserve"> and </w:t>
      </w:r>
      <w:proofErr w:type="spellStart"/>
      <w:r w:rsidRPr="00A40C64">
        <w:rPr>
          <w:rStyle w:val="Strong"/>
          <w:rFonts w:ascii="Arial" w:hAnsi="Arial" w:cs="Arial"/>
          <w:sz w:val="18"/>
        </w:rPr>
        <w:t>CloudWatch</w:t>
      </w:r>
      <w:proofErr w:type="spellEnd"/>
      <w:r w:rsidRPr="00A40C64">
        <w:rPr>
          <w:rFonts w:ascii="Arial" w:hAnsi="Arial" w:cs="Arial"/>
          <w:sz w:val="18"/>
        </w:rPr>
        <w:t xml:space="preserve"> logs, adding correlation IDs to trace failures across API and worker boundaries.</w:t>
      </w:r>
    </w:p>
    <w:p w:rsidR="00A40C64" w:rsidRPr="00A40C64" w:rsidRDefault="00A40C64" w:rsidP="00A40C64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A40C64">
        <w:rPr>
          <w:rFonts w:ascii="Arial" w:hAnsi="Arial" w:cs="Arial"/>
          <w:sz w:val="18"/>
        </w:rPr>
        <w:t xml:space="preserve">Enforced security with </w:t>
      </w:r>
      <w:proofErr w:type="spellStart"/>
      <w:r w:rsidRPr="00A40C64">
        <w:rPr>
          <w:rStyle w:val="Strong"/>
          <w:rFonts w:ascii="Arial" w:hAnsi="Arial" w:cs="Arial"/>
          <w:sz w:val="18"/>
        </w:rPr>
        <w:t>Okta</w:t>
      </w:r>
      <w:proofErr w:type="spellEnd"/>
      <w:r w:rsidRPr="00A40C64">
        <w:rPr>
          <w:rStyle w:val="Strong"/>
          <w:rFonts w:ascii="Arial" w:hAnsi="Arial" w:cs="Arial"/>
          <w:sz w:val="18"/>
        </w:rPr>
        <w:t>/Auth0</w:t>
      </w:r>
      <w:r w:rsidRPr="00A40C64">
        <w:rPr>
          <w:rFonts w:ascii="Arial" w:hAnsi="Arial" w:cs="Arial"/>
          <w:sz w:val="18"/>
        </w:rPr>
        <w:t xml:space="preserve"> integrations and </w:t>
      </w:r>
      <w:r w:rsidRPr="00A40C64">
        <w:rPr>
          <w:rStyle w:val="Strong"/>
          <w:rFonts w:ascii="Arial" w:hAnsi="Arial" w:cs="Arial"/>
          <w:sz w:val="18"/>
        </w:rPr>
        <w:t>JWT</w:t>
      </w:r>
      <w:r w:rsidRPr="00A40C64">
        <w:rPr>
          <w:rFonts w:ascii="Arial" w:hAnsi="Arial" w:cs="Arial"/>
          <w:sz w:val="18"/>
        </w:rPr>
        <w:t xml:space="preserve"> validation, adding rate limiting to reduce abuse and protect critical endpoints.</w:t>
      </w:r>
    </w:p>
    <w:p w:rsidR="00A40C64" w:rsidRPr="00A40C64" w:rsidRDefault="00A40C64" w:rsidP="00A40C64">
      <w:pPr>
        <w:pStyle w:val="NormalWeb"/>
        <w:numPr>
          <w:ilvl w:val="0"/>
          <w:numId w:val="15"/>
        </w:numPr>
        <w:jc w:val="both"/>
        <w:rPr>
          <w:rFonts w:ascii="Arial" w:hAnsi="Arial" w:cs="Arial"/>
          <w:sz w:val="18"/>
        </w:rPr>
      </w:pPr>
      <w:r w:rsidRPr="00A40C64">
        <w:rPr>
          <w:rFonts w:ascii="Arial" w:hAnsi="Arial" w:cs="Arial"/>
          <w:sz w:val="18"/>
        </w:rPr>
        <w:t xml:space="preserve">Raised code quality through focused tests and regression prevention, using </w:t>
      </w:r>
      <w:r w:rsidRPr="00A40C64">
        <w:rPr>
          <w:rStyle w:val="Strong"/>
          <w:rFonts w:ascii="Arial" w:hAnsi="Arial" w:cs="Arial"/>
          <w:sz w:val="18"/>
        </w:rPr>
        <w:t>Mocha/Chai</w:t>
      </w:r>
      <w:r w:rsidRPr="00A40C64">
        <w:rPr>
          <w:rFonts w:ascii="Arial" w:hAnsi="Arial" w:cs="Arial"/>
          <w:sz w:val="18"/>
        </w:rPr>
        <w:t xml:space="preserve"> and </w:t>
      </w:r>
      <w:r w:rsidRPr="00A40C64">
        <w:rPr>
          <w:rStyle w:val="Strong"/>
          <w:rFonts w:ascii="Arial" w:hAnsi="Arial" w:cs="Arial"/>
          <w:sz w:val="18"/>
        </w:rPr>
        <w:t>Jest</w:t>
      </w:r>
      <w:r w:rsidRPr="00A40C64">
        <w:rPr>
          <w:rFonts w:ascii="Arial" w:hAnsi="Arial" w:cs="Arial"/>
          <w:sz w:val="18"/>
        </w:rPr>
        <w:t xml:space="preserve"> where platform tooling required it.</w:t>
      </w:r>
    </w:p>
    <w:p w:rsidR="008B6DE7" w:rsidRDefault="00B86EF9">
      <w:r>
        <w:rPr>
          <w:rFonts w:ascii="Arial" w:eastAsia="Arial" w:hAnsi="Arial" w:cs="Arial"/>
          <w:b/>
          <w:bCs/>
          <w:color w:val="3B2F2B"/>
          <w:sz w:val="21"/>
          <w:szCs w:val="21"/>
        </w:rPr>
        <w:t>Software Engineer | Infinite Loop</w:t>
      </w:r>
    </w:p>
    <w:p w:rsidR="008B6DE7" w:rsidRDefault="00B86EF9">
      <w:r>
        <w:rPr>
          <w:rFonts w:ascii="Arial" w:eastAsia="Arial" w:hAnsi="Arial" w:cs="Arial"/>
          <w:color w:val="6B6B6B"/>
          <w:sz w:val="19"/>
          <w:szCs w:val="19"/>
        </w:rPr>
        <w:t>June 2017 - December 2020</w:t>
      </w:r>
    </w:p>
    <w:p w:rsidR="00CC34B2" w:rsidRPr="00CC34B2" w:rsidRDefault="00CC34B2" w:rsidP="00CC34B2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CC34B2">
        <w:rPr>
          <w:rFonts w:ascii="Arial" w:hAnsi="Arial" w:cs="Arial"/>
          <w:sz w:val="18"/>
        </w:rPr>
        <w:t xml:space="preserve">Built reliable backend services in </w:t>
      </w:r>
      <w:r w:rsidRPr="00CC34B2">
        <w:rPr>
          <w:rStyle w:val="Strong"/>
          <w:rFonts w:ascii="Arial" w:hAnsi="Arial" w:cs="Arial"/>
          <w:sz w:val="18"/>
        </w:rPr>
        <w:t>Java</w:t>
      </w:r>
      <w:r w:rsidRPr="00CC34B2">
        <w:rPr>
          <w:rFonts w:ascii="Arial" w:hAnsi="Arial" w:cs="Arial"/>
          <w:sz w:val="18"/>
        </w:rPr>
        <w:t xml:space="preserve"> with </w:t>
      </w:r>
      <w:r w:rsidRPr="00CC34B2">
        <w:rPr>
          <w:rStyle w:val="Strong"/>
          <w:rFonts w:ascii="Arial" w:hAnsi="Arial" w:cs="Arial"/>
          <w:sz w:val="18"/>
        </w:rPr>
        <w:t>Spring Boot</w:t>
      </w:r>
      <w:r w:rsidRPr="00CC34B2">
        <w:rPr>
          <w:rFonts w:ascii="Arial" w:hAnsi="Arial" w:cs="Arial"/>
          <w:sz w:val="18"/>
        </w:rPr>
        <w:t>, delivering stable APIs with strong validation and predictable error contracts.</w:t>
      </w:r>
    </w:p>
    <w:p w:rsidR="00CC34B2" w:rsidRPr="00CC34B2" w:rsidRDefault="00CC34B2" w:rsidP="00CC34B2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CC34B2">
        <w:rPr>
          <w:rFonts w:ascii="Arial" w:hAnsi="Arial" w:cs="Arial"/>
          <w:sz w:val="18"/>
        </w:rPr>
        <w:t xml:space="preserve">Delivered </w:t>
      </w:r>
      <w:r w:rsidRPr="00CC34B2">
        <w:rPr>
          <w:rStyle w:val="Strong"/>
          <w:rFonts w:ascii="Arial" w:hAnsi="Arial" w:cs="Arial"/>
          <w:sz w:val="18"/>
        </w:rPr>
        <w:t>Angular</w:t>
      </w:r>
      <w:r w:rsidRPr="00CC34B2">
        <w:rPr>
          <w:rFonts w:ascii="Arial" w:hAnsi="Arial" w:cs="Arial"/>
          <w:sz w:val="18"/>
        </w:rPr>
        <w:t xml:space="preserve"> workflow screens for internal operations, improving navigation reliability and reducing support friction for multi-step processes.</w:t>
      </w:r>
    </w:p>
    <w:p w:rsidR="00CC34B2" w:rsidRPr="00CC34B2" w:rsidRDefault="00CC34B2" w:rsidP="00CC34B2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CC34B2">
        <w:rPr>
          <w:rFonts w:ascii="Arial" w:hAnsi="Arial" w:cs="Arial"/>
          <w:sz w:val="18"/>
        </w:rPr>
        <w:t xml:space="preserve">Implemented asynchronous workloads using </w:t>
      </w:r>
      <w:proofErr w:type="spellStart"/>
      <w:r w:rsidRPr="00CC34B2">
        <w:rPr>
          <w:rStyle w:val="Strong"/>
          <w:rFonts w:ascii="Arial" w:hAnsi="Arial" w:cs="Arial"/>
          <w:sz w:val="18"/>
        </w:rPr>
        <w:t>RabbitMQ</w:t>
      </w:r>
      <w:proofErr w:type="spellEnd"/>
      <w:r w:rsidRPr="00CC34B2">
        <w:rPr>
          <w:rFonts w:ascii="Arial" w:hAnsi="Arial" w:cs="Arial"/>
          <w:sz w:val="18"/>
        </w:rPr>
        <w:t xml:space="preserve"> and </w:t>
      </w:r>
      <w:r w:rsidRPr="00CC34B2">
        <w:rPr>
          <w:rStyle w:val="Strong"/>
          <w:rFonts w:ascii="Arial" w:hAnsi="Arial" w:cs="Arial"/>
          <w:sz w:val="18"/>
        </w:rPr>
        <w:t>Kafka</w:t>
      </w:r>
      <w:r w:rsidRPr="00CC34B2">
        <w:rPr>
          <w:rFonts w:ascii="Arial" w:hAnsi="Arial" w:cs="Arial"/>
          <w:sz w:val="18"/>
        </w:rPr>
        <w:t xml:space="preserve">, adding </w:t>
      </w:r>
      <w:r w:rsidRPr="00CC34B2">
        <w:rPr>
          <w:rStyle w:val="Strong"/>
          <w:rFonts w:ascii="Arial" w:hAnsi="Arial" w:cs="Arial"/>
          <w:sz w:val="18"/>
        </w:rPr>
        <w:t>DLQ</w:t>
      </w:r>
      <w:r w:rsidRPr="00CC34B2">
        <w:rPr>
          <w:rFonts w:ascii="Arial" w:hAnsi="Arial" w:cs="Arial"/>
          <w:sz w:val="18"/>
        </w:rPr>
        <w:t xml:space="preserve"> patterns and replay-safe consumers to handle spikes.</w:t>
      </w:r>
    </w:p>
    <w:p w:rsidR="00CC34B2" w:rsidRPr="00CC34B2" w:rsidRDefault="00CC34B2" w:rsidP="00CC34B2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CC34B2">
        <w:rPr>
          <w:rFonts w:ascii="Arial" w:hAnsi="Arial" w:cs="Arial"/>
          <w:sz w:val="18"/>
        </w:rPr>
        <w:t xml:space="preserve">Optimized data access for operational endpoints in </w:t>
      </w:r>
      <w:proofErr w:type="spellStart"/>
      <w:r w:rsidRPr="00CC34B2">
        <w:rPr>
          <w:rStyle w:val="Strong"/>
          <w:rFonts w:ascii="Arial" w:hAnsi="Arial" w:cs="Arial"/>
          <w:sz w:val="18"/>
        </w:rPr>
        <w:t>PostgreSQL</w:t>
      </w:r>
      <w:proofErr w:type="spellEnd"/>
      <w:r w:rsidRPr="00CC34B2">
        <w:rPr>
          <w:rFonts w:ascii="Arial" w:hAnsi="Arial" w:cs="Arial"/>
          <w:sz w:val="18"/>
        </w:rPr>
        <w:t xml:space="preserve"> and </w:t>
      </w:r>
      <w:r w:rsidRPr="00CC34B2">
        <w:rPr>
          <w:rStyle w:val="Strong"/>
          <w:rFonts w:ascii="Arial" w:hAnsi="Arial" w:cs="Arial"/>
          <w:sz w:val="18"/>
        </w:rPr>
        <w:t>SQL Server</w:t>
      </w:r>
      <w:r w:rsidRPr="00CC34B2">
        <w:rPr>
          <w:rFonts w:ascii="Arial" w:hAnsi="Arial" w:cs="Arial"/>
          <w:sz w:val="18"/>
        </w:rPr>
        <w:t>, improving query plans and indexing for consistent performance.</w:t>
      </w:r>
    </w:p>
    <w:p w:rsidR="00CC34B2" w:rsidRPr="00CC34B2" w:rsidRDefault="00CC34B2" w:rsidP="00CC34B2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CC34B2">
        <w:rPr>
          <w:rFonts w:ascii="Arial" w:hAnsi="Arial" w:cs="Arial"/>
          <w:sz w:val="18"/>
        </w:rPr>
        <w:t xml:space="preserve">Added caching strategies using </w:t>
      </w:r>
      <w:proofErr w:type="spellStart"/>
      <w:proofErr w:type="gramStart"/>
      <w:r w:rsidRPr="00CC34B2">
        <w:rPr>
          <w:rStyle w:val="Strong"/>
          <w:rFonts w:ascii="Arial" w:hAnsi="Arial" w:cs="Arial"/>
          <w:sz w:val="18"/>
        </w:rPr>
        <w:t>Redis</w:t>
      </w:r>
      <w:proofErr w:type="spellEnd"/>
      <w:proofErr w:type="gramEnd"/>
      <w:r w:rsidRPr="00CC34B2">
        <w:rPr>
          <w:rFonts w:ascii="Arial" w:hAnsi="Arial" w:cs="Arial"/>
          <w:sz w:val="18"/>
        </w:rPr>
        <w:t xml:space="preserve"> to reduce database load and stabilize high-read paths under peak traffic.</w:t>
      </w:r>
    </w:p>
    <w:p w:rsidR="00CC34B2" w:rsidRPr="00CC34B2" w:rsidRDefault="00CC34B2" w:rsidP="00CC34B2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CC34B2">
        <w:rPr>
          <w:rFonts w:ascii="Arial" w:hAnsi="Arial" w:cs="Arial"/>
          <w:sz w:val="18"/>
        </w:rPr>
        <w:t xml:space="preserve">Integrated AWS services including </w:t>
      </w:r>
      <w:r w:rsidRPr="00CC34B2">
        <w:rPr>
          <w:rStyle w:val="Strong"/>
          <w:rFonts w:ascii="Arial" w:hAnsi="Arial" w:cs="Arial"/>
          <w:sz w:val="18"/>
        </w:rPr>
        <w:t>S3</w:t>
      </w:r>
      <w:r w:rsidRPr="00CC34B2">
        <w:rPr>
          <w:rFonts w:ascii="Arial" w:hAnsi="Arial" w:cs="Arial"/>
          <w:sz w:val="18"/>
        </w:rPr>
        <w:t xml:space="preserve">, </w:t>
      </w:r>
      <w:r w:rsidRPr="00CC34B2">
        <w:rPr>
          <w:rStyle w:val="Strong"/>
          <w:rFonts w:ascii="Arial" w:hAnsi="Arial" w:cs="Arial"/>
          <w:sz w:val="18"/>
        </w:rPr>
        <w:t>RDS</w:t>
      </w:r>
      <w:r w:rsidRPr="00CC34B2">
        <w:rPr>
          <w:rFonts w:ascii="Arial" w:hAnsi="Arial" w:cs="Arial"/>
          <w:sz w:val="18"/>
        </w:rPr>
        <w:t xml:space="preserve">, and </w:t>
      </w:r>
      <w:r w:rsidRPr="00CC34B2">
        <w:rPr>
          <w:rStyle w:val="Strong"/>
          <w:rFonts w:ascii="Arial" w:hAnsi="Arial" w:cs="Arial"/>
          <w:sz w:val="18"/>
        </w:rPr>
        <w:t>API Gateway</w:t>
      </w:r>
      <w:r w:rsidRPr="00CC34B2">
        <w:rPr>
          <w:rFonts w:ascii="Arial" w:hAnsi="Arial" w:cs="Arial"/>
          <w:sz w:val="18"/>
        </w:rPr>
        <w:t xml:space="preserve"> for storage and API exposure, keeping access scoped with </w:t>
      </w:r>
      <w:r w:rsidRPr="00CC34B2">
        <w:rPr>
          <w:rStyle w:val="Strong"/>
          <w:rFonts w:ascii="Arial" w:hAnsi="Arial" w:cs="Arial"/>
          <w:sz w:val="18"/>
        </w:rPr>
        <w:t>IAM</w:t>
      </w:r>
      <w:r w:rsidRPr="00CC34B2">
        <w:rPr>
          <w:rFonts w:ascii="Arial" w:hAnsi="Arial" w:cs="Arial"/>
          <w:sz w:val="18"/>
        </w:rPr>
        <w:t xml:space="preserve"> controls.</w:t>
      </w:r>
    </w:p>
    <w:p w:rsidR="00CC34B2" w:rsidRPr="00CC34B2" w:rsidRDefault="00CC34B2" w:rsidP="00CC34B2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CC34B2">
        <w:rPr>
          <w:rFonts w:ascii="Arial" w:hAnsi="Arial" w:cs="Arial"/>
          <w:sz w:val="18"/>
        </w:rPr>
        <w:t xml:space="preserve">Introduced search indexing via </w:t>
      </w:r>
      <w:proofErr w:type="spellStart"/>
      <w:r w:rsidRPr="00CC34B2">
        <w:rPr>
          <w:rStyle w:val="Strong"/>
          <w:rFonts w:ascii="Arial" w:hAnsi="Arial" w:cs="Arial"/>
          <w:sz w:val="18"/>
        </w:rPr>
        <w:t>Elasticsearch</w:t>
      </w:r>
      <w:proofErr w:type="spellEnd"/>
      <w:r w:rsidRPr="00CC34B2">
        <w:rPr>
          <w:rFonts w:ascii="Arial" w:hAnsi="Arial" w:cs="Arial"/>
          <w:sz w:val="18"/>
        </w:rPr>
        <w:t xml:space="preserve"> to enable fast lookups without degrading transactional workloads.</w:t>
      </w:r>
    </w:p>
    <w:p w:rsidR="00CC34B2" w:rsidRPr="00CC34B2" w:rsidRDefault="00CC34B2" w:rsidP="00CC34B2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CC34B2">
        <w:rPr>
          <w:rFonts w:ascii="Arial" w:hAnsi="Arial" w:cs="Arial"/>
          <w:sz w:val="18"/>
        </w:rPr>
        <w:t xml:space="preserve">Containerized services with </w:t>
      </w:r>
      <w:proofErr w:type="spellStart"/>
      <w:r w:rsidRPr="00CC34B2">
        <w:rPr>
          <w:rStyle w:val="Strong"/>
          <w:rFonts w:ascii="Arial" w:hAnsi="Arial" w:cs="Arial"/>
          <w:sz w:val="18"/>
        </w:rPr>
        <w:t>Docker</w:t>
      </w:r>
      <w:proofErr w:type="spellEnd"/>
      <w:r w:rsidRPr="00CC34B2">
        <w:rPr>
          <w:rFonts w:ascii="Arial" w:hAnsi="Arial" w:cs="Arial"/>
          <w:sz w:val="18"/>
        </w:rPr>
        <w:t xml:space="preserve"> and supported early </w:t>
      </w:r>
      <w:proofErr w:type="spellStart"/>
      <w:r w:rsidRPr="00CC34B2">
        <w:rPr>
          <w:rStyle w:val="Strong"/>
          <w:rFonts w:ascii="Arial" w:hAnsi="Arial" w:cs="Arial"/>
          <w:sz w:val="18"/>
        </w:rPr>
        <w:t>Kubernetes</w:t>
      </w:r>
      <w:proofErr w:type="spellEnd"/>
      <w:r w:rsidRPr="00CC34B2">
        <w:rPr>
          <w:rFonts w:ascii="Arial" w:hAnsi="Arial" w:cs="Arial"/>
          <w:sz w:val="18"/>
        </w:rPr>
        <w:t xml:space="preserve"> adoption patterns for consistent deployments across environments.</w:t>
      </w:r>
    </w:p>
    <w:p w:rsidR="00CC34B2" w:rsidRPr="00CC34B2" w:rsidRDefault="00CC34B2" w:rsidP="00CC34B2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CC34B2">
        <w:rPr>
          <w:rFonts w:ascii="Arial" w:hAnsi="Arial" w:cs="Arial"/>
          <w:sz w:val="18"/>
        </w:rPr>
        <w:t xml:space="preserve">Improved monitoring with </w:t>
      </w:r>
      <w:r w:rsidRPr="00CC34B2">
        <w:rPr>
          <w:rStyle w:val="Strong"/>
          <w:rFonts w:ascii="Arial" w:hAnsi="Arial" w:cs="Arial"/>
          <w:sz w:val="18"/>
        </w:rPr>
        <w:t>Prometheus</w:t>
      </w:r>
      <w:r w:rsidRPr="00CC34B2">
        <w:rPr>
          <w:rFonts w:ascii="Arial" w:hAnsi="Arial" w:cs="Arial"/>
          <w:sz w:val="18"/>
        </w:rPr>
        <w:t xml:space="preserve">, </w:t>
      </w:r>
      <w:proofErr w:type="spellStart"/>
      <w:r w:rsidRPr="00CC34B2">
        <w:rPr>
          <w:rStyle w:val="Strong"/>
          <w:rFonts w:ascii="Arial" w:hAnsi="Arial" w:cs="Arial"/>
          <w:sz w:val="18"/>
        </w:rPr>
        <w:t>Grafana</w:t>
      </w:r>
      <w:proofErr w:type="spellEnd"/>
      <w:r w:rsidRPr="00CC34B2">
        <w:rPr>
          <w:rFonts w:ascii="Arial" w:hAnsi="Arial" w:cs="Arial"/>
          <w:sz w:val="18"/>
        </w:rPr>
        <w:t>, and structured logging, making incident triage faster and more actionable.</w:t>
      </w:r>
    </w:p>
    <w:p w:rsidR="00CC34B2" w:rsidRPr="00CC34B2" w:rsidRDefault="00CC34B2" w:rsidP="00CC34B2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CC34B2">
        <w:rPr>
          <w:rFonts w:ascii="Arial" w:hAnsi="Arial" w:cs="Arial"/>
          <w:sz w:val="18"/>
        </w:rPr>
        <w:t xml:space="preserve">Strengthened API reliability with contract-style checks and CI enforcement using </w:t>
      </w:r>
      <w:r w:rsidRPr="00CC34B2">
        <w:rPr>
          <w:rStyle w:val="Strong"/>
          <w:rFonts w:ascii="Arial" w:hAnsi="Arial" w:cs="Arial"/>
          <w:sz w:val="18"/>
        </w:rPr>
        <w:t>Jenkins</w:t>
      </w:r>
      <w:r w:rsidRPr="00CC34B2">
        <w:rPr>
          <w:rFonts w:ascii="Arial" w:hAnsi="Arial" w:cs="Arial"/>
          <w:sz w:val="18"/>
        </w:rPr>
        <w:t>, reducing release-time surprises.</w:t>
      </w:r>
    </w:p>
    <w:p w:rsidR="00CC34B2" w:rsidRPr="00CC34B2" w:rsidRDefault="00CC34B2" w:rsidP="00CC34B2">
      <w:pPr>
        <w:pStyle w:val="NormalWeb"/>
        <w:numPr>
          <w:ilvl w:val="0"/>
          <w:numId w:val="27"/>
        </w:numPr>
        <w:jc w:val="both"/>
        <w:rPr>
          <w:rFonts w:ascii="Arial" w:hAnsi="Arial" w:cs="Arial"/>
          <w:sz w:val="18"/>
        </w:rPr>
      </w:pPr>
      <w:r w:rsidRPr="00CC34B2">
        <w:rPr>
          <w:rFonts w:ascii="Arial" w:hAnsi="Arial" w:cs="Arial"/>
          <w:sz w:val="18"/>
        </w:rPr>
        <w:t xml:space="preserve">Implemented security controls using </w:t>
      </w:r>
      <w:r w:rsidRPr="00CC34B2">
        <w:rPr>
          <w:rStyle w:val="Strong"/>
          <w:rFonts w:ascii="Arial" w:hAnsi="Arial" w:cs="Arial"/>
          <w:sz w:val="18"/>
        </w:rPr>
        <w:t>OAuth2</w:t>
      </w:r>
      <w:r w:rsidRPr="00CC34B2">
        <w:rPr>
          <w:rFonts w:ascii="Arial" w:hAnsi="Arial" w:cs="Arial"/>
          <w:sz w:val="18"/>
        </w:rPr>
        <w:t xml:space="preserve"> and </w:t>
      </w:r>
      <w:r w:rsidRPr="00CC34B2">
        <w:rPr>
          <w:rStyle w:val="Strong"/>
          <w:rFonts w:ascii="Arial" w:hAnsi="Arial" w:cs="Arial"/>
          <w:sz w:val="18"/>
        </w:rPr>
        <w:t>JWT</w:t>
      </w:r>
      <w:r w:rsidRPr="00CC34B2">
        <w:rPr>
          <w:rFonts w:ascii="Arial" w:hAnsi="Arial" w:cs="Arial"/>
          <w:sz w:val="18"/>
        </w:rPr>
        <w:t xml:space="preserve">, applying </w:t>
      </w:r>
      <w:r w:rsidRPr="00CC34B2">
        <w:rPr>
          <w:rStyle w:val="Strong"/>
          <w:rFonts w:ascii="Arial" w:hAnsi="Arial" w:cs="Arial"/>
          <w:sz w:val="18"/>
        </w:rPr>
        <w:t>RBAC</w:t>
      </w:r>
      <w:r w:rsidRPr="00CC34B2">
        <w:rPr>
          <w:rFonts w:ascii="Arial" w:hAnsi="Arial" w:cs="Arial"/>
          <w:sz w:val="18"/>
        </w:rPr>
        <w:t xml:space="preserve"> rules at API boundaries and service layers.</w:t>
      </w:r>
    </w:p>
    <w:p w:rsidR="008B6DE7" w:rsidRDefault="00B86EF9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Software Developer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Devbridge</w:t>
      </w:r>
      <w:proofErr w:type="spellEnd"/>
    </w:p>
    <w:p w:rsidR="008B6DE7" w:rsidRDefault="00B86EF9">
      <w:r>
        <w:rPr>
          <w:rFonts w:ascii="Arial" w:eastAsia="Arial" w:hAnsi="Arial" w:cs="Arial"/>
          <w:color w:val="6B6B6B"/>
          <w:sz w:val="19"/>
          <w:szCs w:val="19"/>
        </w:rPr>
        <w:t>September 2014 - May 2017</w:t>
      </w:r>
    </w:p>
    <w:p w:rsidR="00CC34B2" w:rsidRPr="00CC34B2" w:rsidRDefault="00CC34B2" w:rsidP="00CC34B2">
      <w:pPr>
        <w:pStyle w:val="NormalWeb"/>
        <w:numPr>
          <w:ilvl w:val="0"/>
          <w:numId w:val="28"/>
        </w:numPr>
        <w:jc w:val="both"/>
        <w:rPr>
          <w:rFonts w:ascii="Arial" w:hAnsi="Arial" w:cs="Arial"/>
          <w:sz w:val="18"/>
        </w:rPr>
      </w:pPr>
      <w:r w:rsidRPr="00CC34B2">
        <w:rPr>
          <w:rFonts w:ascii="Arial" w:hAnsi="Arial" w:cs="Arial"/>
          <w:sz w:val="18"/>
        </w:rPr>
        <w:t xml:space="preserve">Developed backend APIs in </w:t>
      </w:r>
      <w:r w:rsidRPr="00CC34B2">
        <w:rPr>
          <w:rStyle w:val="Strong"/>
          <w:rFonts w:ascii="Arial" w:hAnsi="Arial" w:cs="Arial"/>
          <w:sz w:val="18"/>
        </w:rPr>
        <w:t>Java</w:t>
      </w:r>
      <w:r w:rsidRPr="00CC34B2">
        <w:rPr>
          <w:rFonts w:ascii="Arial" w:hAnsi="Arial" w:cs="Arial"/>
          <w:sz w:val="18"/>
        </w:rPr>
        <w:t xml:space="preserve"> using </w:t>
      </w:r>
      <w:proofErr w:type="gramStart"/>
      <w:r w:rsidRPr="00CC34B2">
        <w:rPr>
          <w:rStyle w:val="Strong"/>
          <w:rFonts w:ascii="Arial" w:hAnsi="Arial" w:cs="Arial"/>
          <w:sz w:val="18"/>
        </w:rPr>
        <w:t>Spring</w:t>
      </w:r>
      <w:proofErr w:type="gramEnd"/>
      <w:r w:rsidRPr="00CC34B2">
        <w:rPr>
          <w:rFonts w:ascii="Arial" w:hAnsi="Arial" w:cs="Arial"/>
          <w:sz w:val="18"/>
        </w:rPr>
        <w:t xml:space="preserve"> patterns, delivering stable contracts with clear validation and maintainable service boundaries.</w:t>
      </w:r>
    </w:p>
    <w:p w:rsidR="00CC34B2" w:rsidRPr="00CC34B2" w:rsidRDefault="00CC34B2" w:rsidP="00CC34B2">
      <w:pPr>
        <w:pStyle w:val="NormalWeb"/>
        <w:numPr>
          <w:ilvl w:val="0"/>
          <w:numId w:val="28"/>
        </w:numPr>
        <w:jc w:val="both"/>
        <w:rPr>
          <w:rFonts w:ascii="Arial" w:hAnsi="Arial" w:cs="Arial"/>
          <w:sz w:val="18"/>
        </w:rPr>
      </w:pPr>
      <w:r w:rsidRPr="00CC34B2">
        <w:rPr>
          <w:rFonts w:ascii="Arial" w:hAnsi="Arial" w:cs="Arial"/>
          <w:sz w:val="18"/>
        </w:rPr>
        <w:t xml:space="preserve">Built database-backed features using </w:t>
      </w:r>
      <w:r w:rsidRPr="00CC34B2">
        <w:rPr>
          <w:rStyle w:val="Strong"/>
          <w:rFonts w:ascii="Arial" w:hAnsi="Arial" w:cs="Arial"/>
          <w:sz w:val="18"/>
        </w:rPr>
        <w:t>MySQL</w:t>
      </w:r>
      <w:r w:rsidRPr="00CC34B2">
        <w:rPr>
          <w:rFonts w:ascii="Arial" w:hAnsi="Arial" w:cs="Arial"/>
          <w:sz w:val="18"/>
        </w:rPr>
        <w:t xml:space="preserve"> and </w:t>
      </w:r>
      <w:proofErr w:type="spellStart"/>
      <w:r w:rsidRPr="00CC34B2">
        <w:rPr>
          <w:rStyle w:val="Strong"/>
          <w:rFonts w:ascii="Arial" w:hAnsi="Arial" w:cs="Arial"/>
          <w:sz w:val="18"/>
        </w:rPr>
        <w:t>PostgreSQL</w:t>
      </w:r>
      <w:proofErr w:type="spellEnd"/>
      <w:r w:rsidRPr="00CC34B2">
        <w:rPr>
          <w:rFonts w:ascii="Arial" w:hAnsi="Arial" w:cs="Arial"/>
          <w:sz w:val="18"/>
        </w:rPr>
        <w:t>, applying transactions, indexing, and schema constraints to protect data integrity.</w:t>
      </w:r>
    </w:p>
    <w:p w:rsidR="00CC34B2" w:rsidRPr="00CC34B2" w:rsidRDefault="00CC34B2" w:rsidP="00CC34B2">
      <w:pPr>
        <w:pStyle w:val="NormalWeb"/>
        <w:numPr>
          <w:ilvl w:val="0"/>
          <w:numId w:val="28"/>
        </w:numPr>
        <w:jc w:val="both"/>
        <w:rPr>
          <w:rFonts w:ascii="Arial" w:hAnsi="Arial" w:cs="Arial"/>
          <w:sz w:val="18"/>
        </w:rPr>
      </w:pPr>
      <w:r w:rsidRPr="00CC34B2">
        <w:rPr>
          <w:rFonts w:ascii="Arial" w:hAnsi="Arial" w:cs="Arial"/>
          <w:sz w:val="18"/>
        </w:rPr>
        <w:t>Implemented background job processing and scheduled workflows, improving reliability for long-running tasks and operational backfills.</w:t>
      </w:r>
    </w:p>
    <w:p w:rsidR="00CC34B2" w:rsidRPr="00CC34B2" w:rsidRDefault="00CC34B2" w:rsidP="00CC34B2">
      <w:pPr>
        <w:pStyle w:val="NormalWeb"/>
        <w:numPr>
          <w:ilvl w:val="0"/>
          <w:numId w:val="28"/>
        </w:numPr>
        <w:jc w:val="both"/>
        <w:rPr>
          <w:rFonts w:ascii="Arial" w:hAnsi="Arial" w:cs="Arial"/>
          <w:sz w:val="18"/>
        </w:rPr>
      </w:pPr>
      <w:r w:rsidRPr="00CC34B2">
        <w:rPr>
          <w:rFonts w:ascii="Arial" w:hAnsi="Arial" w:cs="Arial"/>
          <w:sz w:val="18"/>
        </w:rPr>
        <w:t xml:space="preserve">Supported CI automation with </w:t>
      </w:r>
      <w:r w:rsidRPr="00CC34B2">
        <w:rPr>
          <w:rStyle w:val="Strong"/>
          <w:rFonts w:ascii="Arial" w:hAnsi="Arial" w:cs="Arial"/>
          <w:sz w:val="18"/>
        </w:rPr>
        <w:t>Jenkins</w:t>
      </w:r>
      <w:r w:rsidRPr="00CC34B2">
        <w:rPr>
          <w:rFonts w:ascii="Arial" w:hAnsi="Arial" w:cs="Arial"/>
          <w:sz w:val="18"/>
        </w:rPr>
        <w:t>, standardizing build steps and reducing environment-specific deployment failures.</w:t>
      </w:r>
    </w:p>
    <w:p w:rsidR="00CC34B2" w:rsidRPr="00CC34B2" w:rsidRDefault="00CC34B2" w:rsidP="00CC34B2">
      <w:pPr>
        <w:pStyle w:val="NormalWeb"/>
        <w:numPr>
          <w:ilvl w:val="0"/>
          <w:numId w:val="28"/>
        </w:numPr>
        <w:jc w:val="both"/>
        <w:rPr>
          <w:rFonts w:ascii="Arial" w:hAnsi="Arial" w:cs="Arial"/>
          <w:sz w:val="18"/>
        </w:rPr>
      </w:pPr>
      <w:r w:rsidRPr="00CC34B2">
        <w:rPr>
          <w:rFonts w:ascii="Arial" w:hAnsi="Arial" w:cs="Arial"/>
          <w:sz w:val="18"/>
        </w:rPr>
        <w:t xml:space="preserve">Added practical caching for repeated reads using </w:t>
      </w:r>
      <w:proofErr w:type="spellStart"/>
      <w:r w:rsidRPr="00CC34B2">
        <w:rPr>
          <w:rStyle w:val="Strong"/>
          <w:rFonts w:ascii="Arial" w:hAnsi="Arial" w:cs="Arial"/>
          <w:sz w:val="18"/>
        </w:rPr>
        <w:t>Redis</w:t>
      </w:r>
      <w:proofErr w:type="spellEnd"/>
      <w:r w:rsidRPr="00CC34B2">
        <w:rPr>
          <w:rFonts w:ascii="Arial" w:hAnsi="Arial" w:cs="Arial"/>
          <w:sz w:val="18"/>
        </w:rPr>
        <w:t>, reducing load on core reporting queries.</w:t>
      </w:r>
    </w:p>
    <w:p w:rsidR="00CC34B2" w:rsidRPr="00CC34B2" w:rsidRDefault="00CC34B2" w:rsidP="00CC34B2">
      <w:pPr>
        <w:pStyle w:val="NormalWeb"/>
        <w:numPr>
          <w:ilvl w:val="0"/>
          <w:numId w:val="28"/>
        </w:numPr>
        <w:jc w:val="both"/>
        <w:rPr>
          <w:rFonts w:ascii="Arial" w:hAnsi="Arial" w:cs="Arial"/>
          <w:sz w:val="18"/>
        </w:rPr>
      </w:pPr>
      <w:r w:rsidRPr="00CC34B2">
        <w:rPr>
          <w:rFonts w:ascii="Arial" w:hAnsi="Arial" w:cs="Arial"/>
          <w:sz w:val="18"/>
        </w:rPr>
        <w:t xml:space="preserve">Implemented early search capabilities with </w:t>
      </w:r>
      <w:proofErr w:type="spellStart"/>
      <w:r w:rsidRPr="00CC34B2">
        <w:rPr>
          <w:rStyle w:val="Strong"/>
          <w:rFonts w:ascii="Arial" w:hAnsi="Arial" w:cs="Arial"/>
          <w:sz w:val="18"/>
        </w:rPr>
        <w:t>Elasticsearch</w:t>
      </w:r>
      <w:proofErr w:type="spellEnd"/>
      <w:r w:rsidRPr="00CC34B2">
        <w:rPr>
          <w:rFonts w:ascii="Arial" w:hAnsi="Arial" w:cs="Arial"/>
          <w:sz w:val="18"/>
        </w:rPr>
        <w:t>, enabling filtering and discovery without overloading relational queries.</w:t>
      </w:r>
    </w:p>
    <w:p w:rsidR="00CC34B2" w:rsidRPr="00CC34B2" w:rsidRDefault="00CC34B2" w:rsidP="00CC34B2">
      <w:pPr>
        <w:pStyle w:val="NormalWeb"/>
        <w:numPr>
          <w:ilvl w:val="0"/>
          <w:numId w:val="28"/>
        </w:numPr>
        <w:jc w:val="both"/>
        <w:rPr>
          <w:rFonts w:ascii="Arial" w:hAnsi="Arial" w:cs="Arial"/>
          <w:sz w:val="18"/>
        </w:rPr>
      </w:pPr>
      <w:r w:rsidRPr="00CC34B2">
        <w:rPr>
          <w:rFonts w:ascii="Arial" w:hAnsi="Arial" w:cs="Arial"/>
          <w:sz w:val="18"/>
        </w:rPr>
        <w:t xml:space="preserve">Strengthened security patterns with </w:t>
      </w:r>
      <w:r w:rsidRPr="00CC34B2">
        <w:rPr>
          <w:rStyle w:val="Strong"/>
          <w:rFonts w:ascii="Arial" w:hAnsi="Arial" w:cs="Arial"/>
          <w:sz w:val="18"/>
        </w:rPr>
        <w:t>JWT</w:t>
      </w:r>
      <w:r w:rsidRPr="00CC34B2">
        <w:rPr>
          <w:rFonts w:ascii="Arial" w:hAnsi="Arial" w:cs="Arial"/>
          <w:sz w:val="18"/>
        </w:rPr>
        <w:t xml:space="preserve">-based </w:t>
      </w:r>
      <w:proofErr w:type="spellStart"/>
      <w:r w:rsidRPr="00CC34B2">
        <w:rPr>
          <w:rFonts w:ascii="Arial" w:hAnsi="Arial" w:cs="Arial"/>
          <w:sz w:val="18"/>
        </w:rPr>
        <w:t>auth</w:t>
      </w:r>
      <w:proofErr w:type="spellEnd"/>
      <w:r w:rsidRPr="00CC34B2">
        <w:rPr>
          <w:rFonts w:ascii="Arial" w:hAnsi="Arial" w:cs="Arial"/>
          <w:sz w:val="18"/>
        </w:rPr>
        <w:t xml:space="preserve"> flows and permission checks aligned to </w:t>
      </w:r>
      <w:r w:rsidRPr="00CC34B2">
        <w:rPr>
          <w:rStyle w:val="Strong"/>
          <w:rFonts w:ascii="Arial" w:hAnsi="Arial" w:cs="Arial"/>
          <w:sz w:val="18"/>
        </w:rPr>
        <w:t>RBAC</w:t>
      </w:r>
      <w:r w:rsidRPr="00CC34B2">
        <w:rPr>
          <w:rFonts w:ascii="Arial" w:hAnsi="Arial" w:cs="Arial"/>
          <w:sz w:val="18"/>
        </w:rPr>
        <w:t xml:space="preserve"> expectations.</w:t>
      </w:r>
    </w:p>
    <w:p w:rsidR="00CC34B2" w:rsidRDefault="00CC34B2" w:rsidP="00CC34B2">
      <w:pPr>
        <w:pStyle w:val="NormalWeb"/>
        <w:numPr>
          <w:ilvl w:val="0"/>
          <w:numId w:val="28"/>
        </w:numPr>
        <w:jc w:val="both"/>
      </w:pPr>
      <w:r w:rsidRPr="00CC34B2">
        <w:rPr>
          <w:rFonts w:ascii="Arial" w:hAnsi="Arial" w:cs="Arial"/>
          <w:sz w:val="18"/>
        </w:rPr>
        <w:t>Contributed to production readiness through logging discipline and operational documentation, improving handoffs and on-call execution.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8B6DE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8B6DE7" w:rsidRDefault="00B86EF9" w:rsidP="00CC7F9B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Skills</w:t>
            </w:r>
          </w:p>
        </w:tc>
      </w:tr>
    </w:tbl>
    <w:p w:rsidR="00CC34B2" w:rsidRPr="00CC34B2" w:rsidRDefault="00CC34B2" w:rsidP="00CC34B2">
      <w:pPr>
        <w:pStyle w:val="ListParagraph"/>
        <w:numPr>
          <w:ilvl w:val="0"/>
          <w:numId w:val="31"/>
        </w:numPr>
        <w:jc w:val="both"/>
        <w:rPr>
          <w:rFonts w:ascii="Arial" w:hAnsi="Arial" w:cs="Arial"/>
          <w:sz w:val="18"/>
        </w:rPr>
      </w:pPr>
      <w:r w:rsidRPr="00CC34B2">
        <w:rPr>
          <w:rFonts w:ascii="Arial" w:hAnsi="Arial" w:cs="Arial"/>
          <w:b/>
          <w:sz w:val="18"/>
        </w:rPr>
        <w:t>Frontend —</w:t>
      </w:r>
      <w:r w:rsidRPr="00CC34B2">
        <w:rPr>
          <w:rFonts w:ascii="Arial" w:hAnsi="Arial" w:cs="Arial"/>
          <w:sz w:val="18"/>
        </w:rPr>
        <w:t xml:space="preserve"> Angular, </w:t>
      </w:r>
      <w:proofErr w:type="spellStart"/>
      <w:r w:rsidRPr="00CC34B2">
        <w:rPr>
          <w:rFonts w:ascii="Arial" w:hAnsi="Arial" w:cs="Arial"/>
          <w:sz w:val="18"/>
        </w:rPr>
        <w:t>TypeScript</w:t>
      </w:r>
      <w:proofErr w:type="spellEnd"/>
      <w:r w:rsidRPr="00CC34B2">
        <w:rPr>
          <w:rFonts w:ascii="Arial" w:hAnsi="Arial" w:cs="Arial"/>
          <w:sz w:val="18"/>
        </w:rPr>
        <w:t xml:space="preserve">, component-driven UI, form validation, </w:t>
      </w:r>
      <w:proofErr w:type="spellStart"/>
      <w:r w:rsidRPr="00CC34B2">
        <w:rPr>
          <w:rFonts w:ascii="Arial" w:hAnsi="Arial" w:cs="Arial"/>
          <w:sz w:val="18"/>
        </w:rPr>
        <w:t>stateful</w:t>
      </w:r>
      <w:proofErr w:type="spellEnd"/>
      <w:r w:rsidRPr="00CC34B2">
        <w:rPr>
          <w:rFonts w:ascii="Arial" w:hAnsi="Arial" w:cs="Arial"/>
          <w:sz w:val="18"/>
        </w:rPr>
        <w:t xml:space="preserve"> workflows, API integration patterns</w:t>
      </w:r>
    </w:p>
    <w:p w:rsidR="00CC34B2" w:rsidRPr="00CC34B2" w:rsidRDefault="00CC34B2" w:rsidP="00CC34B2">
      <w:pPr>
        <w:pStyle w:val="ListParagraph"/>
        <w:numPr>
          <w:ilvl w:val="0"/>
          <w:numId w:val="31"/>
        </w:numPr>
        <w:jc w:val="both"/>
        <w:rPr>
          <w:rFonts w:ascii="Arial" w:hAnsi="Arial" w:cs="Arial"/>
          <w:sz w:val="18"/>
        </w:rPr>
      </w:pPr>
      <w:r w:rsidRPr="00CC34B2">
        <w:rPr>
          <w:rFonts w:ascii="Arial" w:hAnsi="Arial" w:cs="Arial"/>
          <w:b/>
          <w:sz w:val="18"/>
        </w:rPr>
        <w:t>Backend &amp; APIs —</w:t>
      </w:r>
      <w:r w:rsidRPr="00CC34B2">
        <w:rPr>
          <w:rFonts w:ascii="Arial" w:hAnsi="Arial" w:cs="Arial"/>
          <w:sz w:val="18"/>
        </w:rPr>
        <w:t xml:space="preserve"> Java, Spring Boot, layered architecture, REST APIs, request validation, pagination, </w:t>
      </w:r>
      <w:proofErr w:type="spellStart"/>
      <w:r w:rsidRPr="00CC34B2">
        <w:rPr>
          <w:rFonts w:ascii="Arial" w:hAnsi="Arial" w:cs="Arial"/>
          <w:sz w:val="18"/>
        </w:rPr>
        <w:t>idempotency</w:t>
      </w:r>
      <w:proofErr w:type="spellEnd"/>
      <w:r w:rsidRPr="00CC34B2">
        <w:rPr>
          <w:rFonts w:ascii="Arial" w:hAnsi="Arial" w:cs="Arial"/>
          <w:sz w:val="18"/>
        </w:rPr>
        <w:t xml:space="preserve">, background workers, </w:t>
      </w:r>
      <w:proofErr w:type="spellStart"/>
      <w:r w:rsidRPr="00CC34B2">
        <w:rPr>
          <w:rFonts w:ascii="Arial" w:hAnsi="Arial" w:cs="Arial"/>
          <w:sz w:val="18"/>
        </w:rPr>
        <w:t>webhooks</w:t>
      </w:r>
      <w:proofErr w:type="spellEnd"/>
    </w:p>
    <w:p w:rsidR="00CC34B2" w:rsidRPr="00CC34B2" w:rsidRDefault="00CC34B2" w:rsidP="00CC34B2">
      <w:pPr>
        <w:pStyle w:val="ListParagraph"/>
        <w:numPr>
          <w:ilvl w:val="0"/>
          <w:numId w:val="31"/>
        </w:numPr>
        <w:jc w:val="both"/>
        <w:rPr>
          <w:rFonts w:ascii="Arial" w:hAnsi="Arial" w:cs="Arial"/>
          <w:sz w:val="18"/>
        </w:rPr>
      </w:pPr>
      <w:r w:rsidRPr="00CC34B2">
        <w:rPr>
          <w:rFonts w:ascii="Arial" w:hAnsi="Arial" w:cs="Arial"/>
          <w:b/>
          <w:sz w:val="18"/>
        </w:rPr>
        <w:t xml:space="preserve">Data, Messaging &amp; Search — </w:t>
      </w:r>
      <w:r w:rsidRPr="00CC34B2">
        <w:rPr>
          <w:rFonts w:ascii="Arial" w:hAnsi="Arial" w:cs="Arial"/>
          <w:sz w:val="18"/>
        </w:rPr>
        <w:t xml:space="preserve">Relational: </w:t>
      </w:r>
      <w:proofErr w:type="spellStart"/>
      <w:r w:rsidRPr="00CC34B2">
        <w:rPr>
          <w:rFonts w:ascii="Arial" w:hAnsi="Arial" w:cs="Arial"/>
          <w:sz w:val="18"/>
        </w:rPr>
        <w:t>PostgreSQL</w:t>
      </w:r>
      <w:proofErr w:type="spellEnd"/>
      <w:r w:rsidRPr="00CC34B2">
        <w:rPr>
          <w:rFonts w:ascii="Arial" w:hAnsi="Arial" w:cs="Arial"/>
          <w:sz w:val="18"/>
        </w:rPr>
        <w:t xml:space="preserve">, MySQL, SQL Server • </w:t>
      </w:r>
      <w:proofErr w:type="spellStart"/>
      <w:r w:rsidRPr="00CC34B2">
        <w:rPr>
          <w:rFonts w:ascii="Arial" w:hAnsi="Arial" w:cs="Arial"/>
          <w:sz w:val="18"/>
        </w:rPr>
        <w:t>NoSQL</w:t>
      </w:r>
      <w:proofErr w:type="spellEnd"/>
      <w:r w:rsidRPr="00CC34B2">
        <w:rPr>
          <w:rFonts w:ascii="Arial" w:hAnsi="Arial" w:cs="Arial"/>
          <w:sz w:val="18"/>
        </w:rPr>
        <w:t xml:space="preserve">: </w:t>
      </w:r>
      <w:proofErr w:type="spellStart"/>
      <w:r w:rsidRPr="00CC34B2">
        <w:rPr>
          <w:rFonts w:ascii="Arial" w:hAnsi="Arial" w:cs="Arial"/>
          <w:sz w:val="18"/>
        </w:rPr>
        <w:t>Redis</w:t>
      </w:r>
      <w:proofErr w:type="spellEnd"/>
      <w:r w:rsidRPr="00CC34B2">
        <w:rPr>
          <w:rFonts w:ascii="Arial" w:hAnsi="Arial" w:cs="Arial"/>
          <w:sz w:val="18"/>
        </w:rPr>
        <w:t xml:space="preserve">, </w:t>
      </w:r>
      <w:proofErr w:type="spellStart"/>
      <w:r w:rsidRPr="00CC34B2">
        <w:rPr>
          <w:rFonts w:ascii="Arial" w:hAnsi="Arial" w:cs="Arial"/>
          <w:sz w:val="18"/>
        </w:rPr>
        <w:t>MongoDB</w:t>
      </w:r>
      <w:proofErr w:type="spellEnd"/>
      <w:r w:rsidRPr="00CC34B2">
        <w:rPr>
          <w:rFonts w:ascii="Arial" w:hAnsi="Arial" w:cs="Arial"/>
          <w:sz w:val="18"/>
        </w:rPr>
        <w:t xml:space="preserve">, </w:t>
      </w:r>
      <w:proofErr w:type="spellStart"/>
      <w:r w:rsidRPr="00CC34B2">
        <w:rPr>
          <w:rFonts w:ascii="Arial" w:hAnsi="Arial" w:cs="Arial"/>
          <w:sz w:val="18"/>
        </w:rPr>
        <w:t>DynamoDB</w:t>
      </w:r>
      <w:proofErr w:type="spellEnd"/>
      <w:r w:rsidRPr="00CC34B2">
        <w:rPr>
          <w:rFonts w:ascii="Arial" w:hAnsi="Arial" w:cs="Arial"/>
          <w:sz w:val="18"/>
        </w:rPr>
        <w:t xml:space="preserve"> • Queues/streams: AWS SQS/SNS, Kafka, </w:t>
      </w:r>
      <w:proofErr w:type="spellStart"/>
      <w:r w:rsidRPr="00CC34B2">
        <w:rPr>
          <w:rFonts w:ascii="Arial" w:hAnsi="Arial" w:cs="Arial"/>
          <w:sz w:val="18"/>
        </w:rPr>
        <w:t>RabbitMQ</w:t>
      </w:r>
      <w:proofErr w:type="spellEnd"/>
      <w:r w:rsidRPr="00CC34B2">
        <w:rPr>
          <w:rFonts w:ascii="Arial" w:hAnsi="Arial" w:cs="Arial"/>
          <w:sz w:val="18"/>
        </w:rPr>
        <w:t xml:space="preserve"> • Search: </w:t>
      </w:r>
      <w:proofErr w:type="spellStart"/>
      <w:r w:rsidRPr="00CC34B2">
        <w:rPr>
          <w:rFonts w:ascii="Arial" w:hAnsi="Arial" w:cs="Arial"/>
          <w:sz w:val="18"/>
        </w:rPr>
        <w:t>Elasticsearch</w:t>
      </w:r>
      <w:proofErr w:type="spellEnd"/>
      <w:r w:rsidRPr="00CC34B2">
        <w:rPr>
          <w:rFonts w:ascii="Arial" w:hAnsi="Arial" w:cs="Arial"/>
          <w:sz w:val="18"/>
        </w:rPr>
        <w:t xml:space="preserve">, OpenSearch • Analytics: Redshift, </w:t>
      </w:r>
      <w:proofErr w:type="spellStart"/>
      <w:r w:rsidRPr="00CC34B2">
        <w:rPr>
          <w:rFonts w:ascii="Arial" w:hAnsi="Arial" w:cs="Arial"/>
          <w:sz w:val="18"/>
        </w:rPr>
        <w:t>BigQuery</w:t>
      </w:r>
      <w:proofErr w:type="spellEnd"/>
    </w:p>
    <w:p w:rsidR="00CC34B2" w:rsidRPr="00CC34B2" w:rsidRDefault="00CC34B2" w:rsidP="00CC34B2">
      <w:pPr>
        <w:pStyle w:val="ListParagraph"/>
        <w:numPr>
          <w:ilvl w:val="0"/>
          <w:numId w:val="31"/>
        </w:numPr>
        <w:jc w:val="both"/>
        <w:rPr>
          <w:rFonts w:ascii="Arial" w:hAnsi="Arial" w:cs="Arial"/>
          <w:sz w:val="18"/>
        </w:rPr>
      </w:pPr>
      <w:r w:rsidRPr="00CC34B2">
        <w:rPr>
          <w:rFonts w:ascii="Arial" w:hAnsi="Arial" w:cs="Arial"/>
          <w:b/>
          <w:sz w:val="18"/>
        </w:rPr>
        <w:t xml:space="preserve">Cloud &amp; </w:t>
      </w:r>
      <w:proofErr w:type="spellStart"/>
      <w:r w:rsidRPr="00CC34B2">
        <w:rPr>
          <w:rFonts w:ascii="Arial" w:hAnsi="Arial" w:cs="Arial"/>
          <w:b/>
          <w:sz w:val="18"/>
        </w:rPr>
        <w:t>DevOps</w:t>
      </w:r>
      <w:proofErr w:type="spellEnd"/>
      <w:r w:rsidRPr="00CC34B2">
        <w:rPr>
          <w:rFonts w:ascii="Arial" w:hAnsi="Arial" w:cs="Arial"/>
          <w:b/>
          <w:sz w:val="18"/>
        </w:rPr>
        <w:t xml:space="preserve"> —</w:t>
      </w:r>
      <w:r w:rsidRPr="00CC34B2">
        <w:rPr>
          <w:rFonts w:ascii="Arial" w:hAnsi="Arial" w:cs="Arial"/>
          <w:sz w:val="18"/>
        </w:rPr>
        <w:t xml:space="preserve"> AWS: EKS, ECS, EC2, Lambda, API Gateway, S3, </w:t>
      </w:r>
      <w:proofErr w:type="spellStart"/>
      <w:r w:rsidRPr="00CC34B2">
        <w:rPr>
          <w:rFonts w:ascii="Arial" w:hAnsi="Arial" w:cs="Arial"/>
          <w:sz w:val="18"/>
        </w:rPr>
        <w:t>CloudFront</w:t>
      </w:r>
      <w:proofErr w:type="spellEnd"/>
      <w:r w:rsidRPr="00CC34B2">
        <w:rPr>
          <w:rFonts w:ascii="Arial" w:hAnsi="Arial" w:cs="Arial"/>
          <w:sz w:val="18"/>
        </w:rPr>
        <w:t xml:space="preserve">, RDS, </w:t>
      </w:r>
      <w:proofErr w:type="spellStart"/>
      <w:r w:rsidRPr="00CC34B2">
        <w:rPr>
          <w:rFonts w:ascii="Arial" w:hAnsi="Arial" w:cs="Arial"/>
          <w:sz w:val="18"/>
        </w:rPr>
        <w:t>DynamoDB</w:t>
      </w:r>
      <w:proofErr w:type="spellEnd"/>
      <w:r w:rsidRPr="00CC34B2">
        <w:rPr>
          <w:rFonts w:ascii="Arial" w:hAnsi="Arial" w:cs="Arial"/>
          <w:sz w:val="18"/>
        </w:rPr>
        <w:t xml:space="preserve">, </w:t>
      </w:r>
      <w:proofErr w:type="spellStart"/>
      <w:r w:rsidRPr="00CC34B2">
        <w:rPr>
          <w:rFonts w:ascii="Arial" w:hAnsi="Arial" w:cs="Arial"/>
          <w:sz w:val="18"/>
        </w:rPr>
        <w:t>ElastiCache</w:t>
      </w:r>
      <w:proofErr w:type="spellEnd"/>
      <w:r w:rsidRPr="00CC34B2">
        <w:rPr>
          <w:rFonts w:ascii="Arial" w:hAnsi="Arial" w:cs="Arial"/>
          <w:sz w:val="18"/>
        </w:rPr>
        <w:t xml:space="preserve">, </w:t>
      </w:r>
      <w:proofErr w:type="spellStart"/>
      <w:r w:rsidRPr="00CC34B2">
        <w:rPr>
          <w:rFonts w:ascii="Arial" w:hAnsi="Arial" w:cs="Arial"/>
          <w:sz w:val="18"/>
        </w:rPr>
        <w:t>EventBridge</w:t>
      </w:r>
      <w:proofErr w:type="spellEnd"/>
      <w:r w:rsidRPr="00CC34B2">
        <w:rPr>
          <w:rFonts w:ascii="Arial" w:hAnsi="Arial" w:cs="Arial"/>
          <w:sz w:val="18"/>
        </w:rPr>
        <w:t xml:space="preserve">, Step Functions, IAM • Azure: AKS, App Service, Azure SQL, Service Bus, Key Vault, Application Insights • GCP: GKE, Cloud Run, Pub/Sub, Cloud Storage, </w:t>
      </w:r>
      <w:proofErr w:type="spellStart"/>
      <w:r w:rsidRPr="00CC34B2">
        <w:rPr>
          <w:rFonts w:ascii="Arial" w:hAnsi="Arial" w:cs="Arial"/>
          <w:sz w:val="18"/>
        </w:rPr>
        <w:t>BigQuery</w:t>
      </w:r>
      <w:proofErr w:type="spellEnd"/>
      <w:r w:rsidRPr="00CC34B2">
        <w:rPr>
          <w:rFonts w:ascii="Arial" w:hAnsi="Arial" w:cs="Arial"/>
          <w:sz w:val="18"/>
        </w:rPr>
        <w:t xml:space="preserve"> • Platform &amp; Delivery: </w:t>
      </w:r>
      <w:proofErr w:type="spellStart"/>
      <w:r w:rsidRPr="00CC34B2">
        <w:rPr>
          <w:rFonts w:ascii="Arial" w:hAnsi="Arial" w:cs="Arial"/>
          <w:sz w:val="18"/>
        </w:rPr>
        <w:t>Docker</w:t>
      </w:r>
      <w:proofErr w:type="spellEnd"/>
      <w:r w:rsidRPr="00CC34B2">
        <w:rPr>
          <w:rFonts w:ascii="Arial" w:hAnsi="Arial" w:cs="Arial"/>
          <w:sz w:val="18"/>
        </w:rPr>
        <w:t xml:space="preserve">, </w:t>
      </w:r>
      <w:proofErr w:type="spellStart"/>
      <w:r w:rsidRPr="00CC34B2">
        <w:rPr>
          <w:rFonts w:ascii="Arial" w:hAnsi="Arial" w:cs="Arial"/>
          <w:sz w:val="18"/>
        </w:rPr>
        <w:t>Kubernetes</w:t>
      </w:r>
      <w:proofErr w:type="spellEnd"/>
      <w:r w:rsidRPr="00CC34B2">
        <w:rPr>
          <w:rFonts w:ascii="Arial" w:hAnsi="Arial" w:cs="Arial"/>
          <w:sz w:val="18"/>
        </w:rPr>
        <w:t xml:space="preserve">, Helm, Argo CD, </w:t>
      </w:r>
      <w:proofErr w:type="spellStart"/>
      <w:r w:rsidRPr="00CC34B2">
        <w:rPr>
          <w:rFonts w:ascii="Arial" w:hAnsi="Arial" w:cs="Arial"/>
          <w:sz w:val="18"/>
        </w:rPr>
        <w:t>GitOps</w:t>
      </w:r>
      <w:proofErr w:type="spellEnd"/>
      <w:r w:rsidRPr="00CC34B2">
        <w:rPr>
          <w:rFonts w:ascii="Arial" w:hAnsi="Arial" w:cs="Arial"/>
          <w:sz w:val="18"/>
        </w:rPr>
        <w:t xml:space="preserve">, </w:t>
      </w:r>
      <w:proofErr w:type="spellStart"/>
      <w:r w:rsidRPr="00CC34B2">
        <w:rPr>
          <w:rFonts w:ascii="Arial" w:hAnsi="Arial" w:cs="Arial"/>
          <w:sz w:val="18"/>
        </w:rPr>
        <w:t>Terraform</w:t>
      </w:r>
      <w:proofErr w:type="spellEnd"/>
      <w:r w:rsidRPr="00CC34B2">
        <w:rPr>
          <w:rFonts w:ascii="Arial" w:hAnsi="Arial" w:cs="Arial"/>
          <w:sz w:val="18"/>
        </w:rPr>
        <w:t xml:space="preserve">, </w:t>
      </w:r>
      <w:proofErr w:type="spellStart"/>
      <w:r w:rsidRPr="00CC34B2">
        <w:rPr>
          <w:rFonts w:ascii="Arial" w:hAnsi="Arial" w:cs="Arial"/>
          <w:sz w:val="18"/>
        </w:rPr>
        <w:t>CloudFormation</w:t>
      </w:r>
      <w:proofErr w:type="spellEnd"/>
      <w:r w:rsidRPr="00CC34B2">
        <w:rPr>
          <w:rFonts w:ascii="Arial" w:hAnsi="Arial" w:cs="Arial"/>
          <w:sz w:val="18"/>
        </w:rPr>
        <w:t xml:space="preserve"> • CI/CD: </w:t>
      </w:r>
      <w:proofErr w:type="spellStart"/>
      <w:r w:rsidRPr="00CC34B2">
        <w:rPr>
          <w:rFonts w:ascii="Arial" w:hAnsi="Arial" w:cs="Arial"/>
          <w:sz w:val="18"/>
        </w:rPr>
        <w:t>GitHub</w:t>
      </w:r>
      <w:proofErr w:type="spellEnd"/>
      <w:r w:rsidRPr="00CC34B2">
        <w:rPr>
          <w:rFonts w:ascii="Arial" w:hAnsi="Arial" w:cs="Arial"/>
          <w:sz w:val="18"/>
        </w:rPr>
        <w:t xml:space="preserve"> Actions, </w:t>
      </w:r>
      <w:proofErr w:type="spellStart"/>
      <w:r w:rsidRPr="00CC34B2">
        <w:rPr>
          <w:rFonts w:ascii="Arial" w:hAnsi="Arial" w:cs="Arial"/>
          <w:sz w:val="18"/>
        </w:rPr>
        <w:t>GitLab</w:t>
      </w:r>
      <w:proofErr w:type="spellEnd"/>
      <w:r w:rsidRPr="00CC34B2">
        <w:rPr>
          <w:rFonts w:ascii="Arial" w:hAnsi="Arial" w:cs="Arial"/>
          <w:sz w:val="18"/>
        </w:rPr>
        <w:t xml:space="preserve"> CI, Jenkins, Azure </w:t>
      </w:r>
      <w:proofErr w:type="spellStart"/>
      <w:r w:rsidRPr="00CC34B2">
        <w:rPr>
          <w:rFonts w:ascii="Arial" w:hAnsi="Arial" w:cs="Arial"/>
          <w:sz w:val="18"/>
        </w:rPr>
        <w:t>DevOps</w:t>
      </w:r>
      <w:proofErr w:type="spellEnd"/>
      <w:r w:rsidRPr="00CC34B2">
        <w:rPr>
          <w:rFonts w:ascii="Arial" w:hAnsi="Arial" w:cs="Arial"/>
          <w:sz w:val="18"/>
        </w:rPr>
        <w:t xml:space="preserve">, </w:t>
      </w:r>
      <w:proofErr w:type="spellStart"/>
      <w:r w:rsidRPr="00CC34B2">
        <w:rPr>
          <w:rFonts w:ascii="Arial" w:hAnsi="Arial" w:cs="Arial"/>
          <w:sz w:val="18"/>
        </w:rPr>
        <w:t>CircleCI</w:t>
      </w:r>
      <w:proofErr w:type="spellEnd"/>
    </w:p>
    <w:p w:rsidR="00CA77F2" w:rsidRPr="00CC34B2" w:rsidRDefault="00CC34B2" w:rsidP="00CA77F2">
      <w:pPr>
        <w:pStyle w:val="ListParagraph"/>
        <w:numPr>
          <w:ilvl w:val="0"/>
          <w:numId w:val="31"/>
        </w:numPr>
        <w:jc w:val="both"/>
        <w:rPr>
          <w:rFonts w:ascii="Arial" w:hAnsi="Arial" w:cs="Arial"/>
          <w:sz w:val="18"/>
        </w:rPr>
      </w:pPr>
      <w:proofErr w:type="spellStart"/>
      <w:r w:rsidRPr="00CC34B2">
        <w:rPr>
          <w:rFonts w:ascii="Arial" w:hAnsi="Arial" w:cs="Arial"/>
          <w:b/>
          <w:sz w:val="18"/>
        </w:rPr>
        <w:t>Observability</w:t>
      </w:r>
      <w:proofErr w:type="spellEnd"/>
      <w:r w:rsidRPr="00CC34B2">
        <w:rPr>
          <w:rFonts w:ascii="Arial" w:hAnsi="Arial" w:cs="Arial"/>
          <w:b/>
          <w:sz w:val="18"/>
        </w:rPr>
        <w:t>, Quality &amp; Security —</w:t>
      </w:r>
      <w:r w:rsidRPr="00CC34B2">
        <w:rPr>
          <w:rFonts w:ascii="Arial" w:hAnsi="Arial" w:cs="Arial"/>
          <w:sz w:val="18"/>
        </w:rPr>
        <w:t xml:space="preserve"> </w:t>
      </w:r>
      <w:proofErr w:type="spellStart"/>
      <w:r w:rsidRPr="00CC34B2">
        <w:rPr>
          <w:rFonts w:ascii="Arial" w:hAnsi="Arial" w:cs="Arial"/>
          <w:sz w:val="18"/>
        </w:rPr>
        <w:t>OpenTelemetry</w:t>
      </w:r>
      <w:proofErr w:type="spellEnd"/>
      <w:r w:rsidRPr="00CC34B2">
        <w:rPr>
          <w:rFonts w:ascii="Arial" w:hAnsi="Arial" w:cs="Arial"/>
          <w:sz w:val="18"/>
        </w:rPr>
        <w:t xml:space="preserve">, </w:t>
      </w:r>
      <w:proofErr w:type="spellStart"/>
      <w:r w:rsidRPr="00CC34B2">
        <w:rPr>
          <w:rFonts w:ascii="Arial" w:hAnsi="Arial" w:cs="Arial"/>
          <w:sz w:val="18"/>
        </w:rPr>
        <w:t>Datadog</w:t>
      </w:r>
      <w:proofErr w:type="spellEnd"/>
      <w:r w:rsidRPr="00CC34B2">
        <w:rPr>
          <w:rFonts w:ascii="Arial" w:hAnsi="Arial" w:cs="Arial"/>
          <w:sz w:val="18"/>
        </w:rPr>
        <w:t xml:space="preserve">, Prometheus, </w:t>
      </w:r>
      <w:proofErr w:type="spellStart"/>
      <w:r w:rsidRPr="00CC34B2">
        <w:rPr>
          <w:rFonts w:ascii="Arial" w:hAnsi="Arial" w:cs="Arial"/>
          <w:sz w:val="18"/>
        </w:rPr>
        <w:t>Grafana</w:t>
      </w:r>
      <w:proofErr w:type="spellEnd"/>
      <w:r w:rsidRPr="00CC34B2">
        <w:rPr>
          <w:rFonts w:ascii="Arial" w:hAnsi="Arial" w:cs="Arial"/>
          <w:sz w:val="18"/>
        </w:rPr>
        <w:t xml:space="preserve">, ELK/EFK, </w:t>
      </w:r>
      <w:proofErr w:type="spellStart"/>
      <w:r w:rsidRPr="00CC34B2">
        <w:rPr>
          <w:rFonts w:ascii="Arial" w:hAnsi="Arial" w:cs="Arial"/>
          <w:sz w:val="18"/>
        </w:rPr>
        <w:t>CloudWatch</w:t>
      </w:r>
      <w:proofErr w:type="spellEnd"/>
      <w:r w:rsidRPr="00CC34B2">
        <w:rPr>
          <w:rFonts w:ascii="Arial" w:hAnsi="Arial" w:cs="Arial"/>
          <w:sz w:val="18"/>
        </w:rPr>
        <w:t xml:space="preserve">, structured logging • Testing: Jest, Mocha, Chai, React Testing Library, Cypress, Playwright, Pact-style API contract tests • Security: OAuth2, </w:t>
      </w:r>
      <w:proofErr w:type="spellStart"/>
      <w:r w:rsidRPr="00CC34B2">
        <w:rPr>
          <w:rFonts w:ascii="Arial" w:hAnsi="Arial" w:cs="Arial"/>
          <w:sz w:val="18"/>
        </w:rPr>
        <w:t>OpenID</w:t>
      </w:r>
      <w:proofErr w:type="spellEnd"/>
      <w:r w:rsidRPr="00CC34B2">
        <w:rPr>
          <w:rFonts w:ascii="Arial" w:hAnsi="Arial" w:cs="Arial"/>
          <w:sz w:val="18"/>
        </w:rPr>
        <w:t xml:space="preserve"> Connect, JWT, </w:t>
      </w:r>
      <w:proofErr w:type="spellStart"/>
      <w:r w:rsidRPr="00CC34B2">
        <w:rPr>
          <w:rFonts w:ascii="Arial" w:hAnsi="Arial" w:cs="Arial"/>
          <w:sz w:val="18"/>
        </w:rPr>
        <w:t>Okta</w:t>
      </w:r>
      <w:proofErr w:type="spellEnd"/>
      <w:r w:rsidRPr="00CC34B2">
        <w:rPr>
          <w:rFonts w:ascii="Arial" w:hAnsi="Arial" w:cs="Arial"/>
          <w:sz w:val="18"/>
        </w:rPr>
        <w:t xml:space="preserve">, Auth0, AWS </w:t>
      </w:r>
      <w:proofErr w:type="spellStart"/>
      <w:r w:rsidRPr="00CC34B2">
        <w:rPr>
          <w:rFonts w:ascii="Arial" w:hAnsi="Arial" w:cs="Arial"/>
          <w:sz w:val="18"/>
        </w:rPr>
        <w:t>Cognito</w:t>
      </w:r>
      <w:proofErr w:type="spellEnd"/>
      <w:r w:rsidRPr="00CC34B2">
        <w:rPr>
          <w:rFonts w:ascii="Arial" w:hAnsi="Arial" w:cs="Arial"/>
          <w:sz w:val="18"/>
        </w:rPr>
        <w:t>, rate limiting, RBAC/ABAC, audit logging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8B6DE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8B6DE7" w:rsidRDefault="00B86EF9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Education</w:t>
            </w:r>
          </w:p>
        </w:tc>
      </w:tr>
    </w:tbl>
    <w:p w:rsidR="008B6DE7" w:rsidRDefault="008B6DE7">
      <w:pPr>
        <w:spacing w:after="80"/>
      </w:pPr>
    </w:p>
    <w:p w:rsidR="008B6DE7" w:rsidRDefault="00B86EF9">
      <w:r>
        <w:rPr>
          <w:rFonts w:ascii="Arial" w:eastAsia="Arial" w:hAnsi="Arial" w:cs="Arial"/>
          <w:b/>
          <w:bCs/>
          <w:color w:val="3B2F2B"/>
          <w:sz w:val="21"/>
          <w:szCs w:val="21"/>
        </w:rPr>
        <w:t>Bachelor’s degree in Computer Science</w:t>
      </w:r>
    </w:p>
    <w:p w:rsidR="008B6DE7" w:rsidRDefault="00B86EF9">
      <w:r>
        <w:rPr>
          <w:rFonts w:ascii="Arial" w:eastAsia="Arial" w:hAnsi="Arial" w:cs="Arial"/>
          <w:color w:val="3F3F3F"/>
        </w:rPr>
        <w:t>Vilnius University</w:t>
      </w:r>
    </w:p>
    <w:p w:rsidR="008B6DE7" w:rsidRDefault="00B86EF9">
      <w:r>
        <w:rPr>
          <w:rFonts w:ascii="Arial" w:eastAsia="Arial" w:hAnsi="Arial" w:cs="Arial"/>
          <w:color w:val="6B6B6B"/>
          <w:sz w:val="19"/>
          <w:szCs w:val="19"/>
        </w:rPr>
        <w:t>2010 - 2014</w:t>
      </w:r>
    </w:p>
    <w:p w:rsidR="008B6DE7" w:rsidRPr="00CA77F2" w:rsidRDefault="00A40C64" w:rsidP="00A40C64">
      <w:pPr>
        <w:pStyle w:val="ListParagraph"/>
        <w:numPr>
          <w:ilvl w:val="0"/>
          <w:numId w:val="18"/>
        </w:numPr>
        <w:spacing w:after="80"/>
        <w:jc w:val="both"/>
        <w:rPr>
          <w:rFonts w:ascii="Arial" w:hAnsi="Arial" w:cs="Arial"/>
        </w:rPr>
      </w:pPr>
      <w:r w:rsidRPr="00A40C64">
        <w:rPr>
          <w:rFonts w:ascii="Arial" w:hAnsi="Arial" w:cs="Arial"/>
          <w:sz w:val="18"/>
        </w:rPr>
        <w:t xml:space="preserve">Focused on strong fundamentals in </w:t>
      </w:r>
      <w:r w:rsidRPr="00A40C64">
        <w:rPr>
          <w:rStyle w:val="Strong"/>
          <w:rFonts w:ascii="Arial" w:hAnsi="Arial" w:cs="Arial"/>
          <w:sz w:val="18"/>
        </w:rPr>
        <w:t>algorithms</w:t>
      </w:r>
      <w:r w:rsidRPr="00A40C64">
        <w:rPr>
          <w:rFonts w:ascii="Arial" w:hAnsi="Arial" w:cs="Arial"/>
          <w:sz w:val="18"/>
        </w:rPr>
        <w:t xml:space="preserve">, </w:t>
      </w:r>
      <w:r w:rsidRPr="00A40C64">
        <w:rPr>
          <w:rStyle w:val="Strong"/>
          <w:rFonts w:ascii="Arial" w:hAnsi="Arial" w:cs="Arial"/>
          <w:sz w:val="18"/>
        </w:rPr>
        <w:t>databases</w:t>
      </w:r>
      <w:r w:rsidRPr="00A40C64">
        <w:rPr>
          <w:rFonts w:ascii="Arial" w:hAnsi="Arial" w:cs="Arial"/>
          <w:sz w:val="18"/>
        </w:rPr>
        <w:t xml:space="preserve">, and </w:t>
      </w:r>
      <w:r w:rsidRPr="00A40C64">
        <w:rPr>
          <w:rStyle w:val="Strong"/>
          <w:rFonts w:ascii="Arial" w:hAnsi="Arial" w:cs="Arial"/>
          <w:sz w:val="18"/>
        </w:rPr>
        <w:t>software engineering</w:t>
      </w:r>
      <w:r w:rsidRPr="00A40C64">
        <w:rPr>
          <w:rFonts w:ascii="Arial" w:hAnsi="Arial" w:cs="Arial"/>
          <w:sz w:val="18"/>
        </w:rPr>
        <w:t>, with coursework that supported production-grade backend development.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CA77F2" w:rsidTr="00AD43AA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CA77F2" w:rsidRDefault="00CA77F2" w:rsidP="00AD43A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Projects</w:t>
            </w:r>
          </w:p>
        </w:tc>
      </w:tr>
    </w:tbl>
    <w:p w:rsidR="00CC34B2" w:rsidRPr="00CC34B2" w:rsidRDefault="00CC34B2" w:rsidP="00CC34B2">
      <w:pPr>
        <w:pStyle w:val="Heading3"/>
        <w:jc w:val="both"/>
        <w:rPr>
          <w:rFonts w:ascii="Arial" w:hAnsi="Arial" w:cs="Arial"/>
          <w:color w:val="000000" w:themeColor="text1"/>
          <w:sz w:val="18"/>
        </w:rPr>
      </w:pPr>
      <w:r w:rsidRPr="00CC34B2">
        <w:rPr>
          <w:rStyle w:val="Strong"/>
          <w:rFonts w:ascii="Arial" w:hAnsi="Arial" w:cs="Arial"/>
          <w:bCs w:val="0"/>
          <w:color w:val="000000" w:themeColor="text1"/>
          <w:sz w:val="18"/>
        </w:rPr>
        <w:t>Workflow Orchestrator + Ops Console (Java + Angular)</w:t>
      </w:r>
    </w:p>
    <w:p w:rsidR="00CC34B2" w:rsidRPr="00CC34B2" w:rsidRDefault="00CC34B2" w:rsidP="00CC34B2">
      <w:pPr>
        <w:pStyle w:val="NormalWeb"/>
        <w:numPr>
          <w:ilvl w:val="0"/>
          <w:numId w:val="32"/>
        </w:numPr>
        <w:jc w:val="both"/>
        <w:rPr>
          <w:rFonts w:ascii="Arial" w:hAnsi="Arial" w:cs="Arial"/>
          <w:color w:val="000000" w:themeColor="text1"/>
          <w:sz w:val="18"/>
        </w:rPr>
      </w:pPr>
      <w:r w:rsidRPr="00CC34B2">
        <w:rPr>
          <w:rFonts w:ascii="Arial" w:hAnsi="Arial" w:cs="Arial"/>
          <w:color w:val="000000" w:themeColor="text1"/>
          <w:sz w:val="18"/>
        </w:rPr>
        <w:t xml:space="preserve">Built a secure </w:t>
      </w:r>
      <w:r w:rsidRPr="00CC34B2">
        <w:rPr>
          <w:rStyle w:val="Strong"/>
          <w:rFonts w:ascii="Arial" w:hAnsi="Arial" w:cs="Arial"/>
          <w:color w:val="000000" w:themeColor="text1"/>
          <w:sz w:val="18"/>
        </w:rPr>
        <w:t>Angular</w:t>
      </w:r>
      <w:r w:rsidRPr="00CC34B2">
        <w:rPr>
          <w:rFonts w:ascii="Arial" w:hAnsi="Arial" w:cs="Arial"/>
          <w:color w:val="000000" w:themeColor="text1"/>
          <w:sz w:val="18"/>
        </w:rPr>
        <w:t xml:space="preserve"> console to operate long-running jobs with clear statuses, retries, and operator-safe actions backed by </w:t>
      </w:r>
      <w:r w:rsidRPr="00CC34B2">
        <w:rPr>
          <w:rStyle w:val="Strong"/>
          <w:rFonts w:ascii="Arial" w:hAnsi="Arial" w:cs="Arial"/>
          <w:color w:val="000000" w:themeColor="text1"/>
          <w:sz w:val="18"/>
        </w:rPr>
        <w:t>Spring Boot</w:t>
      </w:r>
      <w:r w:rsidRPr="00CC34B2">
        <w:rPr>
          <w:rFonts w:ascii="Arial" w:hAnsi="Arial" w:cs="Arial"/>
          <w:color w:val="000000" w:themeColor="text1"/>
          <w:sz w:val="18"/>
        </w:rPr>
        <w:t xml:space="preserve"> APIs.</w:t>
      </w:r>
    </w:p>
    <w:p w:rsidR="00CC34B2" w:rsidRPr="00CC34B2" w:rsidRDefault="00CC34B2" w:rsidP="00CC34B2">
      <w:pPr>
        <w:pStyle w:val="NormalWeb"/>
        <w:numPr>
          <w:ilvl w:val="0"/>
          <w:numId w:val="32"/>
        </w:numPr>
        <w:jc w:val="both"/>
        <w:rPr>
          <w:rFonts w:ascii="Arial" w:hAnsi="Arial" w:cs="Arial"/>
          <w:color w:val="000000" w:themeColor="text1"/>
          <w:sz w:val="18"/>
        </w:rPr>
      </w:pPr>
      <w:r w:rsidRPr="00CC34B2">
        <w:rPr>
          <w:rFonts w:ascii="Arial" w:hAnsi="Arial" w:cs="Arial"/>
          <w:color w:val="000000" w:themeColor="text1"/>
          <w:sz w:val="18"/>
        </w:rPr>
        <w:t xml:space="preserve">Implemented event-driven execution using </w:t>
      </w:r>
      <w:r w:rsidRPr="00CC34B2">
        <w:rPr>
          <w:rStyle w:val="Strong"/>
          <w:rFonts w:ascii="Arial" w:hAnsi="Arial" w:cs="Arial"/>
          <w:color w:val="000000" w:themeColor="text1"/>
          <w:sz w:val="18"/>
        </w:rPr>
        <w:t>AWS SQS/SNS</w:t>
      </w:r>
      <w:r w:rsidRPr="00CC34B2">
        <w:rPr>
          <w:rFonts w:ascii="Arial" w:hAnsi="Arial" w:cs="Arial"/>
          <w:color w:val="000000" w:themeColor="text1"/>
          <w:sz w:val="18"/>
        </w:rPr>
        <w:t xml:space="preserve"> and </w:t>
      </w:r>
      <w:r w:rsidRPr="00CC34B2">
        <w:rPr>
          <w:rStyle w:val="Strong"/>
          <w:rFonts w:ascii="Arial" w:hAnsi="Arial" w:cs="Arial"/>
          <w:color w:val="000000" w:themeColor="text1"/>
          <w:sz w:val="18"/>
        </w:rPr>
        <w:t>Kafka</w:t>
      </w:r>
      <w:r w:rsidRPr="00CC34B2">
        <w:rPr>
          <w:rFonts w:ascii="Arial" w:hAnsi="Arial" w:cs="Arial"/>
          <w:color w:val="000000" w:themeColor="text1"/>
          <w:sz w:val="18"/>
        </w:rPr>
        <w:t xml:space="preserve">, including </w:t>
      </w:r>
      <w:r w:rsidRPr="00CC34B2">
        <w:rPr>
          <w:rStyle w:val="Strong"/>
          <w:rFonts w:ascii="Arial" w:hAnsi="Arial" w:cs="Arial"/>
          <w:color w:val="000000" w:themeColor="text1"/>
          <w:sz w:val="18"/>
        </w:rPr>
        <w:t>DLQs</w:t>
      </w:r>
      <w:r w:rsidRPr="00CC34B2">
        <w:rPr>
          <w:rFonts w:ascii="Arial" w:hAnsi="Arial" w:cs="Arial"/>
          <w:color w:val="000000" w:themeColor="text1"/>
          <w:sz w:val="18"/>
        </w:rPr>
        <w:t>, replay-safe consumers, and idempotent handlers for safe recovery.</w:t>
      </w:r>
    </w:p>
    <w:p w:rsidR="00CC34B2" w:rsidRPr="00CC34B2" w:rsidRDefault="00CC34B2" w:rsidP="00CC34B2">
      <w:pPr>
        <w:pStyle w:val="NormalWeb"/>
        <w:numPr>
          <w:ilvl w:val="0"/>
          <w:numId w:val="32"/>
        </w:numPr>
        <w:jc w:val="both"/>
        <w:rPr>
          <w:rFonts w:ascii="Arial" w:hAnsi="Arial" w:cs="Arial"/>
          <w:color w:val="000000" w:themeColor="text1"/>
          <w:sz w:val="18"/>
        </w:rPr>
      </w:pPr>
      <w:r w:rsidRPr="00CC34B2">
        <w:rPr>
          <w:rFonts w:ascii="Arial" w:hAnsi="Arial" w:cs="Arial"/>
          <w:color w:val="000000" w:themeColor="text1"/>
          <w:sz w:val="18"/>
        </w:rPr>
        <w:t xml:space="preserve">Added end-to-end </w:t>
      </w:r>
      <w:proofErr w:type="spellStart"/>
      <w:r w:rsidRPr="00CC34B2">
        <w:rPr>
          <w:rFonts w:ascii="Arial" w:hAnsi="Arial" w:cs="Arial"/>
          <w:color w:val="000000" w:themeColor="text1"/>
          <w:sz w:val="18"/>
        </w:rPr>
        <w:t>observability</w:t>
      </w:r>
      <w:proofErr w:type="spellEnd"/>
      <w:r w:rsidRPr="00CC34B2">
        <w:rPr>
          <w:rFonts w:ascii="Arial" w:hAnsi="Arial" w:cs="Arial"/>
          <w:color w:val="000000" w:themeColor="text1"/>
          <w:sz w:val="18"/>
        </w:rPr>
        <w:t xml:space="preserve"> using </w:t>
      </w:r>
      <w:proofErr w:type="spellStart"/>
      <w:r w:rsidRPr="00CC34B2">
        <w:rPr>
          <w:rStyle w:val="Strong"/>
          <w:rFonts w:ascii="Arial" w:hAnsi="Arial" w:cs="Arial"/>
          <w:color w:val="000000" w:themeColor="text1"/>
          <w:sz w:val="18"/>
        </w:rPr>
        <w:t>OpenTelemetry</w:t>
      </w:r>
      <w:proofErr w:type="spellEnd"/>
      <w:r w:rsidRPr="00CC34B2">
        <w:rPr>
          <w:rFonts w:ascii="Arial" w:hAnsi="Arial" w:cs="Arial"/>
          <w:color w:val="000000" w:themeColor="text1"/>
          <w:sz w:val="18"/>
        </w:rPr>
        <w:t xml:space="preserve"> with dashboards in </w:t>
      </w:r>
      <w:proofErr w:type="spellStart"/>
      <w:r w:rsidRPr="00CC34B2">
        <w:rPr>
          <w:rStyle w:val="Strong"/>
          <w:rFonts w:ascii="Arial" w:hAnsi="Arial" w:cs="Arial"/>
          <w:color w:val="000000" w:themeColor="text1"/>
          <w:sz w:val="18"/>
        </w:rPr>
        <w:t>Datadog</w:t>
      </w:r>
      <w:proofErr w:type="spellEnd"/>
      <w:r w:rsidRPr="00CC34B2">
        <w:rPr>
          <w:rStyle w:val="Strong"/>
          <w:rFonts w:ascii="Arial" w:hAnsi="Arial" w:cs="Arial"/>
          <w:color w:val="000000" w:themeColor="text1"/>
          <w:sz w:val="18"/>
        </w:rPr>
        <w:t>/</w:t>
      </w:r>
      <w:proofErr w:type="spellStart"/>
      <w:r w:rsidRPr="00CC34B2">
        <w:rPr>
          <w:rStyle w:val="Strong"/>
          <w:rFonts w:ascii="Arial" w:hAnsi="Arial" w:cs="Arial"/>
          <w:color w:val="000000" w:themeColor="text1"/>
          <w:sz w:val="18"/>
        </w:rPr>
        <w:t>Grafana</w:t>
      </w:r>
      <w:proofErr w:type="spellEnd"/>
      <w:r w:rsidRPr="00CC34B2">
        <w:rPr>
          <w:rFonts w:ascii="Arial" w:hAnsi="Arial" w:cs="Arial"/>
          <w:color w:val="000000" w:themeColor="text1"/>
          <w:sz w:val="18"/>
        </w:rPr>
        <w:t xml:space="preserve"> and alerts in </w:t>
      </w:r>
      <w:proofErr w:type="spellStart"/>
      <w:r w:rsidRPr="00CC34B2">
        <w:rPr>
          <w:rStyle w:val="Strong"/>
          <w:rFonts w:ascii="Arial" w:hAnsi="Arial" w:cs="Arial"/>
          <w:color w:val="000000" w:themeColor="text1"/>
          <w:sz w:val="18"/>
        </w:rPr>
        <w:t>CloudWatch</w:t>
      </w:r>
      <w:proofErr w:type="spellEnd"/>
      <w:r w:rsidRPr="00CC34B2">
        <w:rPr>
          <w:rFonts w:ascii="Arial" w:hAnsi="Arial" w:cs="Arial"/>
          <w:color w:val="000000" w:themeColor="text1"/>
          <w:sz w:val="18"/>
        </w:rPr>
        <w:t xml:space="preserve">, plus </w:t>
      </w:r>
      <w:r w:rsidRPr="00CC34B2">
        <w:rPr>
          <w:rStyle w:val="Strong"/>
          <w:rFonts w:ascii="Arial" w:hAnsi="Arial" w:cs="Arial"/>
          <w:color w:val="000000" w:themeColor="text1"/>
          <w:sz w:val="18"/>
        </w:rPr>
        <w:t>RBAC/ABAC</w:t>
      </w:r>
      <w:r w:rsidRPr="00CC34B2">
        <w:rPr>
          <w:rFonts w:ascii="Arial" w:hAnsi="Arial" w:cs="Arial"/>
          <w:color w:val="000000" w:themeColor="text1"/>
          <w:sz w:val="18"/>
        </w:rPr>
        <w:t xml:space="preserve"> and </w:t>
      </w:r>
      <w:r w:rsidRPr="00CC34B2">
        <w:rPr>
          <w:rStyle w:val="Strong"/>
          <w:rFonts w:ascii="Arial" w:hAnsi="Arial" w:cs="Arial"/>
          <w:color w:val="000000" w:themeColor="text1"/>
          <w:sz w:val="18"/>
        </w:rPr>
        <w:t>audit logging</w:t>
      </w:r>
      <w:r w:rsidRPr="00CC34B2">
        <w:rPr>
          <w:rFonts w:ascii="Arial" w:hAnsi="Arial" w:cs="Arial"/>
          <w:color w:val="000000" w:themeColor="text1"/>
          <w:sz w:val="18"/>
        </w:rPr>
        <w:t xml:space="preserve"> for compliance.</w:t>
      </w:r>
    </w:p>
    <w:p w:rsidR="00CC34B2" w:rsidRPr="00CC34B2" w:rsidRDefault="00CC34B2" w:rsidP="00CC34B2">
      <w:pPr>
        <w:pStyle w:val="Heading3"/>
        <w:jc w:val="both"/>
        <w:rPr>
          <w:rFonts w:ascii="Arial" w:hAnsi="Arial" w:cs="Arial"/>
          <w:color w:val="000000" w:themeColor="text1"/>
          <w:sz w:val="18"/>
        </w:rPr>
      </w:pPr>
      <w:r w:rsidRPr="00CC34B2">
        <w:rPr>
          <w:rStyle w:val="Strong"/>
          <w:rFonts w:ascii="Arial" w:hAnsi="Arial" w:cs="Arial"/>
          <w:bCs w:val="0"/>
          <w:color w:val="000000" w:themeColor="text1"/>
          <w:sz w:val="18"/>
        </w:rPr>
        <w:t>Search + Analytics Delivery Pipeline (Operational Discovery &amp; Reporting)</w:t>
      </w:r>
    </w:p>
    <w:p w:rsidR="00CC34B2" w:rsidRPr="00CC34B2" w:rsidRDefault="00CC34B2" w:rsidP="00CC34B2">
      <w:pPr>
        <w:pStyle w:val="NormalWeb"/>
        <w:numPr>
          <w:ilvl w:val="0"/>
          <w:numId w:val="33"/>
        </w:numPr>
        <w:jc w:val="both"/>
        <w:rPr>
          <w:rFonts w:ascii="Arial" w:hAnsi="Arial" w:cs="Arial"/>
          <w:color w:val="000000" w:themeColor="text1"/>
          <w:sz w:val="18"/>
        </w:rPr>
      </w:pPr>
      <w:r w:rsidRPr="00CC34B2">
        <w:rPr>
          <w:rFonts w:ascii="Arial" w:hAnsi="Arial" w:cs="Arial"/>
          <w:color w:val="000000" w:themeColor="text1"/>
          <w:sz w:val="18"/>
        </w:rPr>
        <w:t xml:space="preserve">Indexed domain entities into </w:t>
      </w:r>
      <w:proofErr w:type="spellStart"/>
      <w:r w:rsidRPr="00CC34B2">
        <w:rPr>
          <w:rStyle w:val="Strong"/>
          <w:rFonts w:ascii="Arial" w:hAnsi="Arial" w:cs="Arial"/>
          <w:color w:val="000000" w:themeColor="text1"/>
          <w:sz w:val="18"/>
        </w:rPr>
        <w:t>Elasticsearch</w:t>
      </w:r>
      <w:proofErr w:type="spellEnd"/>
      <w:r w:rsidRPr="00CC34B2">
        <w:rPr>
          <w:rStyle w:val="Strong"/>
          <w:rFonts w:ascii="Arial" w:hAnsi="Arial" w:cs="Arial"/>
          <w:color w:val="000000" w:themeColor="text1"/>
          <w:sz w:val="18"/>
        </w:rPr>
        <w:t>/OpenSearch</w:t>
      </w:r>
      <w:r w:rsidRPr="00CC34B2">
        <w:rPr>
          <w:rFonts w:ascii="Arial" w:hAnsi="Arial" w:cs="Arial"/>
          <w:color w:val="000000" w:themeColor="text1"/>
          <w:sz w:val="18"/>
        </w:rPr>
        <w:t xml:space="preserve"> with backward-compatible mappings and safe </w:t>
      </w:r>
      <w:proofErr w:type="spellStart"/>
      <w:r w:rsidRPr="00CC34B2">
        <w:rPr>
          <w:rFonts w:ascii="Arial" w:hAnsi="Arial" w:cs="Arial"/>
          <w:color w:val="000000" w:themeColor="text1"/>
          <w:sz w:val="18"/>
        </w:rPr>
        <w:t>reindexing</w:t>
      </w:r>
      <w:proofErr w:type="spellEnd"/>
      <w:r w:rsidRPr="00CC34B2">
        <w:rPr>
          <w:rFonts w:ascii="Arial" w:hAnsi="Arial" w:cs="Arial"/>
          <w:color w:val="000000" w:themeColor="text1"/>
          <w:sz w:val="18"/>
        </w:rPr>
        <w:t>, enabling fast filtering without stressing transactional reads.</w:t>
      </w:r>
    </w:p>
    <w:p w:rsidR="00CC34B2" w:rsidRPr="00CC34B2" w:rsidRDefault="00CC34B2" w:rsidP="00CC34B2">
      <w:pPr>
        <w:pStyle w:val="NormalWeb"/>
        <w:numPr>
          <w:ilvl w:val="0"/>
          <w:numId w:val="33"/>
        </w:numPr>
        <w:jc w:val="both"/>
        <w:rPr>
          <w:rFonts w:ascii="Arial" w:hAnsi="Arial" w:cs="Arial"/>
          <w:color w:val="000000" w:themeColor="text1"/>
          <w:sz w:val="18"/>
        </w:rPr>
      </w:pPr>
      <w:r w:rsidRPr="00CC34B2">
        <w:rPr>
          <w:rFonts w:ascii="Arial" w:hAnsi="Arial" w:cs="Arial"/>
          <w:color w:val="000000" w:themeColor="text1"/>
          <w:sz w:val="18"/>
        </w:rPr>
        <w:t xml:space="preserve">Streamed curated events into </w:t>
      </w:r>
      <w:r w:rsidRPr="00CC34B2">
        <w:rPr>
          <w:rStyle w:val="Strong"/>
          <w:rFonts w:ascii="Arial" w:hAnsi="Arial" w:cs="Arial"/>
          <w:color w:val="000000" w:themeColor="text1"/>
          <w:sz w:val="18"/>
        </w:rPr>
        <w:t>Redshift</w:t>
      </w:r>
      <w:r w:rsidRPr="00CC34B2">
        <w:rPr>
          <w:rFonts w:ascii="Arial" w:hAnsi="Arial" w:cs="Arial"/>
          <w:color w:val="000000" w:themeColor="text1"/>
          <w:sz w:val="18"/>
        </w:rPr>
        <w:t xml:space="preserve"> and consumed partner datasets from </w:t>
      </w:r>
      <w:proofErr w:type="spellStart"/>
      <w:r w:rsidRPr="00CC34B2">
        <w:rPr>
          <w:rStyle w:val="Strong"/>
          <w:rFonts w:ascii="Arial" w:hAnsi="Arial" w:cs="Arial"/>
          <w:color w:val="000000" w:themeColor="text1"/>
          <w:sz w:val="18"/>
        </w:rPr>
        <w:t>BigQuery</w:t>
      </w:r>
      <w:proofErr w:type="spellEnd"/>
      <w:r w:rsidRPr="00CC34B2">
        <w:rPr>
          <w:rFonts w:ascii="Arial" w:hAnsi="Arial" w:cs="Arial"/>
          <w:color w:val="000000" w:themeColor="text1"/>
          <w:sz w:val="18"/>
        </w:rPr>
        <w:t>, improving reporting accuracy through consistent event contracts.</w:t>
      </w:r>
    </w:p>
    <w:p w:rsidR="00CC34B2" w:rsidRPr="00CC34B2" w:rsidRDefault="00CC34B2" w:rsidP="00CC34B2">
      <w:pPr>
        <w:pStyle w:val="NormalWeb"/>
        <w:numPr>
          <w:ilvl w:val="0"/>
          <w:numId w:val="33"/>
        </w:numPr>
        <w:jc w:val="both"/>
        <w:rPr>
          <w:rFonts w:ascii="Arial" w:hAnsi="Arial" w:cs="Arial"/>
          <w:color w:val="000000" w:themeColor="text1"/>
          <w:sz w:val="18"/>
        </w:rPr>
      </w:pPr>
      <w:r w:rsidRPr="00CC34B2">
        <w:rPr>
          <w:rFonts w:ascii="Arial" w:hAnsi="Arial" w:cs="Arial"/>
          <w:color w:val="000000" w:themeColor="text1"/>
          <w:sz w:val="18"/>
        </w:rPr>
        <w:t xml:space="preserve">Optimized storage and performance using </w:t>
      </w:r>
      <w:proofErr w:type="spellStart"/>
      <w:r w:rsidRPr="00CC34B2">
        <w:rPr>
          <w:rStyle w:val="Strong"/>
          <w:rFonts w:ascii="Arial" w:hAnsi="Arial" w:cs="Arial"/>
          <w:color w:val="000000" w:themeColor="text1"/>
          <w:sz w:val="18"/>
        </w:rPr>
        <w:t>PostgreSQL</w:t>
      </w:r>
      <w:proofErr w:type="spellEnd"/>
      <w:r w:rsidRPr="00CC34B2">
        <w:rPr>
          <w:rFonts w:ascii="Arial" w:hAnsi="Arial" w:cs="Arial"/>
          <w:color w:val="000000" w:themeColor="text1"/>
          <w:sz w:val="18"/>
        </w:rPr>
        <w:t xml:space="preserve"> indexing and </w:t>
      </w:r>
      <w:proofErr w:type="spellStart"/>
      <w:r w:rsidRPr="00CC34B2">
        <w:rPr>
          <w:rStyle w:val="Strong"/>
          <w:rFonts w:ascii="Arial" w:hAnsi="Arial" w:cs="Arial"/>
          <w:color w:val="000000" w:themeColor="text1"/>
          <w:sz w:val="18"/>
        </w:rPr>
        <w:t>Redis</w:t>
      </w:r>
      <w:proofErr w:type="spellEnd"/>
      <w:r w:rsidRPr="00CC34B2">
        <w:rPr>
          <w:rFonts w:ascii="Arial" w:hAnsi="Arial" w:cs="Arial"/>
          <w:color w:val="000000" w:themeColor="text1"/>
          <w:sz w:val="18"/>
        </w:rPr>
        <w:t xml:space="preserve"> caching, keeping latency predictable under peak usage.</w:t>
      </w:r>
    </w:p>
    <w:p w:rsidR="00CA77F2" w:rsidRPr="000574AF" w:rsidRDefault="00CA77F2" w:rsidP="00CC34B2">
      <w:pPr>
        <w:pStyle w:val="Heading3"/>
        <w:jc w:val="both"/>
        <w:rPr>
          <w:rFonts w:ascii="Arial" w:hAnsi="Arial" w:cs="Arial"/>
          <w:sz w:val="18"/>
          <w:szCs w:val="18"/>
        </w:rPr>
      </w:pPr>
    </w:p>
    <w:sectPr w:rsidR="00CA77F2" w:rsidRPr="000574AF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87436D"/>
    <w:multiLevelType w:val="hybridMultilevel"/>
    <w:tmpl w:val="4B02FAC6"/>
    <w:lvl w:ilvl="0" w:tplc="04090001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B82466"/>
    <w:multiLevelType w:val="hybridMultilevel"/>
    <w:tmpl w:val="102A6DCA"/>
    <w:lvl w:ilvl="0" w:tplc="AA7835B6">
      <w:start w:val="2009"/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5413B2"/>
    <w:multiLevelType w:val="hybridMultilevel"/>
    <w:tmpl w:val="A30816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C361464"/>
    <w:multiLevelType w:val="multilevel"/>
    <w:tmpl w:val="DD72E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4952F6"/>
    <w:multiLevelType w:val="hybridMultilevel"/>
    <w:tmpl w:val="0122BE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E377E0F"/>
    <w:multiLevelType w:val="hybridMultilevel"/>
    <w:tmpl w:val="CDDE4388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0FC52FDC"/>
    <w:multiLevelType w:val="hybridMultilevel"/>
    <w:tmpl w:val="A1AE25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12A4448E"/>
    <w:multiLevelType w:val="hybridMultilevel"/>
    <w:tmpl w:val="70B406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1BEF57D0"/>
    <w:multiLevelType w:val="hybridMultilevel"/>
    <w:tmpl w:val="1C1CE5F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CD67C1A"/>
    <w:multiLevelType w:val="multilevel"/>
    <w:tmpl w:val="7FE875A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>
    <w:nsid w:val="1EA9761B"/>
    <w:multiLevelType w:val="hybridMultilevel"/>
    <w:tmpl w:val="64849886"/>
    <w:lvl w:ilvl="0" w:tplc="09D6DA56">
      <w:numFmt w:val="bullet"/>
      <w:lvlText w:val="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1F1F1528"/>
    <w:multiLevelType w:val="hybridMultilevel"/>
    <w:tmpl w:val="8A28C3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02C7BDA"/>
    <w:multiLevelType w:val="hybridMultilevel"/>
    <w:tmpl w:val="5C8A76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50D77D9"/>
    <w:multiLevelType w:val="hybridMultilevel"/>
    <w:tmpl w:val="0F4660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3BD81AF1"/>
    <w:multiLevelType w:val="hybridMultilevel"/>
    <w:tmpl w:val="AF48C81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400F3C6B"/>
    <w:multiLevelType w:val="multilevel"/>
    <w:tmpl w:val="4404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01B02AF"/>
    <w:multiLevelType w:val="hybridMultilevel"/>
    <w:tmpl w:val="23468E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40AC4DF6"/>
    <w:multiLevelType w:val="hybridMultilevel"/>
    <w:tmpl w:val="152ED7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463A55DF"/>
    <w:multiLevelType w:val="multilevel"/>
    <w:tmpl w:val="04C2BF8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9">
    <w:nsid w:val="4A7117D7"/>
    <w:multiLevelType w:val="hybridMultilevel"/>
    <w:tmpl w:val="B106C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8520F90"/>
    <w:multiLevelType w:val="hybridMultilevel"/>
    <w:tmpl w:val="5D0616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58AD3C7D"/>
    <w:multiLevelType w:val="multilevel"/>
    <w:tmpl w:val="AFAAB32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18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2">
    <w:nsid w:val="58CB3738"/>
    <w:multiLevelType w:val="multilevel"/>
    <w:tmpl w:val="3064D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9723FDA"/>
    <w:multiLevelType w:val="hybridMultilevel"/>
    <w:tmpl w:val="B31488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C3948B5"/>
    <w:multiLevelType w:val="hybridMultilevel"/>
    <w:tmpl w:val="33467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12E7579"/>
    <w:multiLevelType w:val="hybridMultilevel"/>
    <w:tmpl w:val="9C4E0874"/>
    <w:lvl w:ilvl="0" w:tplc="09D6DA56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50D7001"/>
    <w:multiLevelType w:val="hybridMultilevel"/>
    <w:tmpl w:val="535E98A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668C4ED6"/>
    <w:multiLevelType w:val="hybridMultilevel"/>
    <w:tmpl w:val="5A248692"/>
    <w:lvl w:ilvl="0" w:tplc="382C5528">
      <w:start w:val="1"/>
      <w:numFmt w:val="bullet"/>
      <w:lvlText w:val="●"/>
      <w:lvlJc w:val="left"/>
      <w:pPr>
        <w:ind w:left="720" w:hanging="360"/>
      </w:pPr>
    </w:lvl>
    <w:lvl w:ilvl="1" w:tplc="3252C468">
      <w:start w:val="1"/>
      <w:numFmt w:val="bullet"/>
      <w:lvlText w:val="○"/>
      <w:lvlJc w:val="left"/>
      <w:pPr>
        <w:ind w:left="1440" w:hanging="360"/>
      </w:pPr>
    </w:lvl>
    <w:lvl w:ilvl="2" w:tplc="62942D02">
      <w:start w:val="1"/>
      <w:numFmt w:val="bullet"/>
      <w:lvlText w:val="■"/>
      <w:lvlJc w:val="left"/>
      <w:pPr>
        <w:ind w:left="2160" w:hanging="360"/>
      </w:pPr>
    </w:lvl>
    <w:lvl w:ilvl="3" w:tplc="23106E1E">
      <w:start w:val="1"/>
      <w:numFmt w:val="bullet"/>
      <w:lvlText w:val="●"/>
      <w:lvlJc w:val="left"/>
      <w:pPr>
        <w:ind w:left="2880" w:hanging="360"/>
      </w:pPr>
    </w:lvl>
    <w:lvl w:ilvl="4" w:tplc="F7C03AD8">
      <w:start w:val="1"/>
      <w:numFmt w:val="bullet"/>
      <w:lvlText w:val="○"/>
      <w:lvlJc w:val="left"/>
      <w:pPr>
        <w:ind w:left="3600" w:hanging="360"/>
      </w:pPr>
    </w:lvl>
    <w:lvl w:ilvl="5" w:tplc="E70E84BA">
      <w:start w:val="1"/>
      <w:numFmt w:val="bullet"/>
      <w:lvlText w:val="■"/>
      <w:lvlJc w:val="left"/>
      <w:pPr>
        <w:ind w:left="4320" w:hanging="360"/>
      </w:pPr>
    </w:lvl>
    <w:lvl w:ilvl="6" w:tplc="35740212">
      <w:start w:val="1"/>
      <w:numFmt w:val="bullet"/>
      <w:lvlText w:val="●"/>
      <w:lvlJc w:val="left"/>
      <w:pPr>
        <w:ind w:left="5040" w:hanging="360"/>
      </w:pPr>
    </w:lvl>
    <w:lvl w:ilvl="7" w:tplc="D99CDAFC">
      <w:start w:val="1"/>
      <w:numFmt w:val="bullet"/>
      <w:lvlText w:val="●"/>
      <w:lvlJc w:val="left"/>
      <w:pPr>
        <w:ind w:left="5760" w:hanging="360"/>
      </w:pPr>
    </w:lvl>
    <w:lvl w:ilvl="8" w:tplc="8C284F6E">
      <w:start w:val="1"/>
      <w:numFmt w:val="bullet"/>
      <w:lvlText w:val="●"/>
      <w:lvlJc w:val="left"/>
      <w:pPr>
        <w:ind w:left="6480" w:hanging="360"/>
      </w:pPr>
    </w:lvl>
  </w:abstractNum>
  <w:abstractNum w:abstractNumId="28">
    <w:nsid w:val="68123FB7"/>
    <w:multiLevelType w:val="hybridMultilevel"/>
    <w:tmpl w:val="0FD22D7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6A36662A"/>
    <w:multiLevelType w:val="multilevel"/>
    <w:tmpl w:val="3D3EF6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0">
    <w:nsid w:val="6DF9277D"/>
    <w:multiLevelType w:val="hybridMultilevel"/>
    <w:tmpl w:val="4F1A10A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6FC93A61"/>
    <w:multiLevelType w:val="hybridMultilevel"/>
    <w:tmpl w:val="BA526B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74884372"/>
    <w:multiLevelType w:val="hybridMultilevel"/>
    <w:tmpl w:val="CC405FE8"/>
    <w:lvl w:ilvl="0" w:tplc="90CC8EC6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7"/>
    <w:lvlOverride w:ilvl="0">
      <w:startOverride w:val="1"/>
    </w:lvlOverride>
  </w:num>
  <w:num w:numId="2">
    <w:abstractNumId w:val="23"/>
  </w:num>
  <w:num w:numId="3">
    <w:abstractNumId w:val="25"/>
  </w:num>
  <w:num w:numId="4">
    <w:abstractNumId w:val="10"/>
  </w:num>
  <w:num w:numId="5">
    <w:abstractNumId w:val="31"/>
  </w:num>
  <w:num w:numId="6">
    <w:abstractNumId w:val="19"/>
  </w:num>
  <w:num w:numId="7">
    <w:abstractNumId w:val="4"/>
  </w:num>
  <w:num w:numId="8">
    <w:abstractNumId w:val="12"/>
  </w:num>
  <w:num w:numId="9">
    <w:abstractNumId w:val="11"/>
  </w:num>
  <w:num w:numId="10">
    <w:abstractNumId w:val="24"/>
  </w:num>
  <w:num w:numId="11">
    <w:abstractNumId w:val="1"/>
  </w:num>
  <w:num w:numId="12">
    <w:abstractNumId w:val="16"/>
  </w:num>
  <w:num w:numId="13">
    <w:abstractNumId w:val="7"/>
  </w:num>
  <w:num w:numId="14">
    <w:abstractNumId w:val="0"/>
  </w:num>
  <w:num w:numId="15">
    <w:abstractNumId w:val="13"/>
  </w:num>
  <w:num w:numId="16">
    <w:abstractNumId w:val="28"/>
  </w:num>
  <w:num w:numId="17">
    <w:abstractNumId w:val="14"/>
  </w:num>
  <w:num w:numId="18">
    <w:abstractNumId w:val="20"/>
  </w:num>
  <w:num w:numId="19">
    <w:abstractNumId w:val="8"/>
  </w:num>
  <w:num w:numId="20">
    <w:abstractNumId w:val="6"/>
  </w:num>
  <w:num w:numId="21">
    <w:abstractNumId w:val="18"/>
  </w:num>
  <w:num w:numId="22">
    <w:abstractNumId w:val="9"/>
  </w:num>
  <w:num w:numId="23">
    <w:abstractNumId w:val="26"/>
  </w:num>
  <w:num w:numId="24">
    <w:abstractNumId w:val="32"/>
  </w:num>
  <w:num w:numId="25">
    <w:abstractNumId w:val="30"/>
  </w:num>
  <w:num w:numId="26">
    <w:abstractNumId w:val="17"/>
  </w:num>
  <w:num w:numId="27">
    <w:abstractNumId w:val="21"/>
  </w:num>
  <w:num w:numId="28">
    <w:abstractNumId w:val="29"/>
  </w:num>
  <w:num w:numId="29">
    <w:abstractNumId w:val="3"/>
  </w:num>
  <w:num w:numId="30">
    <w:abstractNumId w:val="5"/>
  </w:num>
  <w:num w:numId="31">
    <w:abstractNumId w:val="2"/>
  </w:num>
  <w:num w:numId="32">
    <w:abstractNumId w:val="22"/>
  </w:num>
  <w:num w:numId="3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8B6DE7"/>
    <w:rsid w:val="000574AF"/>
    <w:rsid w:val="001E6D79"/>
    <w:rsid w:val="003A1490"/>
    <w:rsid w:val="00550E19"/>
    <w:rsid w:val="008B6DE7"/>
    <w:rsid w:val="00A40C64"/>
    <w:rsid w:val="00B86EF9"/>
    <w:rsid w:val="00CA77F2"/>
    <w:rsid w:val="00CC34B2"/>
    <w:rsid w:val="00CC7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CC7F9B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CC7F9B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CC7F9B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CC7F9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58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6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51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5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45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953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2307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0422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1892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71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7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31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56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56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57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3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9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75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9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6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12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0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1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58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1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109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787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1454</Words>
  <Characters>8293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9728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10</cp:revision>
  <dcterms:created xsi:type="dcterms:W3CDTF">2026-02-19T15:41:00Z</dcterms:created>
  <dcterms:modified xsi:type="dcterms:W3CDTF">2026-03-02T12:12:00Z</dcterms:modified>
</cp:coreProperties>
</file>