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42065" w:rsidRPr="00942065" w:rsidRDefault="00942065">
      <w:pPr>
        <w:pStyle w:val="ResumeName"/>
        <w:rPr>
          <w:rFonts w:hint="eastAsia"/>
          <w:sz w:val="34"/>
        </w:rPr>
      </w:pPr>
      <w:r w:rsidRPr="00942065">
        <w:rPr>
          <w:b w:val="0"/>
          <w:sz w:val="24"/>
        </w:rPr>
        <w:t>Staff Software Engineer –</w:t>
      </w:r>
      <w:r w:rsidR="003F2BE0">
        <w:rPr>
          <w:b w:val="0"/>
          <w:sz w:val="24"/>
        </w:rPr>
        <w:t xml:space="preserve"> React, </w:t>
      </w:r>
      <w:r w:rsidRPr="00942065">
        <w:rPr>
          <w:b w:val="0"/>
          <w:sz w:val="24"/>
        </w:rPr>
        <w:t>Node</w:t>
      </w:r>
      <w:r w:rsidR="00A335F4">
        <w:rPr>
          <w:b w:val="0"/>
          <w:sz w:val="24"/>
        </w:rPr>
        <w:t xml:space="preserve"> </w:t>
      </w:r>
      <w:r w:rsidR="003F2BE0">
        <w:rPr>
          <w:b w:val="0"/>
          <w:sz w:val="24"/>
        </w:rPr>
        <w:t>(Express/</w:t>
      </w:r>
      <w:proofErr w:type="spellStart"/>
      <w:r w:rsidR="003F2BE0">
        <w:rPr>
          <w:b w:val="0"/>
          <w:sz w:val="24"/>
        </w:rPr>
        <w:t>NestJS</w:t>
      </w:r>
      <w:proofErr w:type="spellEnd"/>
      <w:r w:rsidR="003F2BE0">
        <w:rPr>
          <w:b w:val="0"/>
          <w:sz w:val="24"/>
        </w:rPr>
        <w:t>),</w:t>
      </w:r>
      <w:r w:rsidRPr="00942065">
        <w:rPr>
          <w:b w:val="0"/>
          <w:sz w:val="24"/>
        </w:rPr>
        <w:t xml:space="preserve"> AWS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6410FA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Senior Software Engineer with 11+ years delivering cybersecurity, connected-mobility, insurance, and learning-platform products using </w:t>
      </w:r>
      <w:r>
        <w:rPr>
          <w:rStyle w:val="Strong"/>
        </w:rPr>
        <w:t>React 16–19</w:t>
      </w:r>
      <w:r>
        <w:t xml:space="preserve">, </w:t>
      </w:r>
      <w:r>
        <w:rPr>
          <w:rStyle w:val="Strong"/>
        </w:rPr>
        <w:t>Next.js 12–15</w:t>
      </w:r>
      <w:r>
        <w:t xml:space="preserve">, </w:t>
      </w:r>
      <w:r>
        <w:rPr>
          <w:rStyle w:val="Strong"/>
        </w:rPr>
        <w:t>Node.js 12–22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proofErr w:type="spellStart"/>
      <w:r>
        <w:rPr>
          <w:rStyle w:val="Strong"/>
        </w:rPr>
        <w:t>NestJS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r>
        <w:rPr>
          <w:rStyle w:val="Strong"/>
        </w:rPr>
        <w:t>AWS</w:t>
      </w:r>
      <w:r>
        <w:t xml:space="preserve">, and </w:t>
      </w:r>
      <w:r>
        <w:rPr>
          <w:rStyle w:val="Strong"/>
        </w:rPr>
        <w:t>Azure</w:t>
      </w:r>
      <w:r>
        <w:t>; recognized for modernizing legacy applications, designing secure event-driven services, improving frontend performance and API reliability, mentoring engineers, and converting complex requirements into scalable, observable, revenue-supporting systems.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Frontend:</w:t>
      </w:r>
      <w:r>
        <w:t xml:space="preserve"> React 16–19, Next.js 12–15, </w:t>
      </w:r>
      <w:proofErr w:type="spellStart"/>
      <w:r>
        <w:t>TypeScript</w:t>
      </w:r>
      <w:proofErr w:type="spellEnd"/>
      <w:r>
        <w:t xml:space="preserve"> 4–5, JavaScript ES6+, Redux Toolkit, </w:t>
      </w:r>
      <w:proofErr w:type="spellStart"/>
      <w:r>
        <w:t>TanStack</w:t>
      </w:r>
      <w:proofErr w:type="spellEnd"/>
      <w:r>
        <w:t xml:space="preserve"> Query, React Router, React Hook Form, Storybook, HTML5, CSS3, Sass, Tailwind CSS, Material UI, responsive design, WCAG accessibility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Backend:</w:t>
      </w:r>
      <w:r>
        <w:t xml:space="preserve"> Node.js 12–22, </w:t>
      </w:r>
      <w:proofErr w:type="spellStart"/>
      <w:r>
        <w:t>NestJS</w:t>
      </w:r>
      <w:proofErr w:type="spellEnd"/>
      <w:r>
        <w:t xml:space="preserve"> 8–11, Express 4–5, REST APIs,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Server-Sent Events, </w:t>
      </w:r>
      <w:proofErr w:type="spellStart"/>
      <w:r>
        <w:t>OpenAPI</w:t>
      </w:r>
      <w:proofErr w:type="spellEnd"/>
      <w:r>
        <w:t>, OAuth 2.0, OpenID Connect, JWT, background workers, scheduled jobs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>, modular monoliths, event-driven architecture, domain-driven design, hexagonal architecture, CQRS, transactional outbox, idempotent processing, multi-tenant systems, API gateways, distributed caching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Platforms:</w:t>
      </w:r>
      <w:r>
        <w:t xml:space="preserve"> AWS EKS, ECS, Lambda, API Gateway, S3, RDS, </w:t>
      </w:r>
      <w:proofErr w:type="spellStart"/>
      <w:r>
        <w:t>DynamoDB</w:t>
      </w:r>
      <w:proofErr w:type="spellEnd"/>
      <w:r>
        <w:t xml:space="preserve">, SQS, SNS, </w:t>
      </w:r>
      <w:proofErr w:type="spellStart"/>
      <w:r>
        <w:t>CloudFront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; Azure App Service, Functions, AKS, Service Bus, Key Vault, Application Insights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Databases and Messaging:</w:t>
      </w:r>
      <w:r>
        <w:t xml:space="preserve"> PostgreSQL, MySQL, SQL Server, MongoDB,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Kafka, </w:t>
      </w:r>
      <w:proofErr w:type="spellStart"/>
      <w:r>
        <w:t>RabbitMQ</w:t>
      </w:r>
      <w:proofErr w:type="spellEnd"/>
      <w:r>
        <w:t>, database indexing, query optimization, schema migrations, data reconciliation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DevOps:</w:t>
      </w:r>
      <w:r>
        <w:t xml:space="preserve"> Docker, Kubernetes, Terraform, Helm, GitHub Actions, Azure DevOps, Jenkins, </w:t>
      </w:r>
      <w:proofErr w:type="spellStart"/>
      <w:r>
        <w:t>Nx</w:t>
      </w:r>
      <w:proofErr w:type="spellEnd"/>
      <w:r>
        <w:t xml:space="preserve">, </w:t>
      </w:r>
      <w:proofErr w:type="spellStart"/>
      <w:r>
        <w:t>Turborepo</w:t>
      </w:r>
      <w:proofErr w:type="spellEnd"/>
      <w:r>
        <w:t>, CI/CD pipelines, blue-green deployments, feature flags, infrastructure as code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Testing:</w:t>
      </w:r>
      <w:r>
        <w:t xml:space="preserve"> Jest, React Testing Library, Playwright, Cypress, </w:t>
      </w:r>
      <w:proofErr w:type="spellStart"/>
      <w:r>
        <w:t>Supertest</w:t>
      </w:r>
      <w:proofErr w:type="spellEnd"/>
      <w:r>
        <w:t>, Pact, Mocha, Chai, Selenium, unit testing, integration testing, contract testing, end-to-end testing</w:t>
      </w:r>
    </w:p>
    <w:p w:rsidR="006410FA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 and Security:</w:t>
      </w:r>
      <w:r>
        <w:t xml:space="preserve">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>, ELK Stack, Sentry, distributed tracing, structured logging, OWASP Top 10, secure coding, RBAC, incident response</w:t>
      </w:r>
    </w:p>
    <w:p w:rsidR="00B825F3" w:rsidRDefault="006410FA" w:rsidP="006410FA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Engineering Practices:</w:t>
      </w:r>
      <w:r>
        <w:t xml:space="preserve"> Technical leadership, architecture reviews, mentoring, code reviews, Agile delivery, production support, root-cause analysis, performance optimization, stakeholder communication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Led architecture and delivery for security analytics workflows using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16–1</w:t>
      </w:r>
      <w:r w:rsidR="007242E5">
        <w:rPr>
          <w:rStyle w:val="Strong"/>
        </w:rPr>
        <w:t>9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Node.js 12–20</w:t>
      </w:r>
      <w:r>
        <w:t xml:space="preserve">, and </w:t>
      </w:r>
      <w:proofErr w:type="spellStart"/>
      <w:r>
        <w:rPr>
          <w:rStyle w:val="Strong"/>
        </w:rPr>
        <w:t>NestJS</w:t>
      </w:r>
      <w:proofErr w:type="spellEnd"/>
      <w:r>
        <w:t>, translating complex application-risk data into responsive experiences for enterprise development and security teams.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Replaced fragile class-based screens and duplicated Redux logic with functional components, typed hooks, </w:t>
      </w:r>
      <w:r>
        <w:rPr>
          <w:rStyle w:val="Strong"/>
        </w:rPr>
        <w:t>Redux Toolkit</w:t>
      </w:r>
      <w:r>
        <w:t xml:space="preserve">, and </w:t>
      </w:r>
      <w:proofErr w:type="spellStart"/>
      <w:r>
        <w:rPr>
          <w:rStyle w:val="Strong"/>
        </w:rPr>
        <w:t>TanStack</w:t>
      </w:r>
      <w:proofErr w:type="spellEnd"/>
      <w:r>
        <w:rPr>
          <w:rStyle w:val="Strong"/>
        </w:rPr>
        <w:t xml:space="preserve"> Query</w:t>
      </w:r>
      <w:r>
        <w:t xml:space="preserve">, reducing frontend defects by </w:t>
      </w:r>
      <w:r>
        <w:rPr>
          <w:rStyle w:val="Strong"/>
        </w:rPr>
        <w:t>34%</w:t>
      </w:r>
      <w:r>
        <w:t xml:space="preserve"> while simplifying feature ownership across multiple product squads.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Resolved recurring dashboard freezes caused by oversized vulnerability payloads by adding server-side pagination, virtualized tables, </w:t>
      </w:r>
      <w:proofErr w:type="spellStart"/>
      <w:r>
        <w:t>memoized</w:t>
      </w:r>
      <w:proofErr w:type="spellEnd"/>
      <w:r>
        <w:t xml:space="preserve"> selectors, and compressed API responses, improving P95 interaction time by </w:t>
      </w:r>
      <w:r>
        <w:rPr>
          <w:rStyle w:val="Strong"/>
        </w:rPr>
        <w:t>41%</w:t>
      </w:r>
      <w:r>
        <w:t>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Modernized legacy Node.js services from callback-heavy </w:t>
      </w:r>
      <w:r>
        <w:rPr>
          <w:rStyle w:val="Strong"/>
        </w:rPr>
        <w:t>Node.js 12</w:t>
      </w:r>
      <w:r>
        <w:t xml:space="preserve"> modules to </w:t>
      </w:r>
      <w:r>
        <w:rPr>
          <w:rStyle w:val="Strong"/>
        </w:rPr>
        <w:t>Node.js 20</w:t>
      </w:r>
      <w:r>
        <w:t xml:space="preserve">, introducing asynchronous workflows, stronger </w:t>
      </w:r>
      <w:proofErr w:type="spellStart"/>
      <w:r>
        <w:t>TypeScript</w:t>
      </w:r>
      <w:proofErr w:type="spellEnd"/>
      <w:r>
        <w:t xml:space="preserve"> contracts, dependency upgrades, and automated regression checks without interrupting customer-facing releases.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lastRenderedPageBreak/>
        <w:t xml:space="preserve">Designed secure REST and </w:t>
      </w:r>
      <w:proofErr w:type="spellStart"/>
      <w:r>
        <w:t>GraphQL</w:t>
      </w:r>
      <w:proofErr w:type="spellEnd"/>
      <w:r>
        <w:t xml:space="preserve"> endpoints with </w:t>
      </w:r>
      <w:proofErr w:type="spellStart"/>
      <w:r>
        <w:rPr>
          <w:rStyle w:val="Strong"/>
        </w:rPr>
        <w:t>NestJS</w:t>
      </w:r>
      <w:proofErr w:type="spellEnd"/>
      <w:r>
        <w:t xml:space="preserve">, </w:t>
      </w:r>
      <w:r>
        <w:rPr>
          <w:rStyle w:val="Strong"/>
        </w:rPr>
        <w:t>PostgreSQL</w:t>
      </w:r>
      <w:r>
        <w:t xml:space="preserve">, </w:t>
      </w:r>
      <w:proofErr w:type="spellStart"/>
      <w:r>
        <w:rPr>
          <w:rStyle w:val="Strong"/>
        </w:rPr>
        <w:t>Redis</w:t>
      </w:r>
      <w:proofErr w:type="spellEnd"/>
      <w:r>
        <w:t>, and policy-based authorization, preventing cross-tenant data exposure while supporting configurable roles for administrators, analysts, and engineering users.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Eliminated duplicate security events caused by retrying workers through </w:t>
      </w:r>
      <w:proofErr w:type="spellStart"/>
      <w:r>
        <w:t>idempotency</w:t>
      </w:r>
      <w:proofErr w:type="spellEnd"/>
      <w:r>
        <w:t xml:space="preserve"> keys, transactional outbox processing, and </w:t>
      </w:r>
      <w:r>
        <w:rPr>
          <w:rStyle w:val="Strong"/>
        </w:rPr>
        <w:t>Kafka</w:t>
      </w:r>
      <w:r>
        <w:t xml:space="preserve"> consumer safeguards, improving processing reliability and reducing noisy customer alerts.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Built reusable React component libraries with </w:t>
      </w:r>
      <w:r>
        <w:rPr>
          <w:rStyle w:val="Strong"/>
        </w:rPr>
        <w:t>Storybook</w:t>
      </w:r>
      <w:r>
        <w:t>, accessible interaction patterns, design tokens, and visual regression testing, enabling product teams to deliver consistent workflows without repeatedly rebuilding common controls.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Strengthened delivery pipelines using </w:t>
      </w:r>
      <w:r>
        <w:rPr>
          <w:rStyle w:val="Strong"/>
        </w:rPr>
        <w:t>Docker</w:t>
      </w:r>
      <w:r>
        <w:t xml:space="preserve">, </w:t>
      </w:r>
      <w:r>
        <w:rPr>
          <w:rStyle w:val="Strong"/>
        </w:rPr>
        <w:t>GitHub Actions</w:t>
      </w:r>
      <w:r>
        <w:t xml:space="preserve">, </w:t>
      </w:r>
      <w:r>
        <w:rPr>
          <w:rStyle w:val="Strong"/>
        </w:rPr>
        <w:t>Kubernetes</w:t>
      </w:r>
      <w:r>
        <w:t>, and infrastructure validation, adding unit, integration, contract, and end-to-end gates that shortened release preparation and improved deployment confidence.</w:t>
      </w:r>
    </w:p>
    <w:p w:rsidR="006410FA" w:rsidRDefault="006410FA" w:rsidP="006410FA">
      <w:pPr>
        <w:pStyle w:val="NormalWeb"/>
        <w:numPr>
          <w:ilvl w:val="0"/>
          <w:numId w:val="19"/>
        </w:numPr>
        <w:jc w:val="both"/>
      </w:pPr>
      <w:r>
        <w:t xml:space="preserve">Implemented production observability with </w:t>
      </w:r>
      <w:proofErr w:type="spellStart"/>
      <w:r>
        <w:rPr>
          <w:rStyle w:val="Strong"/>
        </w:rPr>
        <w:t>OpenTelemetry</w:t>
      </w:r>
      <w:proofErr w:type="spellEnd"/>
      <w:r>
        <w:t xml:space="preserve">, </w:t>
      </w:r>
      <w:proofErr w:type="spellStart"/>
      <w:r>
        <w:rPr>
          <w:rStyle w:val="Strong"/>
        </w:rPr>
        <w:t>Datadog</w:t>
      </w:r>
      <w:proofErr w:type="spellEnd"/>
      <w:r>
        <w:t>, structured logging, distributed traces, and actionable service-level alerts, accelerating diagnosis of API latency, memory leaks, queue backlogs, and failed third-party integrations.</w:t>
      </w:r>
    </w:p>
    <w:p w:rsidR="008D3DC2" w:rsidRPr="006410FA" w:rsidRDefault="006410FA" w:rsidP="006410FA">
      <w:pPr>
        <w:pStyle w:val="NormalWeb"/>
        <w:numPr>
          <w:ilvl w:val="0"/>
          <w:numId w:val="19"/>
        </w:numPr>
        <w:jc w:val="both"/>
      </w:pPr>
      <w:r>
        <w:t>Mentored engineers through architecture reviews, pairing, incident retrospectives, and performance-focused code reviews, improving technical decision quality while aligning frontend, backend, security, QA, and product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Developed connected-mobility portals using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15–16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t xml:space="preserve">, </w:t>
      </w:r>
      <w:r>
        <w:rPr>
          <w:rStyle w:val="Strong"/>
        </w:rPr>
        <w:t>Node.js 8–12</w:t>
      </w:r>
      <w:r>
        <w:t xml:space="preserve">, and </w:t>
      </w:r>
      <w:r>
        <w:rPr>
          <w:rStyle w:val="Strong"/>
        </w:rPr>
        <w:t>Express</w:t>
      </w:r>
      <w:r>
        <w:t>, giving operations teams reliable visibility into SIM provisioning, device connectivity, usage, and account status.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Reworked slow fleet and subscription screens by introducing normalized client state, incremental API loading, reusable table components, and request cancellation, improving page responsiveness by </w:t>
      </w:r>
      <w:r>
        <w:rPr>
          <w:rStyle w:val="Strong"/>
        </w:rPr>
        <w:t>36%</w:t>
      </w:r>
      <w:r>
        <w:t xml:space="preserve"> for large enterprise accounts.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>Built Node.js services that integrated carrier, billing, and device-management APIs, handling inconsistent schemas, delayed callbacks, duplicate notifications, and partial provider outages through validation, retries, and reconciliation jobs.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Resolved production activation failures caused by mismatched identifiers across telecom partners by adding canonical mapping rules, audit trails, and </w:t>
      </w:r>
      <w:proofErr w:type="spellStart"/>
      <w:r>
        <w:t>replayable</w:t>
      </w:r>
      <w:proofErr w:type="spellEnd"/>
      <w:r>
        <w:t xml:space="preserve"> processing, reducing manual correction work for support and operations teams.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Introduced asynchronous provisioning workflows with </w:t>
      </w:r>
      <w:proofErr w:type="spellStart"/>
      <w:r>
        <w:rPr>
          <w:rStyle w:val="Strong"/>
        </w:rPr>
        <w:t>RabbitMQ</w:t>
      </w:r>
      <w:proofErr w:type="spellEnd"/>
      <w:r>
        <w:t>, dead-letter queues, correlation identifiers, and idempotent consumers, preventing duplicate activations while preserving traceability across long-running external transactions.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Expanded automated coverage with </w:t>
      </w:r>
      <w:r>
        <w:rPr>
          <w:rStyle w:val="Strong"/>
        </w:rPr>
        <w:t>Jest</w:t>
      </w:r>
      <w:r>
        <w:t xml:space="preserve">, </w:t>
      </w:r>
      <w:r>
        <w:rPr>
          <w:rStyle w:val="Strong"/>
        </w:rPr>
        <w:t>React Testing Library</w:t>
      </w:r>
      <w:r>
        <w:t xml:space="preserve">, </w:t>
      </w:r>
      <w:proofErr w:type="spellStart"/>
      <w:r>
        <w:rPr>
          <w:rStyle w:val="Strong"/>
        </w:rPr>
        <w:t>Supertest</w:t>
      </w:r>
      <w:proofErr w:type="spellEnd"/>
      <w:r>
        <w:t>, and contract fixtures, catching breaking response changes before deployment and reducing regression risk across frequently updated partner integrations.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Containerized frontend and backend workloads with </w:t>
      </w:r>
      <w:r>
        <w:rPr>
          <w:rStyle w:val="Strong"/>
        </w:rPr>
        <w:t>Docker</w:t>
      </w:r>
      <w:r>
        <w:t xml:space="preserve"> and standardized CI/CD through </w:t>
      </w:r>
      <w:r>
        <w:rPr>
          <w:rStyle w:val="Strong"/>
        </w:rPr>
        <w:t>Azure DevOps</w:t>
      </w:r>
      <w:r>
        <w:t>, replacing inconsistent manual deployments with repeatable builds, environment checks, and controlled production promotion.</w:t>
      </w:r>
    </w:p>
    <w:p w:rsidR="006410FA" w:rsidRDefault="006410FA" w:rsidP="006410FA">
      <w:pPr>
        <w:pStyle w:val="NormalWeb"/>
        <w:numPr>
          <w:ilvl w:val="0"/>
          <w:numId w:val="20"/>
        </w:numPr>
        <w:jc w:val="both"/>
      </w:pPr>
      <w:r>
        <w:t xml:space="preserve">Optimized </w:t>
      </w:r>
      <w:r>
        <w:rPr>
          <w:rStyle w:val="Strong"/>
        </w:rPr>
        <w:t>PostgreSQL</w:t>
      </w:r>
      <w:r>
        <w:t xml:space="preserve"> queries and indexes supporting device searches and usage summaries, removing N+1 access patterns and stabilizing response times as customer and connectivity records increased.</w:t>
      </w:r>
    </w:p>
    <w:p w:rsidR="008D3DC2" w:rsidRDefault="006410FA" w:rsidP="006410FA">
      <w:pPr>
        <w:pStyle w:val="NormalWeb"/>
        <w:numPr>
          <w:ilvl w:val="0"/>
          <w:numId w:val="20"/>
        </w:numPr>
        <w:jc w:val="both"/>
      </w:pPr>
      <w:r>
        <w:t>Partnered with product owners, telecom specialists, and support teams to break complex provisioning requirements into incremental releases, documenting operational edge cases and improving delivery predictability across distributed teams.</w:t>
      </w:r>
    </w:p>
    <w:p w:rsidR="006410FA" w:rsidRPr="006410FA" w:rsidRDefault="006410FA" w:rsidP="006410FA">
      <w:pPr>
        <w:pStyle w:val="NormalWeb"/>
        <w:jc w:val="both"/>
      </w:pP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Built customer and technician workflows for device-protection services using </w:t>
      </w:r>
      <w:proofErr w:type="gramStart"/>
      <w:r>
        <w:rPr>
          <w:rStyle w:val="Strong"/>
        </w:rPr>
        <w:t>React</w:t>
      </w:r>
      <w:proofErr w:type="gramEnd"/>
      <w:r>
        <w:rPr>
          <w:rStyle w:val="Strong"/>
        </w:rPr>
        <w:t xml:space="preserve"> 15–16</w:t>
      </w:r>
      <w:r>
        <w:t xml:space="preserve">, </w:t>
      </w:r>
      <w:r>
        <w:rPr>
          <w:rStyle w:val="Strong"/>
        </w:rPr>
        <w:t>Node.js 4–8</w:t>
      </w:r>
      <w:r>
        <w:t xml:space="preserve">, </w:t>
      </w:r>
      <w:r>
        <w:rPr>
          <w:rStyle w:val="Strong"/>
        </w:rPr>
        <w:t>Express 4</w:t>
      </w:r>
      <w:r>
        <w:t>, and JavaScript, supporting claims intake, appointment scheduling, eligibility checks, and repair status updates.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Improved claim-form completion by </w:t>
      </w:r>
      <w:r>
        <w:rPr>
          <w:rStyle w:val="Strong"/>
        </w:rPr>
        <w:t>27%</w:t>
      </w:r>
      <w:r>
        <w:t xml:space="preserve"> after replacing multi-page server-rendered flows with guided React experiences, inline validation, saved progress, and clearer recovery paths for interrupted sessions.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Developed API orchestration services that combined policy, customer, inventory, and appointment data, shielding frontend applications from incompatible downstream contracts and gracefully handling timeout and availability failures.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Corrected duplicate appointment bookings caused by concurrent submissions through database constraints, </w:t>
      </w:r>
      <w:proofErr w:type="spellStart"/>
      <w:r>
        <w:t>idempotency</w:t>
      </w:r>
      <w:proofErr w:type="spellEnd"/>
      <w:r>
        <w:t xml:space="preserve"> tokens, and server-side state validation, reducing customer-service escalations and technician scheduling conflicts.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Migrated selected modules from tightly coupled templates and jQuery handlers to reusable React components, establishing component boundaries, shared validation rules, and a practical path for continued frontend modernization.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Added </w:t>
      </w:r>
      <w:proofErr w:type="spellStart"/>
      <w:r>
        <w:rPr>
          <w:rStyle w:val="Strong"/>
        </w:rPr>
        <w:t>Redis</w:t>
      </w:r>
      <w:proofErr w:type="spellEnd"/>
      <w:r>
        <w:t xml:space="preserve"> caching for frequently requested eligibility and location data while preserving accurate invalidation after policy or inventory changes, reducing unnecessary load on slower internal services.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Implemented automated API and browser testing with </w:t>
      </w:r>
      <w:r>
        <w:rPr>
          <w:rStyle w:val="Strong"/>
        </w:rPr>
        <w:t>Mocha</w:t>
      </w:r>
      <w:r>
        <w:t xml:space="preserve">, </w:t>
      </w:r>
      <w:r>
        <w:rPr>
          <w:rStyle w:val="Strong"/>
        </w:rPr>
        <w:t>Chai</w:t>
      </w:r>
      <w:r>
        <w:t xml:space="preserve">, </w:t>
      </w:r>
      <w:proofErr w:type="spellStart"/>
      <w:r>
        <w:rPr>
          <w:rStyle w:val="Strong"/>
        </w:rPr>
        <w:t>Sinon</w:t>
      </w:r>
      <w:proofErr w:type="spellEnd"/>
      <w:r>
        <w:t xml:space="preserve">, and </w:t>
      </w:r>
      <w:r>
        <w:rPr>
          <w:rStyle w:val="Strong"/>
        </w:rPr>
        <w:t>Selenium</w:t>
      </w:r>
      <w:r>
        <w:t>, covering claims, payments, scheduling, and error-recovery scenarios that previously depended on manual regression checks.</w:t>
      </w:r>
    </w:p>
    <w:p w:rsidR="008D3DC2" w:rsidRPr="00D73557" w:rsidRDefault="006410FA" w:rsidP="006410FA">
      <w:pPr>
        <w:pStyle w:val="NormalWeb"/>
        <w:numPr>
          <w:ilvl w:val="0"/>
          <w:numId w:val="22"/>
        </w:numPr>
        <w:jc w:val="both"/>
      </w:pPr>
      <w:r>
        <w:t>Supported production releases and incident response by analyzing logs, reproducing customer failures, coordinating fixes with dependent teams, and documenting root causes to prevent repeated service disruptions.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Maintained learning-technology applications and integration services using </w:t>
      </w:r>
      <w:r>
        <w:rPr>
          <w:rStyle w:val="Strong"/>
        </w:rPr>
        <w:t>Node.js 0.10–4</w:t>
      </w:r>
      <w:r>
        <w:t xml:space="preserve">, </w:t>
      </w:r>
      <w:r>
        <w:rPr>
          <w:rStyle w:val="Strong"/>
        </w:rPr>
        <w:t>Express 4</w:t>
      </w:r>
      <w:r>
        <w:t xml:space="preserve">, JavaScript, </w:t>
      </w:r>
      <w:r>
        <w:rPr>
          <w:rStyle w:val="Strong"/>
        </w:rPr>
        <w:t>Backbone.js</w:t>
      </w:r>
      <w:r>
        <w:t xml:space="preserve">, and </w:t>
      </w:r>
      <w:r>
        <w:rPr>
          <w:rStyle w:val="Strong"/>
        </w:rPr>
        <w:t>MySQL</w:t>
      </w:r>
      <w:r>
        <w:t xml:space="preserve">, supporting SCORM and </w:t>
      </w:r>
      <w:proofErr w:type="spellStart"/>
      <w:r>
        <w:t>xAPI</w:t>
      </w:r>
      <w:proofErr w:type="spellEnd"/>
      <w:r>
        <w:t xml:space="preserve"> content delivery for training-platform customers.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Implemented REST endpoints and background jobs for course </w:t>
      </w:r>
      <w:proofErr w:type="gramStart"/>
      <w:r>
        <w:t>imports,</w:t>
      </w:r>
      <w:proofErr w:type="gramEnd"/>
      <w:r>
        <w:t xml:space="preserve"> launch tracking, and completion records, adding validation for malformed packages and defensive handling for incomplete learning-management-system data.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Resolved memory growth in long-running import workers by profiling object retention, streaming large archives, and limiting parallel processing, improving stability for customers uploading complex course packages.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Improved cross-browser administration screens with reusable JavaScript views, consistent form validation, and clearer error messages, reducing support effort associated with failed content configuration and launch settings.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>Collaborated with senior engineers on code reviews, release testing, database migrations, and customer issue analysis, building a strong foundation in API design, production support, and maintainable web application development.</w:t>
      </w:r>
    </w:p>
    <w:p w:rsidR="006410FA" w:rsidRDefault="006410FA" w:rsidP="006410FA">
      <w:pPr>
        <w:pStyle w:val="NormalWeb"/>
        <w:numPr>
          <w:ilvl w:val="0"/>
          <w:numId w:val="22"/>
        </w:numPr>
        <w:jc w:val="both"/>
      </w:pPr>
      <w:r>
        <w:t xml:space="preserve">Added automated tests around course-state transitions and </w:t>
      </w:r>
      <w:proofErr w:type="spellStart"/>
      <w:r>
        <w:t>xAPI</w:t>
      </w:r>
      <w:proofErr w:type="spellEnd"/>
      <w:r>
        <w:t xml:space="preserve"> statement processing, preventing regressions in completion, score, and resume behavior across different learning-management-system implementations.</w:t>
      </w:r>
    </w:p>
    <w:p w:rsidR="00D73557" w:rsidRDefault="006410FA" w:rsidP="006410FA">
      <w:pPr>
        <w:pStyle w:val="NormalWeb"/>
        <w:numPr>
          <w:ilvl w:val="0"/>
          <w:numId w:val="22"/>
        </w:numPr>
        <w:jc w:val="both"/>
      </w:pPr>
      <w:r>
        <w:t>Documented integration assumptions, payload examples, and troubleshooting procedures for support and implementation teams, shortening investigation time when customer platforms returned nonstandard or incomplete data.</w:t>
      </w:r>
    </w:p>
    <w:p w:rsidR="006410FA" w:rsidRDefault="006410FA" w:rsidP="006410FA">
      <w:pPr>
        <w:pStyle w:val="NormalWeb"/>
      </w:pP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lastRenderedPageBreak/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AWS Certified Developer – Associate</w:t>
      </w:r>
      <w:r w:rsidRPr="006410FA">
        <w:t xml:space="preserve"> — Amazon Web Services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Microsoft Certified: Azure Developer Associate</w:t>
      </w:r>
      <w:r w:rsidRPr="006410FA">
        <w:t xml:space="preserve"> — Microsoft</w:t>
      </w:r>
    </w:p>
    <w:p w:rsidR="006410FA" w:rsidRPr="006410FA" w:rsidRDefault="006410FA" w:rsidP="006410FA">
      <w:pPr>
        <w:pStyle w:val="NormalWeb"/>
        <w:numPr>
          <w:ilvl w:val="0"/>
          <w:numId w:val="25"/>
        </w:numPr>
      </w:pPr>
      <w:r w:rsidRPr="006410FA">
        <w:rPr>
          <w:rStyle w:val="Strong"/>
        </w:rPr>
        <w:t>Certified Kubernetes Application Developer — CKAD</w:t>
      </w:r>
      <w:r w:rsidRPr="006410FA">
        <w:t xml:space="preserve"> — The Linux Foundation and Cloud Native Computing Foundation</w:t>
      </w:r>
      <w:bookmarkStart w:id="0" w:name="_GoBack"/>
      <w:bookmarkEnd w:id="0"/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6"/>
  </w:num>
  <w:num w:numId="12">
    <w:abstractNumId w:val="22"/>
  </w:num>
  <w:num w:numId="13">
    <w:abstractNumId w:val="10"/>
  </w:num>
  <w:num w:numId="14">
    <w:abstractNumId w:val="11"/>
  </w:num>
  <w:num w:numId="15">
    <w:abstractNumId w:val="23"/>
  </w:num>
  <w:num w:numId="16">
    <w:abstractNumId w:val="12"/>
  </w:num>
  <w:num w:numId="17">
    <w:abstractNumId w:val="21"/>
  </w:num>
  <w:num w:numId="18">
    <w:abstractNumId w:val="15"/>
  </w:num>
  <w:num w:numId="19">
    <w:abstractNumId w:val="9"/>
  </w:num>
  <w:num w:numId="20">
    <w:abstractNumId w:val="14"/>
  </w:num>
  <w:num w:numId="21">
    <w:abstractNumId w:val="17"/>
  </w:num>
  <w:num w:numId="22">
    <w:abstractNumId w:val="13"/>
  </w:num>
  <w:num w:numId="23">
    <w:abstractNumId w:val="19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C8CFA0-F6AE-49D0-AE38-F56EFEA8E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1624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21</cp:revision>
  <cp:lastPrinted>2026-06-15T01:08:00Z</cp:lastPrinted>
  <dcterms:created xsi:type="dcterms:W3CDTF">2013-12-23T23:15:00Z</dcterms:created>
  <dcterms:modified xsi:type="dcterms:W3CDTF">2026-06-15T01:08:00Z</dcterms:modified>
</cp:coreProperties>
</file>