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9B3" w:rsidRDefault="009559B3" w:rsidP="009559B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9559B3" w:rsidRDefault="009559B3" w:rsidP="009559B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559B3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559B3" w:rsidRDefault="009559B3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</w:p>
        </w:tc>
      </w:tr>
    </w:tbl>
    <w:p w:rsidR="009559B3" w:rsidRDefault="009559B3" w:rsidP="009559B3">
      <w:pPr>
        <w:spacing w:after="120"/>
      </w:pP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9559B3" w:rsidRPr="007B61CB" w:rsidRDefault="009559B3" w:rsidP="009559B3">
      <w:pPr>
        <w:pStyle w:val="NormalWeb"/>
        <w:jc w:val="both"/>
        <w:rPr>
          <w:rFonts w:ascii="Arial" w:hAnsi="Arial" w:cs="Arial"/>
          <w:sz w:val="18"/>
        </w:rPr>
      </w:pPr>
      <w:r w:rsidRPr="007B61CB">
        <w:rPr>
          <w:rFonts w:ascii="Arial" w:hAnsi="Arial" w:cs="Arial"/>
          <w:sz w:val="18"/>
        </w:rPr>
        <w:t xml:space="preserve">Senior Full-Stack Engineer with ~10 years of experience building </w:t>
      </w:r>
      <w:r w:rsidRPr="007B61CB">
        <w:rPr>
          <w:rStyle w:val="Strong"/>
          <w:rFonts w:ascii="Arial" w:hAnsi="Arial" w:cs="Arial"/>
          <w:sz w:val="18"/>
        </w:rPr>
        <w:t>React + TypeScript frontends</w:t>
      </w:r>
      <w:r w:rsidRPr="007B61CB">
        <w:rPr>
          <w:rFonts w:ascii="Arial" w:hAnsi="Arial" w:cs="Arial"/>
          <w:sz w:val="18"/>
        </w:rPr>
        <w:t xml:space="preserve"> and </w:t>
      </w:r>
      <w:r w:rsidRPr="007B61CB">
        <w:rPr>
          <w:rStyle w:val="Strong"/>
          <w:rFonts w:ascii="Arial" w:hAnsi="Arial" w:cs="Arial"/>
          <w:sz w:val="18"/>
        </w:rPr>
        <w:t>Node.js (Express/NestJS) backend services</w:t>
      </w:r>
      <w:r w:rsidRPr="007B61CB">
        <w:rPr>
          <w:rFonts w:ascii="Arial" w:hAnsi="Arial" w:cs="Arial"/>
          <w:sz w:val="18"/>
        </w:rPr>
        <w:t xml:space="preserve"> operating on </w:t>
      </w:r>
      <w:r w:rsidRPr="007B61CB">
        <w:rPr>
          <w:rStyle w:val="Strong"/>
          <w:rFonts w:ascii="Arial" w:hAnsi="Arial" w:cs="Arial"/>
          <w:sz w:val="18"/>
        </w:rPr>
        <w:t>AWS-first cloud architectures</w:t>
      </w:r>
      <w:r w:rsidRPr="007B61CB">
        <w:rPr>
          <w:rFonts w:ascii="Arial" w:hAnsi="Arial" w:cs="Arial"/>
          <w:sz w:val="18"/>
        </w:rPr>
        <w:t xml:space="preserve">. Strong background in designing </w:t>
      </w:r>
      <w:r w:rsidRPr="007B61CB">
        <w:rPr>
          <w:rStyle w:val="Strong"/>
          <w:rFonts w:ascii="Arial" w:hAnsi="Arial" w:cs="Arial"/>
          <w:sz w:val="18"/>
        </w:rPr>
        <w:t>event-driven systems</w:t>
      </w:r>
      <w:r w:rsidRPr="007B61CB">
        <w:rPr>
          <w:rFonts w:ascii="Arial" w:hAnsi="Arial" w:cs="Arial"/>
          <w:sz w:val="18"/>
        </w:rPr>
        <w:t xml:space="preserve">, API gateways/BFF layers, distributed messaging pipelines, and production observability using </w:t>
      </w:r>
      <w:r w:rsidRPr="007B61CB">
        <w:rPr>
          <w:rStyle w:val="Strong"/>
          <w:rFonts w:ascii="Arial" w:hAnsi="Arial" w:cs="Arial"/>
          <w:sz w:val="18"/>
        </w:rPr>
        <w:t>OpenTelemetry, Datadog, and Grafana</w:t>
      </w:r>
      <w:r w:rsidRPr="007B61CB">
        <w:rPr>
          <w:rFonts w:ascii="Arial" w:hAnsi="Arial" w:cs="Arial"/>
          <w:sz w:val="18"/>
        </w:rPr>
        <w:t xml:space="preserve">. </w:t>
      </w:r>
      <w:proofErr w:type="gramStart"/>
      <w:r w:rsidRPr="007B61CB">
        <w:rPr>
          <w:rFonts w:ascii="Arial" w:hAnsi="Arial" w:cs="Arial"/>
          <w:sz w:val="18"/>
        </w:rPr>
        <w:t xml:space="preserve">Experienced in modernizing legacy monoliths into </w:t>
      </w:r>
      <w:r w:rsidRPr="007B61CB">
        <w:rPr>
          <w:rStyle w:val="Strong"/>
          <w:rFonts w:ascii="Arial" w:hAnsi="Arial" w:cs="Arial"/>
          <w:sz w:val="18"/>
        </w:rPr>
        <w:t>scalable microservices</w:t>
      </w:r>
      <w:r w:rsidRPr="007B61CB">
        <w:rPr>
          <w:rFonts w:ascii="Arial" w:hAnsi="Arial" w:cs="Arial"/>
          <w:sz w:val="18"/>
        </w:rPr>
        <w:t>, implementing structured CI/CD pipelines, and improving reliability with SLO-driven alerting and defensive system design.</w:t>
      </w:r>
      <w:proofErr w:type="gramEnd"/>
      <w:r w:rsidRPr="007B61CB">
        <w:rPr>
          <w:rFonts w:ascii="Arial" w:hAnsi="Arial" w:cs="Arial"/>
          <w:sz w:val="18"/>
        </w:rPr>
        <w:t xml:space="preserve"> Comfortable owning architecture, mentoring engineers, and delivering maintainable systems that remain operable long after launch.</w:t>
      </w: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9559B3" w:rsidRPr="00C7711D" w:rsidRDefault="009559B3" w:rsidP="009559B3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Frontend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Next.js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Native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TypeScript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Redux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Query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HTML5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CSS3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Bootstrap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Tailwind CSS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Webpack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Vite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component design systems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accessibility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SSR/ISR patterns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micro-frontend integration patterns</w:t>
      </w:r>
    </w:p>
    <w:p w:rsidR="009559B3" w:rsidRPr="00C7711D" w:rsidRDefault="009559B3" w:rsidP="009559B3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Backend &amp; APIs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Express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REST APIs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GraphQL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Apollo GraphQL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microservices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distributed systems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event-driven architecture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background jobs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WebSockets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versioning &amp; deprecation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rate limiting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idempotency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deduplication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secure coding (OWASP-aligned)</w:t>
      </w:r>
    </w:p>
    <w:p w:rsidR="009559B3" w:rsidRPr="00C7711D" w:rsidRDefault="009559B3" w:rsidP="009559B3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Data, Messaging &amp; Search</w:t>
      </w:r>
      <w:r w:rsidRPr="00C7711D">
        <w:rPr>
          <w:rFonts w:ascii="Arial" w:hAnsi="Arial" w:cs="Arial"/>
          <w:sz w:val="18"/>
        </w:rPr>
        <w:t xml:space="preserve"> — Relational: </w:t>
      </w:r>
      <w:r w:rsidRPr="00C7711D">
        <w:rPr>
          <w:rStyle w:val="Strong"/>
          <w:rFonts w:ascii="Arial" w:hAnsi="Arial" w:cs="Arial"/>
          <w:sz w:val="18"/>
        </w:rPr>
        <w:t>PostgreSQL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MySQL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SQL Server</w:t>
      </w:r>
      <w:r w:rsidRPr="00C7711D">
        <w:rPr>
          <w:rFonts w:ascii="Arial" w:hAnsi="Arial" w:cs="Arial"/>
          <w:sz w:val="18"/>
        </w:rPr>
        <w:t xml:space="preserve"> • NoSQL: </w:t>
      </w:r>
      <w:r w:rsidRPr="00C7711D">
        <w:rPr>
          <w:rStyle w:val="Strong"/>
          <w:rFonts w:ascii="Arial" w:hAnsi="Arial" w:cs="Arial"/>
          <w:sz w:val="18"/>
        </w:rPr>
        <w:t>Redis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MongoDB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DynamoDB</w:t>
      </w:r>
      <w:r w:rsidRPr="00C7711D">
        <w:rPr>
          <w:rFonts w:ascii="Arial" w:hAnsi="Arial" w:cs="Arial"/>
          <w:sz w:val="18"/>
        </w:rPr>
        <w:t xml:space="preserve"> • Queues/streams: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Kafka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RabbitMQ</w:t>
      </w:r>
      <w:r w:rsidRPr="00C7711D">
        <w:rPr>
          <w:rFonts w:ascii="Arial" w:hAnsi="Arial" w:cs="Arial"/>
          <w:sz w:val="18"/>
        </w:rPr>
        <w:t xml:space="preserve"> • Search: </w:t>
      </w:r>
      <w:r w:rsidRPr="00C7711D">
        <w:rPr>
          <w:rStyle w:val="Strong"/>
          <w:rFonts w:ascii="Arial" w:hAnsi="Arial" w:cs="Arial"/>
          <w:sz w:val="18"/>
        </w:rPr>
        <w:t>Elasticsearch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OpenSearch</w:t>
      </w:r>
      <w:r w:rsidRPr="00C7711D">
        <w:rPr>
          <w:rFonts w:ascii="Arial" w:hAnsi="Arial" w:cs="Arial"/>
          <w:sz w:val="18"/>
        </w:rPr>
        <w:t xml:space="preserve"> • Analytics: </w:t>
      </w:r>
      <w:r w:rsidRPr="00C7711D">
        <w:rPr>
          <w:rStyle w:val="Strong"/>
          <w:rFonts w:ascii="Arial" w:hAnsi="Arial" w:cs="Arial"/>
          <w:sz w:val="18"/>
        </w:rPr>
        <w:t>Redshift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BigQuery</w:t>
      </w:r>
    </w:p>
    <w:p w:rsidR="009559B3" w:rsidRDefault="009559B3" w:rsidP="009559B3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Cloud &amp; DevOps</w:t>
      </w:r>
      <w:r w:rsidRPr="00C7711D">
        <w:rPr>
          <w:rFonts w:ascii="Arial" w:hAnsi="Arial" w:cs="Arial"/>
          <w:sz w:val="18"/>
        </w:rPr>
        <w:t xml:space="preserve"> — AWS (primary): </w:t>
      </w:r>
      <w:r w:rsidRPr="00C7711D">
        <w:rPr>
          <w:rStyle w:val="Strong"/>
          <w:rFonts w:ascii="Arial" w:hAnsi="Arial" w:cs="Arial"/>
          <w:sz w:val="18"/>
        </w:rPr>
        <w:t>EKS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ECS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EC2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Lambda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Gateway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S3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CloudFront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RDS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DynamoDB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ElastiCache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EventBridge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Step Functions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IAM</w:t>
      </w:r>
      <w:r w:rsidRPr="00C7711D">
        <w:rPr>
          <w:rFonts w:ascii="Arial" w:hAnsi="Arial" w:cs="Arial"/>
          <w:sz w:val="18"/>
        </w:rPr>
        <w:t xml:space="preserve"> • Azure: </w:t>
      </w:r>
      <w:r w:rsidRPr="00C7711D">
        <w:rPr>
          <w:rStyle w:val="Strong"/>
          <w:rFonts w:ascii="Arial" w:hAnsi="Arial" w:cs="Arial"/>
          <w:sz w:val="18"/>
        </w:rPr>
        <w:t>AKS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App Service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Azure SQL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Service Bus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Key Vault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Application Insights</w:t>
      </w:r>
      <w:r w:rsidRPr="00C7711D">
        <w:rPr>
          <w:rFonts w:ascii="Arial" w:hAnsi="Arial" w:cs="Arial"/>
          <w:sz w:val="18"/>
        </w:rPr>
        <w:t xml:space="preserve"> • GCP: </w:t>
      </w:r>
      <w:r w:rsidRPr="00C7711D">
        <w:rPr>
          <w:rStyle w:val="Strong"/>
          <w:rFonts w:ascii="Arial" w:hAnsi="Arial" w:cs="Arial"/>
          <w:sz w:val="18"/>
        </w:rPr>
        <w:t>GKE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 Run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Pub/Sub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 Storage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BigQuery</w:t>
      </w:r>
      <w:r w:rsidRPr="00C7711D">
        <w:rPr>
          <w:rFonts w:ascii="Arial" w:hAnsi="Arial" w:cs="Arial"/>
          <w:sz w:val="18"/>
        </w:rPr>
        <w:t xml:space="preserve"> (consumer/integrator) • </w:t>
      </w:r>
      <w:r w:rsidRPr="00C7711D">
        <w:rPr>
          <w:rStyle w:val="Strong"/>
          <w:rFonts w:ascii="Arial" w:hAnsi="Arial" w:cs="Arial"/>
          <w:sz w:val="18"/>
        </w:rPr>
        <w:t>Docker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Kubernetes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Helm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Argo CD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GitOps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Terraform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CloudFormation</w:t>
      </w:r>
      <w:r w:rsidRPr="00C7711D">
        <w:rPr>
          <w:rFonts w:ascii="Arial" w:hAnsi="Arial" w:cs="Arial"/>
          <w:sz w:val="18"/>
        </w:rPr>
        <w:t xml:space="preserve">, CI/CD: </w:t>
      </w:r>
      <w:r w:rsidRPr="00C7711D">
        <w:rPr>
          <w:rStyle w:val="Strong"/>
          <w:rFonts w:ascii="Arial" w:hAnsi="Arial" w:cs="Arial"/>
          <w:sz w:val="18"/>
        </w:rPr>
        <w:t>GitHub Actions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GitLab CI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Jenkins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Azure DevOps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CircleCI</w:t>
      </w:r>
    </w:p>
    <w:p w:rsidR="009559B3" w:rsidRPr="00C7711D" w:rsidRDefault="009559B3" w:rsidP="009559B3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Observability, Quality &amp; Security</w:t>
      </w:r>
      <w:r w:rsidRPr="00C7711D">
        <w:rPr>
          <w:rFonts w:ascii="Arial" w:hAnsi="Arial" w:cs="Arial"/>
          <w:sz w:val="18"/>
        </w:rPr>
        <w:t xml:space="preserve"> — </w:t>
      </w:r>
      <w:r w:rsidRPr="00C7711D">
        <w:rPr>
          <w:rStyle w:val="Strong"/>
          <w:rFonts w:ascii="Arial" w:hAnsi="Arial" w:cs="Arial"/>
          <w:sz w:val="18"/>
        </w:rPr>
        <w:t>OpenTelemetry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Datadog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Prometheus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Grafana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ELK/EFK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CloudWatch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structured logging</w:t>
      </w:r>
      <w:r w:rsidRPr="00C7711D">
        <w:rPr>
          <w:rFonts w:ascii="Arial" w:hAnsi="Arial" w:cs="Arial"/>
          <w:sz w:val="18"/>
        </w:rPr>
        <w:t xml:space="preserve">, Testing: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Mocha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Chai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React Testing Library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Cypress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Playwright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API contract tests (Pact-style)</w:t>
      </w:r>
      <w:r w:rsidRPr="00C7711D">
        <w:rPr>
          <w:rFonts w:ascii="Arial" w:hAnsi="Arial" w:cs="Arial"/>
          <w:sz w:val="18"/>
        </w:rPr>
        <w:t xml:space="preserve">, Security: </w:t>
      </w:r>
      <w:r w:rsidRPr="00C7711D">
        <w:rPr>
          <w:rStyle w:val="Strong"/>
          <w:rFonts w:ascii="Arial" w:hAnsi="Arial" w:cs="Arial"/>
          <w:sz w:val="18"/>
        </w:rPr>
        <w:t>OAuth2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OpenID Connect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JWT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Okta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Auth0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AWS Cognito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rate limiting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RBAC/ABAC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audit logging</w:t>
      </w:r>
      <w:r w:rsidRPr="00C7711D">
        <w:rPr>
          <w:rFonts w:ascii="Arial" w:hAnsi="Arial" w:cs="Arial"/>
          <w:sz w:val="18"/>
        </w:rPr>
        <w:t xml:space="preserve"> </w:t>
      </w: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9559B3" w:rsidRDefault="009559B3" w:rsidP="009559B3"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 Networks Inc. - Delaware, United States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Led delivery of a customer-facing SaaS platform using </w:t>
      </w:r>
      <w:r w:rsidRPr="00EA0333">
        <w:rPr>
          <w:rStyle w:val="Strong"/>
          <w:rFonts w:ascii="Arial" w:hAnsi="Arial" w:cs="Arial"/>
          <w:sz w:val="18"/>
        </w:rPr>
        <w:t>React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TypeScript</w:t>
      </w:r>
      <w:r w:rsidRPr="00EA0333">
        <w:rPr>
          <w:rFonts w:ascii="Arial" w:hAnsi="Arial" w:cs="Arial"/>
          <w:sz w:val="18"/>
        </w:rPr>
        <w:t>, building reusable UI patterns that reduced feature lead time and improved consistency across teams.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Designed and implemented </w:t>
      </w:r>
      <w:r w:rsidRPr="00EA0333">
        <w:rPr>
          <w:rStyle w:val="Strong"/>
          <w:rFonts w:ascii="Arial" w:hAnsi="Arial" w:cs="Arial"/>
          <w:sz w:val="18"/>
        </w:rPr>
        <w:t>Node.js</w:t>
      </w:r>
      <w:r w:rsidRPr="00EA0333">
        <w:rPr>
          <w:rFonts w:ascii="Arial" w:hAnsi="Arial" w:cs="Arial"/>
          <w:sz w:val="18"/>
        </w:rPr>
        <w:t xml:space="preserve"> service boundaries behind the UI, simplifying ownership and improving release confidence with smaller, safer deploy units.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Built </w:t>
      </w:r>
      <w:r w:rsidRPr="00EA0333">
        <w:rPr>
          <w:rStyle w:val="Strong"/>
          <w:rFonts w:ascii="Arial" w:hAnsi="Arial" w:cs="Arial"/>
          <w:sz w:val="18"/>
        </w:rPr>
        <w:t>React</w:t>
      </w:r>
      <w:r w:rsidRPr="00EA0333">
        <w:rPr>
          <w:rFonts w:ascii="Arial" w:hAnsi="Arial" w:cs="Arial"/>
          <w:sz w:val="18"/>
        </w:rPr>
        <w:t xml:space="preserve"> screens for complex workflows with stable state handling, optimistic updates, and predictable error UX tied directly to backend contracts.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Designed </w:t>
      </w:r>
      <w:r w:rsidRPr="00EA0333">
        <w:rPr>
          <w:rStyle w:val="Strong"/>
          <w:rFonts w:ascii="Arial" w:hAnsi="Arial" w:cs="Arial"/>
          <w:sz w:val="18"/>
        </w:rPr>
        <w:t>REST APIs</w:t>
      </w:r>
      <w:r w:rsidRPr="00EA0333">
        <w:rPr>
          <w:rFonts w:ascii="Arial" w:hAnsi="Arial" w:cs="Arial"/>
          <w:sz w:val="18"/>
        </w:rPr>
        <w:t xml:space="preserve"> with consistent error contracts, pagination, and resource modeling to keep frontend integration predictable and reduce UI regressions.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Implemented event-driven workflows using </w:t>
      </w:r>
      <w:r w:rsidRPr="00EA0333">
        <w:rPr>
          <w:rStyle w:val="Strong"/>
          <w:rFonts w:ascii="Arial" w:hAnsi="Arial" w:cs="Arial"/>
          <w:sz w:val="18"/>
        </w:rPr>
        <w:t>Kafka</w:t>
      </w:r>
      <w:r w:rsidRPr="00EA0333">
        <w:rPr>
          <w:rFonts w:ascii="Arial" w:hAnsi="Arial" w:cs="Arial"/>
          <w:sz w:val="18"/>
        </w:rPr>
        <w:t xml:space="preserve"> with idempotent consumers, retries, and replay-safe handlers to prevent duplicate side effects under failures.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Implemented queue-backed background execution using </w:t>
      </w:r>
      <w:r w:rsidRPr="00EA0333">
        <w:rPr>
          <w:rStyle w:val="Strong"/>
          <w:rFonts w:ascii="Arial" w:hAnsi="Arial" w:cs="Arial"/>
          <w:sz w:val="18"/>
        </w:rPr>
        <w:t>AWS SQS/SNS</w:t>
      </w:r>
      <w:r w:rsidRPr="00EA0333">
        <w:rPr>
          <w:rFonts w:ascii="Arial" w:hAnsi="Arial" w:cs="Arial"/>
          <w:sz w:val="18"/>
        </w:rPr>
        <w:t xml:space="preserve"> patterns for long-running tasks, enabling safe backfills without impacting interactive traffic.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Hardened authentication and authorization using </w:t>
      </w:r>
      <w:r w:rsidRPr="00EA0333">
        <w:rPr>
          <w:rStyle w:val="Strong"/>
          <w:rFonts w:ascii="Arial" w:hAnsi="Arial" w:cs="Arial"/>
          <w:sz w:val="18"/>
        </w:rPr>
        <w:t>OAuth2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OpenID Connect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JWT</w:t>
      </w:r>
      <w:r w:rsidRPr="00EA0333">
        <w:rPr>
          <w:rFonts w:ascii="Arial" w:hAnsi="Arial" w:cs="Arial"/>
          <w:sz w:val="18"/>
        </w:rPr>
        <w:t xml:space="preserve">, and </w:t>
      </w:r>
      <w:r w:rsidRPr="00EA0333">
        <w:rPr>
          <w:rStyle w:val="Strong"/>
          <w:rFonts w:ascii="Arial" w:hAnsi="Arial" w:cs="Arial"/>
          <w:sz w:val="18"/>
        </w:rPr>
        <w:t>RBAC/ABAC</w:t>
      </w:r>
      <w:r w:rsidRPr="00EA0333">
        <w:rPr>
          <w:rFonts w:ascii="Arial" w:hAnsi="Arial" w:cs="Arial"/>
          <w:sz w:val="18"/>
        </w:rPr>
        <w:t>, enforcing policy checks across API and UI flows.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Tuned persistence with </w:t>
      </w:r>
      <w:r w:rsidRPr="00EA0333">
        <w:rPr>
          <w:rStyle w:val="Strong"/>
          <w:rFonts w:ascii="Arial" w:hAnsi="Arial" w:cs="Arial"/>
          <w:sz w:val="18"/>
        </w:rPr>
        <w:t>PostgreSQL</w:t>
      </w:r>
      <w:r w:rsidRPr="00EA0333">
        <w:rPr>
          <w:rFonts w:ascii="Arial" w:hAnsi="Arial" w:cs="Arial"/>
          <w:sz w:val="18"/>
        </w:rPr>
        <w:t xml:space="preserve"> indexing and query-plan analysis, improving p95 latency for endpoints backing high-traffic </w:t>
      </w:r>
      <w:r w:rsidRPr="00EA0333">
        <w:rPr>
          <w:rStyle w:val="Strong"/>
          <w:rFonts w:ascii="Arial" w:hAnsi="Arial" w:cs="Arial"/>
          <w:sz w:val="18"/>
        </w:rPr>
        <w:t>React</w:t>
      </w:r>
      <w:r w:rsidRPr="00EA0333">
        <w:rPr>
          <w:rFonts w:ascii="Arial" w:hAnsi="Arial" w:cs="Arial"/>
          <w:sz w:val="18"/>
        </w:rPr>
        <w:t xml:space="preserve"> pages.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Introduced caching and protection layers using </w:t>
      </w:r>
      <w:r w:rsidRPr="00EA0333">
        <w:rPr>
          <w:rStyle w:val="Strong"/>
          <w:rFonts w:ascii="Arial" w:hAnsi="Arial" w:cs="Arial"/>
          <w:sz w:val="18"/>
        </w:rPr>
        <w:t>Redis</w:t>
      </w:r>
      <w:r w:rsidRPr="00EA0333">
        <w:rPr>
          <w:rFonts w:ascii="Arial" w:hAnsi="Arial" w:cs="Arial"/>
          <w:sz w:val="18"/>
        </w:rPr>
        <w:t xml:space="preserve"> (hot lookups, throttling, request shaping) to reduce database pressure during traffic spikes.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Standardized </w:t>
      </w:r>
      <w:r w:rsidRPr="00EA0333">
        <w:rPr>
          <w:rStyle w:val="Strong"/>
          <w:rFonts w:ascii="Arial" w:hAnsi="Arial" w:cs="Arial"/>
          <w:sz w:val="18"/>
        </w:rPr>
        <w:t>structured logging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audit logging</w:t>
      </w:r>
      <w:r w:rsidRPr="00EA0333">
        <w:rPr>
          <w:rFonts w:ascii="Arial" w:hAnsi="Arial" w:cs="Arial"/>
          <w:sz w:val="18"/>
        </w:rPr>
        <w:t xml:space="preserve"> with correlation IDs so production issues could be traced cleanly across UI sessions and backend calls.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Rolled out distributed tracing using </w:t>
      </w:r>
      <w:r w:rsidRPr="00EA0333">
        <w:rPr>
          <w:rStyle w:val="Strong"/>
          <w:rFonts w:ascii="Arial" w:hAnsi="Arial" w:cs="Arial"/>
          <w:sz w:val="18"/>
        </w:rPr>
        <w:t>OpenTelemetry</w:t>
      </w:r>
      <w:r w:rsidRPr="00EA0333">
        <w:rPr>
          <w:rFonts w:ascii="Arial" w:hAnsi="Arial" w:cs="Arial"/>
          <w:sz w:val="18"/>
        </w:rPr>
        <w:t xml:space="preserve">, enabling end-to-end visibility from </w:t>
      </w:r>
      <w:r w:rsidRPr="00EA0333">
        <w:rPr>
          <w:rStyle w:val="Strong"/>
          <w:rFonts w:ascii="Arial" w:hAnsi="Arial" w:cs="Arial"/>
          <w:sz w:val="18"/>
        </w:rPr>
        <w:t>React</w:t>
      </w:r>
      <w:r w:rsidRPr="00EA0333">
        <w:rPr>
          <w:rFonts w:ascii="Arial" w:hAnsi="Arial" w:cs="Arial"/>
          <w:sz w:val="18"/>
        </w:rPr>
        <w:t xml:space="preserve"> requests through downstream services for faster triage.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Built dashboards and alerts using </w:t>
      </w:r>
      <w:r w:rsidRPr="00EA0333">
        <w:rPr>
          <w:rStyle w:val="Strong"/>
          <w:rFonts w:ascii="Arial" w:hAnsi="Arial" w:cs="Arial"/>
          <w:sz w:val="18"/>
        </w:rPr>
        <w:t>Datadog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Prometheus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Grafana</w:t>
      </w:r>
      <w:r w:rsidRPr="00EA0333">
        <w:rPr>
          <w:rFonts w:ascii="Arial" w:hAnsi="Arial" w:cs="Arial"/>
          <w:sz w:val="18"/>
        </w:rPr>
        <w:t xml:space="preserve">, and </w:t>
      </w:r>
      <w:r w:rsidRPr="00EA0333">
        <w:rPr>
          <w:rStyle w:val="Strong"/>
          <w:rFonts w:ascii="Arial" w:hAnsi="Arial" w:cs="Arial"/>
          <w:sz w:val="18"/>
        </w:rPr>
        <w:t>CloudWatch</w:t>
      </w:r>
      <w:r w:rsidRPr="00EA0333">
        <w:rPr>
          <w:rFonts w:ascii="Arial" w:hAnsi="Arial" w:cs="Arial"/>
          <w:sz w:val="18"/>
        </w:rPr>
        <w:t>, linking signals to runbooks to reduce on-call noise.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Added CI quality gates with </w:t>
      </w:r>
      <w:r w:rsidRPr="00EA0333">
        <w:rPr>
          <w:rStyle w:val="Strong"/>
          <w:rFonts w:ascii="Arial" w:hAnsi="Arial" w:cs="Arial"/>
          <w:sz w:val="18"/>
        </w:rPr>
        <w:t>Pact-style</w:t>
      </w:r>
      <w:r w:rsidRPr="00EA0333">
        <w:rPr>
          <w:rFonts w:ascii="Arial" w:hAnsi="Arial" w:cs="Arial"/>
          <w:sz w:val="18"/>
        </w:rPr>
        <w:t xml:space="preserve"> contract tests and pipeline controls in </w:t>
      </w:r>
      <w:r w:rsidRPr="00EA0333">
        <w:rPr>
          <w:rStyle w:val="Strong"/>
          <w:rFonts w:ascii="Arial" w:hAnsi="Arial" w:cs="Arial"/>
          <w:sz w:val="18"/>
        </w:rPr>
        <w:t>GitHub Actions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Jenkins</w:t>
      </w:r>
      <w:r w:rsidRPr="00EA0333">
        <w:rPr>
          <w:rFonts w:ascii="Arial" w:hAnsi="Arial" w:cs="Arial"/>
          <w:sz w:val="18"/>
        </w:rPr>
        <w:t>, preventing breaking API changes.</w:t>
      </w:r>
    </w:p>
    <w:p w:rsidR="009559B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Integrated fast filtering and investigation paths by indexing domain data into </w:t>
      </w:r>
      <w:r w:rsidRPr="00EA0333">
        <w:rPr>
          <w:rStyle w:val="Strong"/>
          <w:rFonts w:ascii="Arial" w:hAnsi="Arial" w:cs="Arial"/>
          <w:sz w:val="18"/>
        </w:rPr>
        <w:t>Elasticsearch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OpenSearch</w:t>
      </w:r>
      <w:r w:rsidRPr="00EA0333">
        <w:rPr>
          <w:rFonts w:ascii="Arial" w:hAnsi="Arial" w:cs="Arial"/>
          <w:sz w:val="18"/>
        </w:rPr>
        <w:t>, backing responsive UI search experiences.</w:t>
      </w:r>
    </w:p>
    <w:p w:rsidR="009559B3" w:rsidRPr="00EA0333" w:rsidRDefault="009559B3" w:rsidP="009559B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lastRenderedPageBreak/>
        <w:t xml:space="preserve">Delivered cloud deployments using </w:t>
      </w:r>
      <w:r w:rsidRPr="00EA0333">
        <w:rPr>
          <w:rStyle w:val="Strong"/>
          <w:rFonts w:ascii="Arial" w:hAnsi="Arial" w:cs="Arial"/>
          <w:sz w:val="18"/>
        </w:rPr>
        <w:t>Docker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Kubernetes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Helm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Argo CD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GitOps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Terraform</w:t>
      </w:r>
      <w:r w:rsidRPr="00EA0333">
        <w:rPr>
          <w:rFonts w:ascii="Arial" w:hAnsi="Arial" w:cs="Arial"/>
          <w:sz w:val="18"/>
        </w:rPr>
        <w:t xml:space="preserve">, and </w:t>
      </w:r>
      <w:r w:rsidRPr="00EA0333">
        <w:rPr>
          <w:rStyle w:val="Strong"/>
          <w:rFonts w:ascii="Arial" w:hAnsi="Arial" w:cs="Arial"/>
          <w:sz w:val="18"/>
        </w:rPr>
        <w:t>CloudFormation</w:t>
      </w:r>
      <w:r w:rsidRPr="00EA0333">
        <w:rPr>
          <w:rFonts w:ascii="Arial" w:hAnsi="Arial" w:cs="Arial"/>
          <w:sz w:val="18"/>
        </w:rPr>
        <w:t xml:space="preserve"> across </w:t>
      </w:r>
      <w:r w:rsidRPr="00EA0333">
        <w:rPr>
          <w:rStyle w:val="Strong"/>
          <w:rFonts w:ascii="Arial" w:hAnsi="Arial" w:cs="Arial"/>
          <w:sz w:val="18"/>
        </w:rPr>
        <w:t>AWS EKS/ECS/EC2</w:t>
      </w:r>
      <w:r w:rsidRPr="00EA0333">
        <w:rPr>
          <w:rFonts w:ascii="Arial" w:hAnsi="Arial" w:cs="Arial"/>
          <w:sz w:val="18"/>
        </w:rPr>
        <w:t xml:space="preserve">, orchestrating workflows with </w:t>
      </w:r>
      <w:r w:rsidRPr="00EA0333">
        <w:rPr>
          <w:rStyle w:val="Strong"/>
          <w:rFonts w:ascii="Arial" w:hAnsi="Arial" w:cs="Arial"/>
          <w:sz w:val="18"/>
        </w:rPr>
        <w:t>EventBridge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Step Functions</w:t>
      </w:r>
      <w:r w:rsidRPr="00EA0333">
        <w:rPr>
          <w:rFonts w:ascii="Arial" w:hAnsi="Arial" w:cs="Arial"/>
          <w:sz w:val="18"/>
        </w:rPr>
        <w:t xml:space="preserve"> under least-privilege </w:t>
      </w:r>
      <w:r w:rsidRPr="00EA0333">
        <w:rPr>
          <w:rStyle w:val="Strong"/>
          <w:rFonts w:ascii="Arial" w:hAnsi="Arial" w:cs="Arial"/>
          <w:sz w:val="18"/>
        </w:rPr>
        <w:t>IAM</w:t>
      </w:r>
      <w:r w:rsidRPr="00EA0333">
        <w:rPr>
          <w:rFonts w:ascii="Arial" w:hAnsi="Arial" w:cs="Arial"/>
          <w:sz w:val="18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9559B3" w:rsidRDefault="009559B3" w:rsidP="009559B3"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Avantia, Inc. - Ohio, United States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Built user-facing operational tooling with </w:t>
      </w:r>
      <w:r w:rsidRPr="00EA0333">
        <w:rPr>
          <w:rStyle w:val="Strong"/>
          <w:rFonts w:ascii="Arial" w:hAnsi="Arial" w:cs="Arial"/>
          <w:sz w:val="18"/>
        </w:rPr>
        <w:t>React</w:t>
      </w:r>
      <w:r w:rsidRPr="00EA0333">
        <w:rPr>
          <w:rFonts w:ascii="Arial" w:hAnsi="Arial" w:cs="Arial"/>
          <w:sz w:val="18"/>
        </w:rPr>
        <w:t xml:space="preserve"> and API-driven screens that reduced manual triage time for support and operations teams.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Developed </w:t>
      </w:r>
      <w:r w:rsidRPr="00EA0333">
        <w:rPr>
          <w:rStyle w:val="Strong"/>
          <w:rFonts w:ascii="Arial" w:hAnsi="Arial" w:cs="Arial"/>
          <w:sz w:val="18"/>
        </w:rPr>
        <w:t>Node.js (Express)</w:t>
      </w:r>
      <w:r w:rsidRPr="00EA0333">
        <w:rPr>
          <w:rFonts w:ascii="Arial" w:hAnsi="Arial" w:cs="Arial"/>
          <w:sz w:val="18"/>
        </w:rPr>
        <w:t xml:space="preserve"> services that transformed raw operational events into durable domain records with explicit validation and deduplication rules.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Implemented </w:t>
      </w:r>
      <w:r w:rsidRPr="00EA0333">
        <w:rPr>
          <w:rStyle w:val="Strong"/>
          <w:rFonts w:ascii="Arial" w:hAnsi="Arial" w:cs="Arial"/>
          <w:sz w:val="18"/>
        </w:rPr>
        <w:t>REST endpoints</w:t>
      </w:r>
      <w:r w:rsidRPr="00EA0333">
        <w:rPr>
          <w:rFonts w:ascii="Arial" w:hAnsi="Arial" w:cs="Arial"/>
          <w:sz w:val="18"/>
        </w:rPr>
        <w:t xml:space="preserve"> with stable payload shapes and consistent HTTP semantics to keep </w:t>
      </w:r>
      <w:r w:rsidRPr="00EA0333">
        <w:rPr>
          <w:rStyle w:val="Strong"/>
          <w:rFonts w:ascii="Arial" w:hAnsi="Arial" w:cs="Arial"/>
          <w:sz w:val="18"/>
        </w:rPr>
        <w:t>React</w:t>
      </w:r>
      <w:r w:rsidRPr="00EA0333">
        <w:rPr>
          <w:rFonts w:ascii="Arial" w:hAnsi="Arial" w:cs="Arial"/>
          <w:sz w:val="18"/>
        </w:rPr>
        <w:t xml:space="preserve"> integration predictable and reduce UI bugs.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Built background processing pipelines using queue-based workflows and resumable execution to survive transient infrastructure failures.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Improved data correctness and performance across </w:t>
      </w:r>
      <w:r w:rsidRPr="00EA0333">
        <w:rPr>
          <w:rStyle w:val="Strong"/>
          <w:rFonts w:ascii="Arial" w:hAnsi="Arial" w:cs="Arial"/>
          <w:sz w:val="18"/>
        </w:rPr>
        <w:t>PostgreSQL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MySQL</w:t>
      </w:r>
      <w:r w:rsidRPr="00EA0333">
        <w:rPr>
          <w:rFonts w:ascii="Arial" w:hAnsi="Arial" w:cs="Arial"/>
          <w:sz w:val="18"/>
        </w:rPr>
        <w:t xml:space="preserve">, and </w:t>
      </w:r>
      <w:r w:rsidRPr="00EA0333">
        <w:rPr>
          <w:rStyle w:val="Strong"/>
          <w:rFonts w:ascii="Arial" w:hAnsi="Arial" w:cs="Arial"/>
          <w:sz w:val="18"/>
        </w:rPr>
        <w:t>SQL Server</w:t>
      </w:r>
      <w:r w:rsidRPr="00EA0333">
        <w:rPr>
          <w:rFonts w:ascii="Arial" w:hAnsi="Arial" w:cs="Arial"/>
          <w:sz w:val="18"/>
        </w:rPr>
        <w:t xml:space="preserve"> with migration discipline, index audits, and slow-query cleanup.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Integrated third-party systems through adapter layers, isolating vendor behavior so frontend and backend changes stayed decoupled and safe.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Hardened access control using </w:t>
      </w:r>
      <w:r w:rsidRPr="00EA0333">
        <w:rPr>
          <w:rStyle w:val="Strong"/>
          <w:rFonts w:ascii="Arial" w:hAnsi="Arial" w:cs="Arial"/>
          <w:sz w:val="18"/>
        </w:rPr>
        <w:t>OAuth2/JWT</w:t>
      </w:r>
      <w:r w:rsidRPr="00EA0333">
        <w:rPr>
          <w:rFonts w:ascii="Arial" w:hAnsi="Arial" w:cs="Arial"/>
          <w:sz w:val="18"/>
        </w:rPr>
        <w:t xml:space="preserve"> patterns and role checks enforced consistently across service endpoints used by the UI.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Added automated test coverage using </w:t>
      </w:r>
      <w:r w:rsidRPr="00EA0333">
        <w:rPr>
          <w:rStyle w:val="Strong"/>
          <w:rFonts w:ascii="Arial" w:hAnsi="Arial" w:cs="Arial"/>
          <w:sz w:val="18"/>
        </w:rPr>
        <w:t>Jest</w:t>
      </w:r>
      <w:r w:rsidRPr="00EA0333">
        <w:rPr>
          <w:rFonts w:ascii="Arial" w:hAnsi="Arial" w:cs="Arial"/>
          <w:sz w:val="18"/>
        </w:rPr>
        <w:t xml:space="preserve">, </w:t>
      </w:r>
      <w:r w:rsidRPr="00EA0333">
        <w:rPr>
          <w:rStyle w:val="Strong"/>
          <w:rFonts w:ascii="Arial" w:hAnsi="Arial" w:cs="Arial"/>
          <w:sz w:val="18"/>
        </w:rPr>
        <w:t>Mocha</w:t>
      </w:r>
      <w:r w:rsidRPr="00EA0333">
        <w:rPr>
          <w:rFonts w:ascii="Arial" w:hAnsi="Arial" w:cs="Arial"/>
          <w:sz w:val="18"/>
        </w:rPr>
        <w:t xml:space="preserve">, and </w:t>
      </w:r>
      <w:r w:rsidRPr="00EA0333">
        <w:rPr>
          <w:rStyle w:val="Strong"/>
          <w:rFonts w:ascii="Arial" w:hAnsi="Arial" w:cs="Arial"/>
          <w:sz w:val="18"/>
        </w:rPr>
        <w:t>Chai</w:t>
      </w:r>
      <w:r w:rsidRPr="00EA0333">
        <w:rPr>
          <w:rFonts w:ascii="Arial" w:hAnsi="Arial" w:cs="Arial"/>
          <w:sz w:val="18"/>
        </w:rPr>
        <w:t>, protecting core flows from regressions during frequent releases.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Centralized error handling with stable error codes and actionable messages so </w:t>
      </w:r>
      <w:proofErr w:type="gramStart"/>
      <w:r w:rsidRPr="00EA0333">
        <w:rPr>
          <w:rStyle w:val="Strong"/>
          <w:rFonts w:ascii="Arial" w:hAnsi="Arial" w:cs="Arial"/>
          <w:sz w:val="18"/>
        </w:rPr>
        <w:t>React</w:t>
      </w:r>
      <w:proofErr w:type="gramEnd"/>
      <w:r w:rsidRPr="00EA0333">
        <w:rPr>
          <w:rFonts w:ascii="Arial" w:hAnsi="Arial" w:cs="Arial"/>
          <w:sz w:val="18"/>
        </w:rPr>
        <w:t xml:space="preserve"> screens could present consistent user feedback.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Delivered operational visibility via backlog-depth dashboards, exporting logs to </w:t>
      </w:r>
      <w:r w:rsidRPr="00EA0333">
        <w:rPr>
          <w:rStyle w:val="Strong"/>
          <w:rFonts w:ascii="Arial" w:hAnsi="Arial" w:cs="Arial"/>
          <w:sz w:val="18"/>
        </w:rPr>
        <w:t>ELK/EFK</w:t>
      </w:r>
      <w:r w:rsidRPr="00EA0333">
        <w:rPr>
          <w:rFonts w:ascii="Arial" w:hAnsi="Arial" w:cs="Arial"/>
          <w:sz w:val="18"/>
        </w:rPr>
        <w:t xml:space="preserve"> and tying alerts to practical runbooks.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Optimized hot endpoints by removing N+1 query paths and reducing chatty data access patterns that slowed down UI workflows.</w:t>
      </w:r>
    </w:p>
    <w:p w:rsidR="009559B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Enabled safe rollouts using feature flags and gradual exposure to decouple deployments from product activation risk.</w:t>
      </w:r>
    </w:p>
    <w:p w:rsidR="009559B3" w:rsidRPr="00EA0333" w:rsidRDefault="009559B3" w:rsidP="009559B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Supported messaging and integration needs using </w:t>
      </w:r>
      <w:r w:rsidRPr="00EA0333">
        <w:rPr>
          <w:rStyle w:val="Strong"/>
          <w:rFonts w:ascii="Arial" w:hAnsi="Arial" w:cs="Arial"/>
          <w:sz w:val="18"/>
        </w:rPr>
        <w:t>RabbitMQ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Kafka</w:t>
      </w:r>
      <w:r w:rsidRPr="00EA0333">
        <w:rPr>
          <w:rFonts w:ascii="Arial" w:hAnsi="Arial" w:cs="Arial"/>
          <w:sz w:val="18"/>
        </w:rPr>
        <w:t>, applying retries and DLQs to prevent poisoned messages from stalling processing.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9559B3" w:rsidRDefault="009559B3" w:rsidP="009559B3"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ArnAmy, Inc. - Florida, United States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Built internal product dashboards using </w:t>
      </w:r>
      <w:proofErr w:type="gramStart"/>
      <w:r w:rsidRPr="00EA0333">
        <w:rPr>
          <w:rStyle w:val="Strong"/>
          <w:rFonts w:ascii="Arial" w:hAnsi="Arial" w:cs="Arial"/>
          <w:sz w:val="18"/>
        </w:rPr>
        <w:t>React</w:t>
      </w:r>
      <w:proofErr w:type="gramEnd"/>
      <w:r w:rsidRPr="00EA0333">
        <w:rPr>
          <w:rFonts w:ascii="Arial" w:hAnsi="Arial" w:cs="Arial"/>
          <w:sz w:val="18"/>
        </w:rPr>
        <w:t xml:space="preserve"> with API-driven widgets that made operational metrics and workflow state visible to teams.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Developed </w:t>
      </w:r>
      <w:r w:rsidRPr="00EA0333">
        <w:rPr>
          <w:rStyle w:val="Strong"/>
          <w:rFonts w:ascii="Arial" w:hAnsi="Arial" w:cs="Arial"/>
          <w:sz w:val="18"/>
        </w:rPr>
        <w:t>Node.js</w:t>
      </w:r>
      <w:r w:rsidRPr="00EA0333">
        <w:rPr>
          <w:rFonts w:ascii="Arial" w:hAnsi="Arial" w:cs="Arial"/>
          <w:sz w:val="18"/>
        </w:rPr>
        <w:t xml:space="preserve"> backend services that unified upstream sources behind consistent APIs to reduce integration fragility.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Implemented </w:t>
      </w:r>
      <w:r w:rsidRPr="00EA0333">
        <w:rPr>
          <w:rStyle w:val="Strong"/>
          <w:rFonts w:ascii="Arial" w:hAnsi="Arial" w:cs="Arial"/>
          <w:sz w:val="18"/>
        </w:rPr>
        <w:t>REST endpoints</w:t>
      </w:r>
      <w:r w:rsidRPr="00EA0333">
        <w:rPr>
          <w:rFonts w:ascii="Arial" w:hAnsi="Arial" w:cs="Arial"/>
          <w:sz w:val="18"/>
        </w:rPr>
        <w:t xml:space="preserve"> with strict validation, pagination guardrails, and predictable errors to support reliable UI integration.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Designed data access with clear transaction boundaries across </w:t>
      </w:r>
      <w:r w:rsidRPr="00EA0333">
        <w:rPr>
          <w:rStyle w:val="Strong"/>
          <w:rFonts w:ascii="Arial" w:hAnsi="Arial" w:cs="Arial"/>
          <w:sz w:val="18"/>
        </w:rPr>
        <w:t>PostgreSQL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MySQL</w:t>
      </w:r>
      <w:r w:rsidRPr="00EA0333">
        <w:rPr>
          <w:rFonts w:ascii="Arial" w:hAnsi="Arial" w:cs="Arial"/>
          <w:sz w:val="18"/>
        </w:rPr>
        <w:t>, preventing partial writes during reconciliation workflows.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Delivered scheduled processing jobs with retries and alerting, replacing manual checks with automated summaries stakeholders trusted.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Improved performance by identifying hot queries and adding targeted indexes, reducing report generation time without serving stale results.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Added </w:t>
      </w:r>
      <w:r w:rsidRPr="00EA0333">
        <w:rPr>
          <w:rStyle w:val="Strong"/>
          <w:rFonts w:ascii="Arial" w:hAnsi="Arial" w:cs="Arial"/>
          <w:sz w:val="18"/>
        </w:rPr>
        <w:t>structured logging</w:t>
      </w:r>
      <w:r w:rsidRPr="00EA0333">
        <w:rPr>
          <w:rFonts w:ascii="Arial" w:hAnsi="Arial" w:cs="Arial"/>
          <w:sz w:val="18"/>
        </w:rPr>
        <w:t xml:space="preserve"> and correlation identifiers to accelerate incident triage and post-release monitoring.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Implemented robust ingestion with schema checks and quarantining to prevent malformed inputs from poisoning downstream tables.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Integrated </w:t>
      </w:r>
      <w:r w:rsidRPr="00EA0333">
        <w:rPr>
          <w:rStyle w:val="Strong"/>
          <w:rFonts w:ascii="Arial" w:hAnsi="Arial" w:cs="Arial"/>
          <w:sz w:val="18"/>
        </w:rPr>
        <w:t>MongoDB</w:t>
      </w:r>
      <w:r w:rsidRPr="00EA0333">
        <w:rPr>
          <w:rFonts w:ascii="Arial" w:hAnsi="Arial" w:cs="Arial"/>
          <w:sz w:val="18"/>
        </w:rPr>
        <w:t xml:space="preserve"> for flexible document storage while keeping relational sources authoritative for transactional workflows.</w:t>
      </w:r>
    </w:p>
    <w:p w:rsidR="009559B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Introduced caching for read-heavy endpoints using </w:t>
      </w:r>
      <w:r w:rsidRPr="00EA0333">
        <w:rPr>
          <w:rStyle w:val="Strong"/>
          <w:rFonts w:ascii="Arial" w:hAnsi="Arial" w:cs="Arial"/>
          <w:sz w:val="18"/>
        </w:rPr>
        <w:t>Redis</w:t>
      </w:r>
      <w:r w:rsidRPr="00EA0333">
        <w:rPr>
          <w:rFonts w:ascii="Arial" w:hAnsi="Arial" w:cs="Arial"/>
          <w:sz w:val="18"/>
        </w:rPr>
        <w:t>, standardizing cache keys, TTLs, and invalidation rules.</w:t>
      </w:r>
    </w:p>
    <w:p w:rsidR="009559B3" w:rsidRPr="00EA0333" w:rsidRDefault="009559B3" w:rsidP="009559B3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Added fast filtering by indexing selected entities into </w:t>
      </w:r>
      <w:r w:rsidRPr="00EA0333">
        <w:rPr>
          <w:rStyle w:val="Strong"/>
          <w:rFonts w:ascii="Arial" w:hAnsi="Arial" w:cs="Arial"/>
          <w:sz w:val="18"/>
        </w:rPr>
        <w:t>Elasticsearch</w:t>
      </w:r>
      <w:r w:rsidRPr="00EA0333">
        <w:rPr>
          <w:rFonts w:ascii="Arial" w:hAnsi="Arial" w:cs="Arial"/>
          <w:sz w:val="18"/>
        </w:rPr>
        <w:t>, enabling responsive UI search without heavy DB load.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9559B3" w:rsidRDefault="009559B3" w:rsidP="009559B3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Delivered internal tools UI using early </w:t>
      </w:r>
      <w:proofErr w:type="gramStart"/>
      <w:r w:rsidRPr="00EA0333">
        <w:rPr>
          <w:rStyle w:val="Strong"/>
          <w:rFonts w:ascii="Arial" w:hAnsi="Arial" w:cs="Arial"/>
          <w:sz w:val="18"/>
        </w:rPr>
        <w:t>React</w:t>
      </w:r>
      <w:proofErr w:type="gramEnd"/>
      <w:r w:rsidRPr="00EA0333">
        <w:rPr>
          <w:rFonts w:ascii="Arial" w:hAnsi="Arial" w:cs="Arial"/>
          <w:sz w:val="18"/>
        </w:rPr>
        <w:t xml:space="preserve"> patterns, integrating screens with </w:t>
      </w:r>
      <w:r w:rsidRPr="00EA0333">
        <w:rPr>
          <w:rStyle w:val="Strong"/>
          <w:rFonts w:ascii="Arial" w:hAnsi="Arial" w:cs="Arial"/>
          <w:sz w:val="18"/>
        </w:rPr>
        <w:t>Node.js</w:t>
      </w:r>
      <w:r w:rsidRPr="00EA0333">
        <w:rPr>
          <w:rFonts w:ascii="Arial" w:hAnsi="Arial" w:cs="Arial"/>
          <w:sz w:val="18"/>
        </w:rPr>
        <w:t xml:space="preserve"> APIs to streamline internal workflows.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Implemented REST-style controllers with predictable validation and error responses, reducing client guesswork and support time.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Built data access logic with disciplined transaction handling across </w:t>
      </w:r>
      <w:r w:rsidRPr="00EA0333">
        <w:rPr>
          <w:rStyle w:val="Strong"/>
          <w:rFonts w:ascii="Arial" w:hAnsi="Arial" w:cs="Arial"/>
          <w:sz w:val="18"/>
        </w:rPr>
        <w:t>SQL Server</w:t>
      </w:r>
      <w:r w:rsidRPr="00EA0333">
        <w:rPr>
          <w:rFonts w:ascii="Arial" w:hAnsi="Arial" w:cs="Arial"/>
          <w:sz w:val="18"/>
        </w:rPr>
        <w:t>, reducing inconsistencies that previously required manual cleanup.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Standardized build and deployment hygiene using </w:t>
      </w:r>
      <w:r w:rsidRPr="00EA0333">
        <w:rPr>
          <w:rStyle w:val="Strong"/>
          <w:rFonts w:ascii="Arial" w:hAnsi="Arial" w:cs="Arial"/>
          <w:sz w:val="18"/>
        </w:rPr>
        <w:t>Jenkins</w:t>
      </w:r>
      <w:r w:rsidRPr="00EA0333">
        <w:rPr>
          <w:rFonts w:ascii="Arial" w:hAnsi="Arial" w:cs="Arial"/>
          <w:sz w:val="18"/>
        </w:rPr>
        <w:t xml:space="preserve"> conventions to eliminate environment-specific failures during local development and CI.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Added targeted unit tests around failure-prone business rules using </w:t>
      </w:r>
      <w:r w:rsidRPr="00EA0333">
        <w:rPr>
          <w:rStyle w:val="Strong"/>
          <w:rFonts w:ascii="Arial" w:hAnsi="Arial" w:cs="Arial"/>
          <w:sz w:val="18"/>
        </w:rPr>
        <w:t>Mocha</w:t>
      </w:r>
      <w:r w:rsidRPr="00EA0333">
        <w:rPr>
          <w:rFonts w:ascii="Arial" w:hAnsi="Arial" w:cs="Arial"/>
          <w:sz w:val="18"/>
        </w:rPr>
        <w:t xml:space="preserve"> and </w:t>
      </w:r>
      <w:r w:rsidRPr="00EA0333">
        <w:rPr>
          <w:rStyle w:val="Strong"/>
          <w:rFonts w:ascii="Arial" w:hAnsi="Arial" w:cs="Arial"/>
          <w:sz w:val="18"/>
        </w:rPr>
        <w:t>Chai</w:t>
      </w:r>
      <w:r w:rsidRPr="00EA0333">
        <w:rPr>
          <w:rFonts w:ascii="Arial" w:hAnsi="Arial" w:cs="Arial"/>
          <w:sz w:val="18"/>
        </w:rPr>
        <w:t>, catching regressions early and reducing production surprises.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>Partnered with senior engineers to troubleshoot performance issues using logs and query inspection, improving bottleneck isolation in practice.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lastRenderedPageBreak/>
        <w:t xml:space="preserve">Supported queue-based background jobs using </w:t>
      </w:r>
      <w:r w:rsidRPr="00EA0333">
        <w:rPr>
          <w:rStyle w:val="Strong"/>
          <w:rFonts w:ascii="Arial" w:hAnsi="Arial" w:cs="Arial"/>
          <w:sz w:val="18"/>
        </w:rPr>
        <w:t>RabbitMQ</w:t>
      </w:r>
      <w:r w:rsidRPr="00EA0333">
        <w:rPr>
          <w:rFonts w:ascii="Arial" w:hAnsi="Arial" w:cs="Arial"/>
          <w:sz w:val="18"/>
        </w:rPr>
        <w:t>, improving retry/backoff behavior and making job processing more predictable.</w:t>
      </w:r>
    </w:p>
    <w:p w:rsidR="009559B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Added basic caching for high-read endpoints using </w:t>
      </w:r>
      <w:r w:rsidRPr="00EA0333">
        <w:rPr>
          <w:rStyle w:val="Strong"/>
          <w:rFonts w:ascii="Arial" w:hAnsi="Arial" w:cs="Arial"/>
          <w:sz w:val="18"/>
        </w:rPr>
        <w:t>Redis</w:t>
      </w:r>
      <w:r w:rsidRPr="00EA0333">
        <w:rPr>
          <w:rFonts w:ascii="Arial" w:hAnsi="Arial" w:cs="Arial"/>
          <w:sz w:val="18"/>
        </w:rPr>
        <w:t>, reducing repeated database reads during peak usage windows.</w:t>
      </w:r>
    </w:p>
    <w:p w:rsidR="009559B3" w:rsidRPr="00EA0333" w:rsidRDefault="009559B3" w:rsidP="009559B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EA0333">
        <w:rPr>
          <w:rFonts w:ascii="Arial" w:hAnsi="Arial" w:cs="Arial"/>
          <w:sz w:val="18"/>
        </w:rPr>
        <w:t xml:space="preserve">Implemented early search capabilities using </w:t>
      </w:r>
      <w:r w:rsidRPr="00EA0333">
        <w:rPr>
          <w:rStyle w:val="Strong"/>
          <w:rFonts w:ascii="Arial" w:hAnsi="Arial" w:cs="Arial"/>
          <w:sz w:val="18"/>
        </w:rPr>
        <w:t>Elasticsearch</w:t>
      </w:r>
      <w:r w:rsidRPr="00EA0333">
        <w:rPr>
          <w:rFonts w:ascii="Arial" w:hAnsi="Arial" w:cs="Arial"/>
          <w:sz w:val="18"/>
        </w:rPr>
        <w:t>, enabling fast filtering for internal users without heavy database load.</w:t>
      </w:r>
    </w:p>
    <w:p w:rsidR="009559B3" w:rsidRDefault="009559B3" w:rsidP="009559B3">
      <w:pPr>
        <w:pStyle w:val="NormalWeb"/>
        <w:jc w:val="both"/>
        <w:rPr>
          <w:rFonts w:ascii="Arial" w:hAnsi="Arial" w:cs="Arial"/>
          <w:sz w:val="18"/>
        </w:rPr>
      </w:pP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Default="009559B3" w:rsidP="00AD43A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9559B3" w:rsidRPr="00B230E7" w:rsidRDefault="009559B3" w:rsidP="009559B3">
      <w:r w:rsidRPr="00B230E7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9559B3" w:rsidRPr="00CA343C" w:rsidRDefault="009559B3" w:rsidP="009559B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CA343C">
        <w:rPr>
          <w:rFonts w:ascii="Arial" w:hAnsi="Arial" w:cs="Arial"/>
          <w:sz w:val="18"/>
        </w:rPr>
        <w:t xml:space="preserve">Built strong foundations in </w:t>
      </w:r>
      <w:r w:rsidRPr="00CA343C">
        <w:rPr>
          <w:rStyle w:val="Strong"/>
          <w:rFonts w:ascii="Arial" w:hAnsi="Arial" w:cs="Arial"/>
          <w:sz w:val="18"/>
        </w:rPr>
        <w:t>algorithms</w:t>
      </w:r>
      <w:r w:rsidRPr="00CA343C">
        <w:rPr>
          <w:rFonts w:ascii="Arial" w:hAnsi="Arial" w:cs="Arial"/>
          <w:sz w:val="18"/>
        </w:rPr>
        <w:t xml:space="preserve">, </w:t>
      </w:r>
      <w:r w:rsidRPr="00CA343C">
        <w:rPr>
          <w:rStyle w:val="Strong"/>
          <w:rFonts w:ascii="Arial" w:hAnsi="Arial" w:cs="Arial"/>
          <w:sz w:val="18"/>
        </w:rPr>
        <w:t>databases</w:t>
      </w:r>
      <w:r w:rsidRPr="00CA343C">
        <w:rPr>
          <w:rFonts w:ascii="Arial" w:hAnsi="Arial" w:cs="Arial"/>
          <w:sz w:val="18"/>
        </w:rPr>
        <w:t xml:space="preserve">, and </w:t>
      </w:r>
      <w:r w:rsidRPr="00CA343C">
        <w:rPr>
          <w:rStyle w:val="Strong"/>
          <w:rFonts w:ascii="Arial" w:hAnsi="Arial" w:cs="Arial"/>
          <w:sz w:val="18"/>
        </w:rPr>
        <w:t>software engineering</w:t>
      </w:r>
      <w:r w:rsidRPr="00CA343C">
        <w:rPr>
          <w:rFonts w:ascii="Arial" w:hAnsi="Arial" w:cs="Arial"/>
          <w:sz w:val="18"/>
        </w:rPr>
        <w:t>, applying coursework through practical team projects and production-style system design.</w:t>
      </w:r>
    </w:p>
    <w:p w:rsidR="009559B3" w:rsidRDefault="009559B3" w:rsidP="009559B3">
      <w:pPr>
        <w:pStyle w:val="ListParagraph"/>
        <w:ind w:left="360"/>
      </w:pP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9559B3" w:rsidRPr="00C7711D" w:rsidRDefault="009559B3" w:rsidP="009559B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Observability Baseline &amp; Incident Noise Reduction (Platform Initiative)</w:t>
      </w:r>
    </w:p>
    <w:p w:rsidR="009559B3" w:rsidRPr="00C7711D" w:rsidRDefault="009559B3" w:rsidP="009559B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Built a standardized telemetry layer using </w:t>
      </w:r>
      <w:r w:rsidRPr="00C7711D">
        <w:rPr>
          <w:rStyle w:val="Strong"/>
          <w:rFonts w:ascii="Arial" w:hAnsi="Arial" w:cs="Arial"/>
          <w:sz w:val="18"/>
        </w:rPr>
        <w:t>OpenTelemetry</w:t>
      </w:r>
      <w:r w:rsidRPr="00C7711D">
        <w:rPr>
          <w:rFonts w:ascii="Arial" w:hAnsi="Arial" w:cs="Arial"/>
          <w:sz w:val="18"/>
        </w:rPr>
        <w:t xml:space="preserve"> (traces/metrics/logs) exported into </w:t>
      </w:r>
      <w:r w:rsidRPr="00C7711D">
        <w:rPr>
          <w:rStyle w:val="Strong"/>
          <w:rFonts w:ascii="Arial" w:hAnsi="Arial" w:cs="Arial"/>
          <w:sz w:val="18"/>
        </w:rPr>
        <w:t>Datadog</w:t>
      </w:r>
      <w:r w:rsidRPr="00C7711D">
        <w:rPr>
          <w:rFonts w:ascii="Arial" w:hAnsi="Arial" w:cs="Arial"/>
          <w:sz w:val="18"/>
        </w:rPr>
        <w:t xml:space="preserve"> with team dashboards in </w:t>
      </w:r>
      <w:r w:rsidRPr="00C7711D">
        <w:rPr>
          <w:rStyle w:val="Strong"/>
          <w:rFonts w:ascii="Arial" w:hAnsi="Arial" w:cs="Arial"/>
          <w:sz w:val="18"/>
        </w:rPr>
        <w:t>Grafana</w:t>
      </w:r>
      <w:r w:rsidRPr="00C7711D">
        <w:rPr>
          <w:rFonts w:ascii="Arial" w:hAnsi="Arial" w:cs="Arial"/>
          <w:sz w:val="18"/>
        </w:rPr>
        <w:t xml:space="preserve">, enforcing correlation IDs across </w:t>
      </w:r>
      <w:r w:rsidRPr="00C7711D">
        <w:rPr>
          <w:rStyle w:val="Strong"/>
          <w:rFonts w:ascii="Arial" w:hAnsi="Arial" w:cs="Arial"/>
          <w:sz w:val="18"/>
        </w:rPr>
        <w:t>React</w:t>
      </w:r>
      <w:r w:rsidRPr="00C7711D">
        <w:rPr>
          <w:rFonts w:ascii="Arial" w:hAnsi="Arial" w:cs="Arial"/>
          <w:sz w:val="18"/>
        </w:rPr>
        <w:t xml:space="preserve"> → </w:t>
      </w:r>
      <w:r w:rsidRPr="00C7711D">
        <w:rPr>
          <w:rStyle w:val="Strong"/>
          <w:rFonts w:ascii="Arial" w:hAnsi="Arial" w:cs="Arial"/>
          <w:sz w:val="18"/>
        </w:rPr>
        <w:t>Node.js</w:t>
      </w:r>
      <w:r w:rsidRPr="00C7711D">
        <w:rPr>
          <w:rFonts w:ascii="Arial" w:hAnsi="Arial" w:cs="Arial"/>
          <w:sz w:val="18"/>
        </w:rPr>
        <w:t xml:space="preserve"> → downstream services.</w:t>
      </w:r>
    </w:p>
    <w:p w:rsidR="009559B3" w:rsidRPr="00C7711D" w:rsidRDefault="009559B3" w:rsidP="009559B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Added actionable alerting around latency/error SLO signals using </w:t>
      </w:r>
      <w:r w:rsidRPr="00C7711D">
        <w:rPr>
          <w:rStyle w:val="Strong"/>
          <w:rFonts w:ascii="Arial" w:hAnsi="Arial" w:cs="Arial"/>
          <w:sz w:val="18"/>
        </w:rPr>
        <w:t>Prometheus</w:t>
      </w:r>
      <w:r w:rsidRPr="00C7711D">
        <w:rPr>
          <w:rFonts w:ascii="Arial" w:hAnsi="Arial" w:cs="Arial"/>
          <w:sz w:val="18"/>
        </w:rPr>
        <w:t xml:space="preserve"> metrics and </w:t>
      </w:r>
      <w:r w:rsidRPr="00C7711D">
        <w:rPr>
          <w:rStyle w:val="Strong"/>
          <w:rFonts w:ascii="Arial" w:hAnsi="Arial" w:cs="Arial"/>
          <w:sz w:val="18"/>
        </w:rPr>
        <w:t>CloudWatch</w:t>
      </w:r>
      <w:r w:rsidRPr="00C7711D">
        <w:rPr>
          <w:rFonts w:ascii="Arial" w:hAnsi="Arial" w:cs="Arial"/>
          <w:sz w:val="18"/>
        </w:rPr>
        <w:t xml:space="preserve"> </w:t>
      </w:r>
      <w:proofErr w:type="gramStart"/>
      <w:r w:rsidRPr="00C7711D">
        <w:rPr>
          <w:rFonts w:ascii="Arial" w:hAnsi="Arial" w:cs="Arial"/>
          <w:sz w:val="18"/>
        </w:rPr>
        <w:t>alarms,</w:t>
      </w:r>
      <w:proofErr w:type="gramEnd"/>
      <w:r w:rsidRPr="00C7711D">
        <w:rPr>
          <w:rFonts w:ascii="Arial" w:hAnsi="Arial" w:cs="Arial"/>
          <w:sz w:val="18"/>
        </w:rPr>
        <w:t xml:space="preserve"> then ran post-incident reviews that turned recurring pages into tracked engineering work.</w:t>
      </w:r>
    </w:p>
    <w:p w:rsidR="009559B3" w:rsidRPr="00C7711D" w:rsidRDefault="009559B3" w:rsidP="009559B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Style w:val="relative"/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Result: faster root-cause isolation, fewer duplicate incidents, and a shared operational language across services and stakeholders. </w:t>
      </w:r>
    </w:p>
    <w:p w:rsidR="009559B3" w:rsidRPr="00C7711D" w:rsidRDefault="009559B3" w:rsidP="009559B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Style w:val="Strong"/>
          <w:rFonts w:ascii="Arial" w:hAnsi="Arial" w:cs="Arial"/>
          <w:sz w:val="18"/>
        </w:rPr>
        <w:t>Event-Driven Background Processing for Data Sync &amp; Reporting</w:t>
      </w:r>
    </w:p>
    <w:p w:rsidR="009559B3" w:rsidRPr="00C7711D" w:rsidRDefault="009559B3" w:rsidP="009559B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Designed asynchronous pipelines using </w:t>
      </w:r>
      <w:r w:rsidRPr="00C7711D">
        <w:rPr>
          <w:rStyle w:val="Strong"/>
          <w:rFonts w:ascii="Arial" w:hAnsi="Arial" w:cs="Arial"/>
          <w:sz w:val="18"/>
        </w:rPr>
        <w:t>AWS SQS/SNS</w:t>
      </w:r>
      <w:r w:rsidRPr="00C7711D">
        <w:rPr>
          <w:rFonts w:ascii="Arial" w:hAnsi="Arial" w:cs="Arial"/>
          <w:sz w:val="18"/>
        </w:rPr>
        <w:t xml:space="preserve">, optional stream fan-out with </w:t>
      </w:r>
      <w:r w:rsidRPr="00C7711D">
        <w:rPr>
          <w:rStyle w:val="Strong"/>
          <w:rFonts w:ascii="Arial" w:hAnsi="Arial" w:cs="Arial"/>
          <w:sz w:val="18"/>
        </w:rPr>
        <w:t>Kafka/RabbitMQ</w:t>
      </w:r>
      <w:r w:rsidRPr="00C7711D">
        <w:rPr>
          <w:rFonts w:ascii="Arial" w:hAnsi="Arial" w:cs="Arial"/>
          <w:sz w:val="18"/>
        </w:rPr>
        <w:t xml:space="preserve">, and durable persistence in </w:t>
      </w:r>
      <w:r w:rsidRPr="00C7711D">
        <w:rPr>
          <w:rStyle w:val="Strong"/>
          <w:rFonts w:ascii="Arial" w:hAnsi="Arial" w:cs="Arial"/>
          <w:sz w:val="18"/>
        </w:rPr>
        <w:t>PostgreSQL/DynamoDB</w:t>
      </w:r>
      <w:r w:rsidRPr="00C7711D">
        <w:rPr>
          <w:rFonts w:ascii="Arial" w:hAnsi="Arial" w:cs="Arial"/>
          <w:sz w:val="18"/>
        </w:rPr>
        <w:t xml:space="preserve">, with DLQs and replay-safe consumers via </w:t>
      </w:r>
      <w:r w:rsidRPr="00C7711D">
        <w:rPr>
          <w:rStyle w:val="Strong"/>
          <w:rFonts w:ascii="Arial" w:hAnsi="Arial" w:cs="Arial"/>
          <w:sz w:val="18"/>
        </w:rPr>
        <w:t>idempotency</w:t>
      </w:r>
      <w:r w:rsidRPr="00C7711D">
        <w:rPr>
          <w:rFonts w:ascii="Arial" w:hAnsi="Arial" w:cs="Arial"/>
          <w:sz w:val="18"/>
        </w:rPr>
        <w:t xml:space="preserve"> and </w:t>
      </w:r>
      <w:r w:rsidRPr="00C7711D">
        <w:rPr>
          <w:rStyle w:val="Strong"/>
          <w:rFonts w:ascii="Arial" w:hAnsi="Arial" w:cs="Arial"/>
          <w:sz w:val="18"/>
        </w:rPr>
        <w:t>deduplication</w:t>
      </w:r>
      <w:r w:rsidRPr="00C7711D">
        <w:rPr>
          <w:rFonts w:ascii="Arial" w:hAnsi="Arial" w:cs="Arial"/>
          <w:sz w:val="18"/>
        </w:rPr>
        <w:t>.</w:t>
      </w:r>
    </w:p>
    <w:p w:rsidR="009559B3" w:rsidRPr="00C7711D" w:rsidRDefault="009559B3" w:rsidP="009559B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C7711D">
        <w:rPr>
          <w:rFonts w:ascii="Arial" w:hAnsi="Arial" w:cs="Arial"/>
          <w:sz w:val="18"/>
        </w:rPr>
        <w:t xml:space="preserve">Implemented contract-style verification around message schemas and API boundaries, pairing with </w:t>
      </w:r>
      <w:r w:rsidRPr="00C7711D">
        <w:rPr>
          <w:rStyle w:val="Strong"/>
          <w:rFonts w:ascii="Arial" w:hAnsi="Arial" w:cs="Arial"/>
          <w:sz w:val="18"/>
        </w:rPr>
        <w:t>Pact-style</w:t>
      </w:r>
      <w:r w:rsidRPr="00C7711D">
        <w:rPr>
          <w:rFonts w:ascii="Arial" w:hAnsi="Arial" w:cs="Arial"/>
          <w:sz w:val="18"/>
        </w:rPr>
        <w:t xml:space="preserve"> tests plus functional coverage using </w:t>
      </w:r>
      <w:r w:rsidRPr="00C7711D">
        <w:rPr>
          <w:rStyle w:val="Strong"/>
          <w:rFonts w:ascii="Arial" w:hAnsi="Arial" w:cs="Arial"/>
          <w:sz w:val="18"/>
        </w:rPr>
        <w:t>Jest</w:t>
      </w:r>
      <w:r w:rsidRPr="00C7711D">
        <w:rPr>
          <w:rFonts w:ascii="Arial" w:hAnsi="Arial" w:cs="Arial"/>
          <w:sz w:val="18"/>
        </w:rPr>
        <w:t xml:space="preserve">, </w:t>
      </w:r>
      <w:r w:rsidRPr="00C7711D">
        <w:rPr>
          <w:rStyle w:val="Strong"/>
          <w:rFonts w:ascii="Arial" w:hAnsi="Arial" w:cs="Arial"/>
          <w:sz w:val="18"/>
        </w:rPr>
        <w:t>Mocha/Chai</w:t>
      </w:r>
      <w:r w:rsidRPr="00C7711D">
        <w:rPr>
          <w:rFonts w:ascii="Arial" w:hAnsi="Arial" w:cs="Arial"/>
          <w:sz w:val="18"/>
        </w:rPr>
        <w:t xml:space="preserve">, and UI checks in </w:t>
      </w:r>
      <w:r w:rsidRPr="00C7711D">
        <w:rPr>
          <w:rStyle w:val="Strong"/>
          <w:rFonts w:ascii="Arial" w:hAnsi="Arial" w:cs="Arial"/>
          <w:sz w:val="18"/>
        </w:rPr>
        <w:t>Cypress/Playwright</w:t>
      </w:r>
      <w:r w:rsidRPr="00C7711D">
        <w:rPr>
          <w:rFonts w:ascii="Arial" w:hAnsi="Arial" w:cs="Arial"/>
          <w:sz w:val="18"/>
        </w:rPr>
        <w:t>.</w:t>
      </w:r>
    </w:p>
    <w:p w:rsidR="009559B3" w:rsidRDefault="009559B3" w:rsidP="009559B3">
      <w:pPr>
        <w:spacing w:after="80"/>
      </w:pPr>
    </w:p>
    <w:p w:rsidR="00374144" w:rsidRPr="009559B3" w:rsidRDefault="00374144" w:rsidP="009559B3">
      <w:bookmarkStart w:id="0" w:name="_GoBack"/>
      <w:bookmarkEnd w:id="0"/>
    </w:p>
    <w:sectPr w:rsidR="00374144" w:rsidRPr="009559B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D2D"/>
    <w:multiLevelType w:val="hybridMultilevel"/>
    <w:tmpl w:val="879012A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37A25"/>
    <w:multiLevelType w:val="hybridMultilevel"/>
    <w:tmpl w:val="A57C1B06"/>
    <w:lvl w:ilvl="0" w:tplc="1366AD8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10E35"/>
    <w:multiLevelType w:val="multilevel"/>
    <w:tmpl w:val="696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F50B0"/>
    <w:multiLevelType w:val="hybridMultilevel"/>
    <w:tmpl w:val="6A36FF90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164FE7"/>
    <w:multiLevelType w:val="multilevel"/>
    <w:tmpl w:val="3536D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B1D51A8"/>
    <w:multiLevelType w:val="multilevel"/>
    <w:tmpl w:val="CDA024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22107652"/>
    <w:multiLevelType w:val="hybridMultilevel"/>
    <w:tmpl w:val="D038B3C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7921EE2"/>
    <w:multiLevelType w:val="hybridMultilevel"/>
    <w:tmpl w:val="BF7A2574"/>
    <w:lvl w:ilvl="0" w:tplc="DA129DC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745A8C"/>
    <w:multiLevelType w:val="multilevel"/>
    <w:tmpl w:val="EB3CEF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4154681F"/>
    <w:multiLevelType w:val="hybridMultilevel"/>
    <w:tmpl w:val="61F0BC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41F7259"/>
    <w:multiLevelType w:val="hybridMultilevel"/>
    <w:tmpl w:val="21DAE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58439D6"/>
    <w:multiLevelType w:val="hybridMultilevel"/>
    <w:tmpl w:val="1E0623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F3B6F99"/>
    <w:multiLevelType w:val="hybridMultilevel"/>
    <w:tmpl w:val="24DC63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4FA6D96"/>
    <w:multiLevelType w:val="hybridMultilevel"/>
    <w:tmpl w:val="A308DC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8732326"/>
    <w:multiLevelType w:val="hybridMultilevel"/>
    <w:tmpl w:val="2D9AF2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B3F7699"/>
    <w:multiLevelType w:val="hybridMultilevel"/>
    <w:tmpl w:val="34DE97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F292910"/>
    <w:multiLevelType w:val="hybridMultilevel"/>
    <w:tmpl w:val="0F22ED9A"/>
    <w:lvl w:ilvl="0" w:tplc="B50E4C9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15"/>
  </w:num>
  <w:num w:numId="5">
    <w:abstractNumId w:val="19"/>
  </w:num>
  <w:num w:numId="6">
    <w:abstractNumId w:val="10"/>
  </w:num>
  <w:num w:numId="7">
    <w:abstractNumId w:val="16"/>
  </w:num>
  <w:num w:numId="8">
    <w:abstractNumId w:val="17"/>
  </w:num>
  <w:num w:numId="9">
    <w:abstractNumId w:val="20"/>
  </w:num>
  <w:num w:numId="10">
    <w:abstractNumId w:val="13"/>
  </w:num>
  <w:num w:numId="11">
    <w:abstractNumId w:val="24"/>
  </w:num>
  <w:num w:numId="12">
    <w:abstractNumId w:val="23"/>
  </w:num>
  <w:num w:numId="13">
    <w:abstractNumId w:val="11"/>
  </w:num>
  <w:num w:numId="14">
    <w:abstractNumId w:val="22"/>
  </w:num>
  <w:num w:numId="15">
    <w:abstractNumId w:val="3"/>
  </w:num>
  <w:num w:numId="16">
    <w:abstractNumId w:val="14"/>
  </w:num>
  <w:num w:numId="17">
    <w:abstractNumId w:val="0"/>
  </w:num>
  <w:num w:numId="18">
    <w:abstractNumId w:val="7"/>
  </w:num>
  <w:num w:numId="19">
    <w:abstractNumId w:val="21"/>
  </w:num>
  <w:num w:numId="20">
    <w:abstractNumId w:val="18"/>
  </w:num>
  <w:num w:numId="21">
    <w:abstractNumId w:val="1"/>
  </w:num>
  <w:num w:numId="22">
    <w:abstractNumId w:val="2"/>
  </w:num>
  <w:num w:numId="23">
    <w:abstractNumId w:val="4"/>
  </w:num>
  <w:num w:numId="24">
    <w:abstractNumId w:val="12"/>
  </w:num>
  <w:num w:numId="25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316BDA"/>
    <w:rsid w:val="00374144"/>
    <w:rsid w:val="005C0387"/>
    <w:rsid w:val="006C6096"/>
    <w:rsid w:val="007B61CB"/>
    <w:rsid w:val="009559B3"/>
    <w:rsid w:val="00B230E7"/>
    <w:rsid w:val="00C7711D"/>
    <w:rsid w:val="00CA343C"/>
    <w:rsid w:val="00EA0333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C1DB9-1772-4934-AD3C-2C5025825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1619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13</cp:revision>
  <dcterms:created xsi:type="dcterms:W3CDTF">2026-01-28T22:02:00Z</dcterms:created>
  <dcterms:modified xsi:type="dcterms:W3CDTF">2026-02-26T23:09:00Z</dcterms:modified>
</cp:coreProperties>
</file>