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0A7004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0A7004">
        <w:rPr>
          <w:rFonts w:ascii="Aptos Display" w:hAnsi="Aptos Display"/>
          <w:color w:val="1C2128"/>
          <w:sz w:val="24"/>
        </w:rPr>
        <w:t xml:space="preserve">Staff Software Engineer </w:t>
      </w:r>
      <w:r w:rsidRPr="000A7004">
        <w:rPr>
          <w:rFonts w:ascii="Aptos Display" w:hAnsi="Aptos Display" w:hint="cs"/>
          <w:color w:val="1C2128"/>
          <w:sz w:val="24"/>
        </w:rPr>
        <w:t>–</w:t>
      </w:r>
      <w:r w:rsidRPr="000A7004">
        <w:rPr>
          <w:rFonts w:ascii="Aptos Display" w:hAnsi="Aptos Display"/>
          <w:color w:val="1C2128"/>
          <w:sz w:val="24"/>
        </w:rPr>
        <w:t xml:space="preserve"> </w:t>
      </w:r>
      <w:r w:rsidR="00E11315" w:rsidRPr="00E11315">
        <w:rPr>
          <w:rFonts w:ascii="Aptos Display" w:hAnsi="Aptos Display" w:hint="eastAsia"/>
          <w:color w:val="1C2128"/>
          <w:sz w:val="24"/>
        </w:rPr>
        <w:t xml:space="preserve">Java, Spring Boot, </w:t>
      </w:r>
      <w:r w:rsidR="007D1CE7">
        <w:rPr>
          <w:rFonts w:ascii="Aptos Display" w:hAnsi="Aptos Display"/>
          <w:color w:val="1C2128"/>
          <w:sz w:val="24"/>
        </w:rPr>
        <w:t>Vue</w:t>
      </w:r>
      <w:bookmarkStart w:id="0" w:name="_GoBack"/>
      <w:bookmarkEnd w:id="0"/>
      <w:r w:rsidR="00E11315" w:rsidRPr="00E11315">
        <w:rPr>
          <w:rFonts w:ascii="Aptos Display" w:hAnsi="Aptos Display" w:hint="eastAsia"/>
          <w:color w:val="1C2128"/>
          <w:sz w:val="24"/>
        </w:rPr>
        <w:t>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DA1F53" w:rsidRDefault="00E11315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proofErr w:type="gramStart"/>
      <w:r w:rsidRPr="00E11315">
        <w:rPr>
          <w:sz w:val="20"/>
        </w:rPr>
        <w:t xml:space="preserve">Staff Software Engineer specializing in </w:t>
      </w:r>
      <w:r w:rsidRPr="00E11315">
        <w:rPr>
          <w:rStyle w:val="Strong"/>
          <w:sz w:val="20"/>
        </w:rPr>
        <w:t>Java 8–21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Spring Boot 1.5–3.3</w:t>
      </w:r>
      <w:r w:rsidRPr="00E11315">
        <w:rPr>
          <w:sz w:val="20"/>
        </w:rPr>
        <w:t xml:space="preserve">, and </w:t>
      </w:r>
      <w:r w:rsidRPr="00E11315">
        <w:rPr>
          <w:rStyle w:val="Strong"/>
          <w:sz w:val="20"/>
        </w:rPr>
        <w:t>Angular 2–18</w:t>
      </w:r>
      <w:r w:rsidRPr="00E11315">
        <w:rPr>
          <w:sz w:val="20"/>
        </w:rPr>
        <w:t xml:space="preserve"> across cloud, SaaS, telecom, and industrial enterprise platforms.</w:t>
      </w:r>
      <w:proofErr w:type="gramEnd"/>
      <w:r w:rsidRPr="00E11315">
        <w:rPr>
          <w:sz w:val="20"/>
        </w:rPr>
        <w:t xml:space="preserve"> Strong background in modernizing legacy monoliths into secure </w:t>
      </w:r>
      <w:proofErr w:type="spellStart"/>
      <w:r w:rsidRPr="00E11315">
        <w:rPr>
          <w:sz w:val="20"/>
        </w:rPr>
        <w:t>microservices</w:t>
      </w:r>
      <w:proofErr w:type="spellEnd"/>
      <w:r w:rsidRPr="00E11315">
        <w:rPr>
          <w:sz w:val="20"/>
        </w:rPr>
        <w:t xml:space="preserve">, building responsive Angular applications, improving API reliability, and leading production migrations with measurable business impact. </w:t>
      </w:r>
      <w:proofErr w:type="gramStart"/>
      <w:r w:rsidRPr="00E11315">
        <w:rPr>
          <w:sz w:val="20"/>
        </w:rPr>
        <w:t xml:space="preserve">Experienced with </w:t>
      </w:r>
      <w:r w:rsidRPr="00E11315">
        <w:rPr>
          <w:rStyle w:val="Strong"/>
          <w:sz w:val="20"/>
        </w:rPr>
        <w:t>AWS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Docker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Kubernetes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PostgreSQL</w:t>
      </w:r>
      <w:r w:rsidRPr="00E11315">
        <w:rPr>
          <w:sz w:val="20"/>
        </w:rPr>
        <w:t xml:space="preserve">, </w:t>
      </w:r>
      <w:r w:rsidRPr="00E11315">
        <w:rPr>
          <w:rStyle w:val="Strong"/>
          <w:sz w:val="20"/>
        </w:rPr>
        <w:t>Kafka</w:t>
      </w:r>
      <w:r w:rsidRPr="00E11315">
        <w:rPr>
          <w:sz w:val="20"/>
        </w:rPr>
        <w:t>, CI/CD, observability, and performance tuning, with a practical focus on reducing incidents, accelerating releases, mentoring engineers, and delivering maintainable systems for distributed teams.</w:t>
      </w:r>
      <w:proofErr w:type="gramEnd"/>
      <w:r w:rsidR="008D3DC2" w:rsidRPr="00E11315">
        <w:rPr>
          <w:sz w:val="8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C86D11" w:rsidRPr="00C86D11" w:rsidRDefault="00C86D11" w:rsidP="00C86D1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Backend: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8–21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Boot 1.5–3.3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Spring Framework 3–6, Spring Security 4–6, Hibernate 4–6, JPA, REST API,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Microservices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, OAuth2, JWT</w:t>
      </w:r>
    </w:p>
    <w:p w:rsidR="00C86D11" w:rsidRPr="00C86D11" w:rsidRDefault="00C86D11" w:rsidP="00C86D1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Frontend: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2.5–3.5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TypeScript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3–5, JavaScript ES6+,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Router 3–4,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Vuex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3–4,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Pinia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2,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Vuetify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1–3,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Webpack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3–5,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Vite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3–5</w:t>
      </w:r>
    </w:p>
    <w:p w:rsidR="00C86D11" w:rsidRPr="00C86D11" w:rsidRDefault="00C86D11" w:rsidP="00C86D1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DevOps: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Docker, Kubernetes, GitHub Actions, Jenkins, Azure DevOps, Terraform, CI/CD,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SonarQube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, Linux</w:t>
      </w:r>
    </w:p>
    <w:p w:rsidR="00C86D11" w:rsidRPr="00C86D11" w:rsidRDefault="00C86D11" w:rsidP="00C86D1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Database &amp; Messaging: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PostgreSQL, Oracle, MySQL, SQL Server,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Kafka,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Elasticsearch</w:t>
      </w:r>
      <w:proofErr w:type="spellEnd"/>
    </w:p>
    <w:p w:rsidR="00C86D11" w:rsidRPr="00C86D11" w:rsidRDefault="00C86D11" w:rsidP="00C86D1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Testing: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JUnit 4–5,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Mockito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2–5,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Testcontainers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1.15–1.19, Cypress 8–13, Selenium, Integration Testing</w:t>
      </w:r>
    </w:p>
    <w:p w:rsidR="00E11315" w:rsidRPr="00C86D11" w:rsidRDefault="00C86D11" w:rsidP="00C86D1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Engineering: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System Design, Legacy Migration, API Optimization, Code Review, Agile Delivery, Production Support, Mentoring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cloud operations platform development for hosting and managed infrastructure teams using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17–21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Boot 2.7–3.3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3.2–3.5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TypeScript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4.8–5.4, and AWS services.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multi-tenant customer portal modules for provisioning requests, service inventory, billing visibility, and support workflows with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Composition API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Boot 2.7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to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Boot 3.x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Jakarta EE namespaces, resolving dependency conflicts, Hibernate 6 mapping issues, and security filter regressions.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Replaced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Vuex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-heavy screens with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Pinia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composables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reducing duplicated state logic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making onboarding changes easier for support engineers.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API latency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PostgreSQL index tuning,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caching, DTO projection cleanup, and asynchronous Kafka-based processing for slow provisioning events.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a production issue where expired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JWT refresh tokens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triggered silent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route loops by adding interceptor guards, token rotation checks, and structured error handling.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role-based access control with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Security 6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OAuth2 resource server configuration, and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Router guards for internal, partner, and customer roles.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reusable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3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data-table, form-schema, and audit-log components that helped product teams ship new admin features with consistent validation and permissions.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deployment rollback time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improving GitHub Actions pipelines, Docker image tagging, Kubernetes readiness probes, and release verification scripts.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observability with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CloudWatch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OpenTelemetry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, structured logs, and custom business metrics so platform issues could be triaged before customer escalation.</w:t>
      </w:r>
    </w:p>
    <w:p w:rsidR="00C86D11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Mentored backend and frontend engineers through code reviews, architecture sessions, and production-readiness checklists focused on secure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APIs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performance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D3DC2" w:rsidRPr="00C86D11" w:rsidRDefault="00C86D11" w:rsidP="00C86D1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Coordinated with product, infrastructure, and security stakeholders to keep feature delivery flexible while maintaining compliance controls for cloud-hosted enterprise customers.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Delivered enterprise digital transformation applications for telecom and public-sector clients using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8–11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Boot 1.5–2.6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2.5–2.7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Vuex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3, and PostgreSQL.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Architected REST services for case management, customer profile, document workflow, and notification modules with Spring MVC, JPA, Hibernate 5, and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OpenAPI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contracts.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monolithic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8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toward modular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Boot 2.x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services, solving bean lifecycle issues, transaction boundaries, and Maven dependency conflicts.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dashboards with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Vuetify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1–2,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Router 3, and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Vuex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modules for operational teams handling approvals, escalations, and SLA monitoring.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API error rates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adding validation layers, global exception mapping, integration tests, and clearer frontend error messages for business users.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page load time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29%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lazy-loaded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routes,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Webpack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bundle splitting, optimized API pagination, and cached reference-data lookups.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a recurring issue where duplicate workflow submissions created inconsistent approval states by adding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idempotency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keys and database-level constraints.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Introduced CI/CD improvements with Jenkins, Docker,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SonarQube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, and automated test gates so release candidates moved across environments with fewer manual checks.</w:t>
      </w:r>
    </w:p>
    <w:p w:rsidR="00C86D1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Collaborated directly with client analysts to translate complex compliance workflows into flexible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services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maintainable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components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9B04B1" w:rsidRPr="00C86D11" w:rsidRDefault="00C86D11" w:rsidP="00C86D1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Guided engineers on Java clean architecture,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component structure, </w:t>
      </w:r>
      <w:proofErr w:type="spell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Git</w:t>
      </w:r>
      <w:proofErr w:type="spell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branching discipline, and production incident analysis across multiple delivery streams.</w:t>
      </w:r>
    </w:p>
    <w:p w:rsidR="00961F31" w:rsidRDefault="009B04B1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 w:rsidR="00D73557">
        <w:t>Tessenderlo</w:t>
      </w:r>
      <w:proofErr w:type="spellEnd"/>
      <w:r w:rsidR="00D73557"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C86D1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manufacturing and supply-chain applications for chemical operations using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8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Spring MVC 4, early Spring Boot 1.x services, JSP/jQuery, and selected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1–2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screens.</w:t>
      </w:r>
    </w:p>
    <w:p w:rsidR="00C86D1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Developed plant inventory, batch tracking, procurement approval, and logistics reporting features integrated with Oracle databases and internal ERP data feeds.</w:t>
      </w:r>
    </w:p>
    <w:p w:rsidR="00C86D1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Introduced </w:t>
      </w:r>
      <w:proofErr w:type="spellStart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Vue</w:t>
      </w:r>
      <w:proofErr w:type="spellEnd"/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lightweight operational dashboards where full SPA complexity was not required, keeping the architecture realistic for the team’s maturity.</w:t>
      </w:r>
    </w:p>
    <w:p w:rsidR="00C86D1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Java 6/7 modules to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8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, resolving date/time handling bugs, library incompatibilities, and servlet container configuration issues.</w:t>
      </w:r>
    </w:p>
    <w:p w:rsidR="00C86D1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manual reconciliation work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23%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automating inventory variance checks and exposing exception queues through secure web dashboards.</w:t>
      </w:r>
    </w:p>
    <w:p w:rsidR="00C86D1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nightly report stability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18%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after replacing fragile SQL scripts with validated service-layer jobs, retry handling, and better failure logging.</w:t>
      </w:r>
    </w:p>
    <w:p w:rsidR="00C86D1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Fixed an intermittent transaction issue where concurrent shipment updates locked inventory rows by tuning isolation levels and moving slow reads outside write transactions.</w:t>
      </w:r>
    </w:p>
    <w:p w:rsidR="00C86D1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Partnered with QA and plant stakeholders to validate edge cases around batch quantities, shipment cutoffs, and user permissions before production releases.</w:t>
      </w:r>
    </w:p>
    <w:p w:rsidR="009B04B1" w:rsidRPr="00C86D11" w:rsidRDefault="00C86D11" w:rsidP="00C86D1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Helped standardize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coding practices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, review templates, database migration scripts, and release notes across a distributed engineering team.</w:t>
      </w:r>
    </w:p>
    <w:p w:rsidR="00D73557" w:rsidRDefault="009B04B1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 w:rsidR="00D73557">
        <w:t>Tessenderlo</w:t>
      </w:r>
      <w:proofErr w:type="spellEnd"/>
      <w:r w:rsidR="00D73557">
        <w:t xml:space="preserve"> Group </w:t>
      </w:r>
      <w:r w:rsidR="00EA464D">
        <w:t xml:space="preserve">— </w:t>
      </w:r>
      <w:r w:rsidR="00D73557">
        <w:t>Software Engineer</w:t>
      </w:r>
      <w:r w:rsidR="00D73557"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C86D11" w:rsidRPr="00C86D11" w:rsidRDefault="00C86D11" w:rsidP="00C86D1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internal manufacturing, finance, and logistics applications using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6–8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, Spring Framework 3–4, JSP, jQuery, Hibernate 4, Oracle, and Apache Tomcat.</w:t>
      </w:r>
    </w:p>
    <w:p w:rsidR="00C86D11" w:rsidRPr="00C86D11" w:rsidRDefault="00C86D11" w:rsidP="00C86D1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Built reusable backend services for order approvals, material lookup, supplier records, and reporting workflows used by regional business units.</w:t>
      </w:r>
    </w:p>
    <w:p w:rsidR="00C86D11" w:rsidRPr="00C86D11" w:rsidRDefault="00C86D11" w:rsidP="00C86D1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Modernized older Struts and servlet-based screens into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MVC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flows, improving maintainability without introducing risky frontend frameworks too early.</w:t>
      </w:r>
    </w:p>
    <w:p w:rsidR="00C86D11" w:rsidRPr="00C86D11" w:rsidRDefault="00C86D11" w:rsidP="00C86D1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support tickets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fixing validation gaps, clarifying error messages, and adding server-side checks for shipment and invoice forms.</w:t>
      </w:r>
    </w:p>
    <w:p w:rsidR="00C86D11" w:rsidRPr="00C86D11" w:rsidRDefault="00C86D11" w:rsidP="00C86D1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SQL-heavy reporting screens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query refactoring, index recommendations, pagination, and scheduled pre-aggregation jobs.</w:t>
      </w:r>
    </w:p>
    <w:p w:rsidR="00C86D11" w:rsidRPr="00C86D11" w:rsidRDefault="00C86D11" w:rsidP="00C86D1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>Solved production defects involving character encoding, session timeout behavior, and inconsistent browser rendering across Internet Explorer and early Chrome versions.</w:t>
      </w:r>
    </w:p>
    <w:p w:rsidR="00C86D11" w:rsidRPr="00C86D11" w:rsidRDefault="00C86D11" w:rsidP="00C86D1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Supported early frontend modernization discussions by separating Java controllers from view logic so later component-based UI work could be introduced safely.</w:t>
      </w:r>
    </w:p>
    <w:p w:rsidR="00DA1F53" w:rsidRPr="00C86D11" w:rsidRDefault="00C86D11" w:rsidP="00C86D1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Worked flexibly across backend defects, database scripts, UI fixes, release testing, and user support when manufacturing deadlines required fast turnaround.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C86D11" w:rsidRPr="00C86D11" w:rsidRDefault="00C86D11" w:rsidP="00C86D1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enterprise web modules for chemical business operations using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6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gramStart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Spring</w:t>
      </w:r>
      <w:proofErr w:type="gramEnd"/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2.5–3, Struts 1/2, JSP, jQuery, JDBC, Oracle, and SQL Server.</w:t>
      </w:r>
    </w:p>
    <w:p w:rsidR="00C86D11" w:rsidRPr="00C86D11" w:rsidRDefault="00C86D11" w:rsidP="00C86D1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form-based workflows, reporting pages, and data import utilities that helped business users reduce spreadsheet-driven manual processing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19%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C86D11" w:rsidRPr="00C86D11" w:rsidRDefault="00C86D11" w:rsidP="00C86D1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>Fixed early production issues around null pointer exceptions, broken SQL joins, invalid date parsing, and inconsistent validation between browser and server logic.</w:t>
      </w:r>
    </w:p>
    <w:p w:rsidR="00C86D11" w:rsidRPr="00C86D11" w:rsidRDefault="00C86D11" w:rsidP="00C86D1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batch import reliability by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16%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adding file format validation, transaction rollback handling, and clearer logging for failed business records.</w:t>
      </w:r>
    </w:p>
    <w:p w:rsidR="00D73557" w:rsidRPr="00C86D11" w:rsidRDefault="00C86D11" w:rsidP="00C86D1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a strong foundation in enterprise </w:t>
      </w:r>
      <w:r w:rsidRPr="00C86D1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delivery</w:t>
      </w:r>
      <w:r w:rsidRPr="00C86D1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supporting requirements analysis, coding, peer reviews, testing, deployment checks, and user issue resolution.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725C1A"/>
    <w:multiLevelType w:val="hybridMultilevel"/>
    <w:tmpl w:val="025495D6"/>
    <w:lvl w:ilvl="0" w:tplc="CBC28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8A416E"/>
    <w:multiLevelType w:val="hybridMultilevel"/>
    <w:tmpl w:val="D4AE9FF2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5C35CC"/>
    <w:multiLevelType w:val="hybridMultilevel"/>
    <w:tmpl w:val="9592908C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6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5"/>
  </w:num>
  <w:num w:numId="18">
    <w:abstractNumId w:val="19"/>
  </w:num>
  <w:num w:numId="19">
    <w:abstractNumId w:val="9"/>
  </w:num>
  <w:num w:numId="20">
    <w:abstractNumId w:val="16"/>
  </w:num>
  <w:num w:numId="21">
    <w:abstractNumId w:val="21"/>
  </w:num>
  <w:num w:numId="22">
    <w:abstractNumId w:val="15"/>
  </w:num>
  <w:num w:numId="23">
    <w:abstractNumId w:val="23"/>
  </w:num>
  <w:num w:numId="24">
    <w:abstractNumId w:val="24"/>
  </w:num>
  <w:num w:numId="25">
    <w:abstractNumId w:val="13"/>
  </w:num>
  <w:num w:numId="26">
    <w:abstractNumId w:val="14"/>
  </w:num>
  <w:num w:numId="27">
    <w:abstractNumId w:val="28"/>
  </w:num>
  <w:num w:numId="28">
    <w:abstractNumId w:val="18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7004"/>
    <w:rsid w:val="00120A4F"/>
    <w:rsid w:val="0015074B"/>
    <w:rsid w:val="00255A5F"/>
    <w:rsid w:val="0029639D"/>
    <w:rsid w:val="00326F90"/>
    <w:rsid w:val="00336E50"/>
    <w:rsid w:val="003F2BE0"/>
    <w:rsid w:val="004D2904"/>
    <w:rsid w:val="00571360"/>
    <w:rsid w:val="007D1CE7"/>
    <w:rsid w:val="007F0B38"/>
    <w:rsid w:val="008D3DC2"/>
    <w:rsid w:val="00942065"/>
    <w:rsid w:val="00961F31"/>
    <w:rsid w:val="00983C1A"/>
    <w:rsid w:val="009A377F"/>
    <w:rsid w:val="009B04B1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86D11"/>
    <w:rsid w:val="00CB0664"/>
    <w:rsid w:val="00CC6382"/>
    <w:rsid w:val="00D17FA9"/>
    <w:rsid w:val="00D346D1"/>
    <w:rsid w:val="00D73557"/>
    <w:rsid w:val="00DA1F53"/>
    <w:rsid w:val="00DA6A85"/>
    <w:rsid w:val="00E1131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9AF068-3A86-4351-B053-EA592A04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1372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28</cp:revision>
  <cp:lastPrinted>2026-05-17T20:51:00Z</cp:lastPrinted>
  <dcterms:created xsi:type="dcterms:W3CDTF">2013-12-23T23:15:00Z</dcterms:created>
  <dcterms:modified xsi:type="dcterms:W3CDTF">2026-05-17T20:52:00Z</dcterms:modified>
</cp:coreProperties>
</file>